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Исследование методов быстрого поиска изображений в задаче распознавания лиц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1. Актуальность</w: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В последнее десятилетие визуальный поиск стал широко распространенной функцией многих поисковых систем. Большой объем сохраненных изображений в сети измеряется петабайтами, число которых с каждым днем только увеличивается. В связи с этим эффективный поиск ближайших соседей стал серьезной исследовательской проблемой. Потребность быстрого поиска похожих изображений занимает большую нишу в современных приложениях компьютерного зрения, в том числе в задаче распознавания лиц. Социальные сети, правоохранительные органы имеют огромные коллекции изображений лиц, среди которых надо уметь быстро извлекать нужную информацию. Для решения данной проблемы требуются эффективные и масштабируемые алгоритмы поиска с низкими временными затратами. Ожидается, что ответ на запросы к базам данных из миллиардов элементов будет занимать несколько миллисекунд.</w:t>
      </w:r>
      <w:r>
        <w:rPr>
          <w:rFonts w:ascii="Bitstream Vera Sans" w:hAnsi="Bitstream Vera Sans"/>
          <w:sz w:val="20"/>
          <w:szCs w:val="20"/>
        </w:rPr>
        <w:br/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2. Постановка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sz w:val="20"/>
          <w:szCs w:val="20"/>
          <w:lang w:val="ru-RU"/>
        </w:rPr>
        <w:t>Главной задачей данной работы является исследование современных индексных структур быстрого поиска и проверка их эффективности в задаче распознавания лиц. Будем считать, что выделением лица на изображении и построением его признаков занимаются алгоритмы общедоступных сверточных нейронных сетей.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  <w:lang w:val="ru-RU"/>
        </w:rPr>
      </w:pPr>
      <w:r>
        <w:rPr>
          <w:rFonts w:ascii="Bitstream Vera Sans" w:hAnsi="Bitstream Vera Sans"/>
          <w:sz w:val="20"/>
          <w:szCs w:val="20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sz w:val="20"/>
          <w:szCs w:val="20"/>
          <w:lang w:val="ru-RU"/>
        </w:rPr>
        <w:t>Проверка заключается в измерении среднего времени поиска похожих лиц в большой коллекции изображений. Время, затраченное на поиск k (k = 1, 5, 10, 30, 50, 100) ближайших соседей будет основным критерием скорости алгоритма. Помимо скорости надо учитывать точность поиска. Во всех приведенных статьях точность измерялась как процент истинных ближайших соседей среди k найденных, где истинные ближайшие соседи определялись точным евклидовым расстоянием. В связи со спецификой нашей задачи, наиболее правильным вариантом измерения точности будет получение процента лиц, совпавших с лицом запрос, среди k найденных ближайших соседей. Также в качестве альтернативного показателя качества будем измерять частоту вхождения каждого лица в k ближайших соседей. В случае совпадения лица запроса и лица с наибольшей частотой будем говорить об успешном распознавании.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  <w:lang w:val="ru-RU"/>
        </w:rPr>
      </w:pPr>
      <w:r>
        <w:rPr>
          <w:rFonts w:ascii="Bitstream Vera Sans" w:hAnsi="Bitstream Vera Sans"/>
          <w:sz w:val="20"/>
          <w:szCs w:val="20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sz w:val="20"/>
          <w:szCs w:val="20"/>
          <w:lang w:val="ru-RU"/>
        </w:rPr>
        <w:t>Для применимости данного подхода к реальным задачам требуемая скорость поиска не  должна превышать нескольких миллисекунд. А точность должна быть в пределе допустимой для выбранного алгоритма, то есть не сильно отличаться от приводимой в статьях. В качестве вывода следует оценить эти показатели и сформулировать возможные пути улучшения.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Bitstream Vera Sans" w:hAnsi="Bitstream Vera Sans"/>
          <w:b w:val="false"/>
          <w:bCs w:val="false"/>
          <w:sz w:val="20"/>
          <w:szCs w:val="20"/>
          <w:lang w:val="ru-RU"/>
        </w:rPr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3. Существующие методы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Начнем с того, что во всех упомянутых дальше алгоритмах решается одна и та же задача. А именно, вычисление евклидовых расстояний между векторами высокой размерности. Для сокращения времени поиска было предложено несколько методов многомерного индексирования, таких как популярное KD-дерево. Однако для больших размерностей оказывается, что такие подходы не намного эффективнее, чем исчерпывающий расчет расстояний. Также одним из самых популярных алгоритмов приближенного поиска является локально-чувствительное хеширование (LSH). Однако этот подход не учитывает требования к памяти структуры индексации и использование памяти может быть даже выше, чем у исходных векторов. В связи с этим более подробно обсудим алгоритмы индексирования основанные на квантовании.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Общая идея в том, что инвертированый индекс содержит связные списки векторов, где каждый список является отображением некоторого вектора-центроида. На первом этапе запроса определяется центроид, затем по определенному этим вектором списку выполняется исчерпывающий поиск.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color w:val="auto"/>
          <w:sz w:val="20"/>
          <w:szCs w:val="20"/>
          <w:lang w:val="ru-RU"/>
        </w:rPr>
        <w:t>Поиск по данной структуре производится в два этапа: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color w:val="auto"/>
          <w:sz w:val="20"/>
          <w:szCs w:val="20"/>
          <w:lang w:val="ru-RU"/>
        </w:rPr>
        <w:t>1) поиск ближайшего к запросу центроида по короткому списку центроидов;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2) поиск по списку кандидатов соответствующих этому центроиду.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Стандартным методом обучения центроидов VQ является алгоритм кластеризации k-средних.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 xml:space="preserve">Повысить эффективность этапа поиска и обучения можно с помощью инвертированного иерархического индекса (HKM), который помимо первичного разбиения на ячейки Вороного разбивает пространство каждой ячейки повторно. 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И еще одна идея использования индексов для быстрого поиска предлагает разбивать пространство векторов на несколько подпространств меньшей размерности и обучить каждое подпространство малой размерности отдельно. Это позволяет разбивать датасет на огромное количество ячеек и с помощью декартова произведения центроидов быс</w:t>
      </w: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highlight w:val="white"/>
          <w:u w:val="none"/>
          <w:effect w:val="none"/>
          <w:lang w:val="ru-RU"/>
        </w:rPr>
        <w:t>тро получать досту</w:t>
      </w: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п к ним. Данная структура называется инвертированным мульти-индексом (IMI)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Недостатки этих алгоритмов в том, что существуют значительные зависимости между различными подпространствами дескрипторов, построенных с помощью сверточных нейронных сетей. Для решения проблемы адаптации алгоритмов к коррелированным данным можно предварительно производить ортогональные преобразования над данными (c) или локальные оптимизации PQ (d).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4. Мое решение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В качестве данных для исследования я использовал набор данных для распознавания лиц VGGFace2. Потому что это один самых больших датасетов лиц и и</w:t>
      </w: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зображения в нем загружаются из поиска картинок Google и имеют различия в эмоции, позе, возрасте, освещенности и этнической принадлежности. Для построение дескрипторов лиц использовалась общедоступная сверточная нейронная сеть из библиотеки Python facerecognition. Она дала лучшие показатели точности распознавания для поиска по евклидову расстоянию. С ее помощью было построено более 150000 векторов признаков лиц, на которых проводились эксперименты. Все эксперименты проводились 1000 раз и затем результат усреднялся.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Для проверки индексных алгоритмов поиска в задаче распознавания лиц были написаны следующие структуры: Простейший поиск по точному расстоянию, для сравнения с остальными алгоритмами, Простая индексная структура, Иерархическая индексная структура и Мультииндексная структура.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5. Эксперименты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Начнем с того, что рассмотрим график точности поиска по точному евкливову расстоянию. На графике можно видеть 2 ломанные обозначенные как Search и Recognition. Ломанная Search обозначает процент правильно найденных лиц среди k ближайших соседей. Ломанная Recognition обозначает процент правильно распознанных людей, где в качестве метрики использовалась наибольшая частота встречаемости лица среди соседей k ближайших соседей.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Можно заметить и в чем мы убедимся позже, что вторая кривая находится в некоторой окрестности постоянного значения. Это означает, что с расширением объема поиска процент лиц соответствующих запросу держится на одном уровне. Search кривая явно убывает и связано это с тем, что при увеличении количества ближайших соседей вероятность попадания посторонних лиц в их число также увеличивается.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Индексные структуры дают похожую картину за исключением того, что точность  поиска несколько падает. Особенно сильно заметно падение на Мультииндексной структуре.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Относительное ухудшение точности можно увидеть на следующем графике. Здесь зеленым цветом отмечена кривая поиска по точному евклидову расстоянию.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Если говорить про время поиска, то из левого графика можно сделать вывод, что любая индексная структура ускоряет поиск в сотни раз. На правом графике изображены ломанные соответствующие времени поиска индексных структур для различных значений k ближайших соседей. Основная тенденция ломанных идет на возрастание, что связанно с тем, что при увеличении количества ближайших соседей также увеличивается список кандидатов.</w:t>
      </w:r>
    </w:p>
    <w:p>
      <w:pPr>
        <w:pStyle w:val="TextBody"/>
        <w:spacing w:before="0" w:after="140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sz w:val="20"/>
          <w:szCs w:val="20"/>
        </w:rPr>
      </w:r>
    </w:p>
    <w:sectPr>
      <w:type w:val="nextPage"/>
      <w:pgSz w:w="11906" w:h="16838"/>
      <w:pgMar w:left="763" w:right="880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2</Pages>
  <Words>931</Words>
  <Characters>6338</Characters>
  <CharactersWithSpaces>7247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2020-04-27T11:08:28Z</dcterms:created>
  <dc:creator/>
  <dc:description/>
  <dc:language>ru-RU</dc:language>
  <cp:lastModifiedBy/>
  <dcterms:modified xsi:type="dcterms:W3CDTF">2020-04-28T00:18:36Z</dcterms:modified>
  <cp:revision>6</cp:revision>
  <dc:subject/>
  <dc:title/>
</cp:coreProperties>
</file>