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Исследование методов быстрого поиска изображений в задаче распознавания лиц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1. Актуальность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В последнее десятилетие визуальный поиск стал широко распространенной функцией многих поисковых систем. Большой объем сохраненных изображений в сети измеряется петабайтами, число которых с каждым днем только увеличивается. В связи с этим эффективный поиск ближайших соседей стал серьезной исследовательской проблемой. Потребность быстрого поиска похожих изображений занимает большую нишу в современных приложениях компьютерного зрения, в том числе в задаче распознавания лиц. Социальные сети, правоохранительные органы имеют огромные коллекции изображений лиц, среди которых надо уметь быстро извлекать нужную информацию. Для решения данной проблемы требуются эффективные и масштабируемые алгоритмы поиска с низкими временными затратами. Ожидается, что ответ на запросы к базам данных из миллиардов элементов будет занимать несколько миллисекунд.</w:t>
      </w:r>
      <w:r>
        <w:rPr>
          <w:rFonts w:ascii="Bitstream Vera Sans" w:hAnsi="Bitstream Vera Sans"/>
          <w:sz w:val="20"/>
          <w:szCs w:val="20"/>
        </w:rPr>
        <w:br/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2. Постановка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Главной задачей данной работы является исследование современных индексных структур быстрого поиска и проверка их эффективности в задаче распознавания лиц. Будем считать, что выделением лица на изображении и построением его признаков занимаются алгоритмы общедоступных сверточных нейронных сетей.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  <w:lang w:val="ru-RU"/>
        </w:rPr>
      </w:pPr>
      <w:r>
        <w:rPr>
          <w:rFonts w:ascii="Bitstream Vera Sans" w:hAnsi="Bitstream Vera Sans"/>
          <w:sz w:val="20"/>
          <w:szCs w:val="20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Проверка заключается в измерении среднего времени поиска похожих лиц в большой коллекции изображений. Время, затраченное на поиск k (k = 1, 5, 10, 30, 50, 100) ближайших соседей будет основным критерием скорости алгоритма. Помимо скорости надо учитывать точность поиска. Во всех приведенных статьях точность измерялась как процент истинных ближайших соседей среди k найденных, где истинные ближайшие соседи определялись точным евклидовым расстоянием. В связи со спецификой нашей задачи, наиболее правильным вариантом измерения точности будет получение процента лиц, совпавших с лицом запрос, среди k найденных ближайших соседей. Также в качестве альтернативного показателя качества будем измерять частоту вхождения каждого лица в k ближайших соседей. В случае совпадения лица запроса и лица с наибольшей частотой будем говорить об успешном распознавании.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  <w:lang w:val="ru-RU"/>
        </w:rPr>
      </w:pPr>
      <w:r>
        <w:rPr>
          <w:rFonts w:ascii="Bitstream Vera Sans" w:hAnsi="Bitstream Vera Sans"/>
          <w:sz w:val="20"/>
          <w:szCs w:val="20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  <w:t>Для применимости данного подхода к реальным задачам требуемая скорость поиска не  должна превышать нескольких миллисекунд. А точность должна быть в пределе допустимой для выбранного алгоритма, то есть не сильно отличаться от приводимой в статьях. В качестве вывода следует оценить эти показатели и сформулировать возможные пути улучшения.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Bitstream Vera Sans" w:hAnsi="Bitstream Vera Sans"/>
          <w:b w:val="false"/>
          <w:bCs w:val="false"/>
          <w:sz w:val="20"/>
          <w:szCs w:val="20"/>
          <w:lang w:val="ru-RU"/>
        </w:rPr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3. Существующие методы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Начнем с того, что во всех упомянутых дальше алгоритмах решается одна и та же задача. А именно, вычисление евклидовых расстояний между векторами высокой размерности. Для сокращения времени поиска было предложено несколько методов многомерного индексирования, таких как популярное KD-дерево. Однако для больших размерностей оказывается, что такие подходы не намного эффективнее, чем исчерпывающий расчет расстояний. Также одним из самых популярных алгоритмов приближенного поиска является локально-чувствительное хеширование (LSH). Однако этот подход не учитывает требования к памяти структуры индексации и использование памяти может быть даже выше, чем у исходных векторов. В связи с этим более подробно обсудим алгоритмы индексирования основанные на квантовании.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Общая идея в том, что инвертированый индекс содержит связные списки векторов, где каждый список является отображением некоторого вектора-центроида. На первом этапе запроса определяется центроид, затем по определенному этим вектором списку выполняется исчерпывающий поиск.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color w:val="auto"/>
          <w:sz w:val="20"/>
          <w:szCs w:val="20"/>
          <w:lang w:val="ru-RU"/>
        </w:rPr>
        <w:t>Поиск по данной структуре производится в два этапа: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color w:val="auto"/>
          <w:sz w:val="20"/>
          <w:szCs w:val="20"/>
          <w:lang w:val="ru-RU"/>
        </w:rPr>
        <w:t>1) поиск ближайшего к запросу центроида по короткому списку центроидов;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2) поиск по списку кандидатов соответствующих этому центроиду.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Стандартным методом обучения центроидов VQ является алгоритм кластеризации k-средних.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 xml:space="preserve">Повысить эффективность этапа поиска и обучения можно с помощью инвертированного иерархического индекса (HKM), который помимо первичного разбиения на ячейки Вороного разбивает пространство каждой ячейки повторно. 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И 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обучить каждое подпространство малой размерности отдельно. Это позволяет разбивать датасет на огромное количество ячеек и с помощью декартова произведения центроидов быс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highlight w:val="white"/>
          <w:u w:val="none"/>
          <w:effect w:val="none"/>
          <w:lang w:val="ru-RU"/>
        </w:rPr>
        <w:t>тро получать досту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п к ним. Данная структура называется инвертированным мульти-индексом (IMI)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 xml:space="preserve">  </w:t>
      </w:r>
    </w:p>
    <w:p>
      <w:pPr>
        <w:pStyle w:val="Normal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ru-RU"/>
        </w:rPr>
        <w:t>Недостатки этих алгоритмов в том, что существуют значительные зависимости между различными подпространствами дескрипторов, построенных с помощью сверточных нейронных сетей. Для решения проблемы адаптации алгоритмов к коррелированным данным можно предварительно производить ортогональные преобразования над данными (c) или локальные оптимизации PQ (d).</w:t>
      </w:r>
    </w:p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4. Мое решение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</w:rPr>
        <w:t>В качестве данных для исследования я использовал набор данных для распознавания лиц VGGFace2. Потому что это один самых больших датасетов лиц и и</w:t>
      </w: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зображения в нем загружаются из поиска картинок Google и имеют различия в эмоции, позе, возрасте, освещенности и этнической принадлежности. Для построение дескрипторов лиц использовалась общедоступная сверточная нейронная сеть из библиотеки Python facerecognition. Она дала лучшие показатели точности распознавания для поиска по евклидову расстоянию. С ее помощью было построено более 150000 векторов признаков лиц, на которых проводились эксперименты. Все эксперименты проводились 1000 раз и затем результат усреднялся.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Для проверки индексных алгоритмов поиска в задаче распознавания лиц были написаны следующие структуры: Простейший поиск по точному расстоянию, для сравнения с остальными алгоритмами, Простая индексная структура, Иерархическая индексная структура и Мультииндексная структура.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5. Эксперименты</w:t>
      </w:r>
    </w:p>
    <w:p>
      <w:pPr>
        <w:pStyle w:val="TextBody"/>
        <w:jc w:val="left"/>
        <w:rPr/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Начнем с того, что рассмотрим график точности поиска по точному евкливову расстоянию. На графике можно видеть 2 ломанные обозначенные как Search и Recognition. Ломанная Search обозначает процент правильно найденных лиц среди k ближайших соседей. Ломанная Recognition обозначает процент правильно распознанных людей, где в качестве метрики использовалась наибольшая частота встречаемости лица среди соседей k ближайших соседей.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Можно заметить и в чем мы убедимся позже, что вторая кривая находится в некоторой окрестности постоянного значения. Это означает, что с расширением объема поиска процент лиц соответствующих запросу держится на одном уровне. Search кривая явно убывает и связано это с тем, что при увеличении количества ближайших соседей вероятность попадания посторонних лиц в их число также увеличивается.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Индексные структуры дают похожую картину за исключением того, что точность  поиска несколько падает. Особенно сильно заметно падение на Мультииндексной структуре.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Относительное ухудшение точности можно увидеть на следующем графике. Здесь зеленым цветом отмечена кривая поиска по точному евклидову расстоянию.</w:t>
      </w:r>
    </w:p>
    <w:p>
      <w:pPr>
        <w:pStyle w:val="TextBody"/>
        <w:jc w:val="left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  <w:t>Если говорить про время поиска, то из левого графика можно сделать вывод, что любая индексная структура ускоряет поиск в сотни раз. На правом графике изображены ломанные соответствующие времени поиска индексных структур для различных значений k ближайших соседей. Основная тенденция ломанных идет на возрастание, что связанно с тем, что при увеличении количества ближайших соседей также увеличивается список кандидатов.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763" w:right="880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LibreOffice/6.0.7.3$Linux_X86_64 LibreOffice_project/00m0$Build-3</Application>
  <Pages>3</Pages>
  <Words>931</Words>
  <Characters>6338</Characters>
  <CharactersWithSpaces>7249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2020-04-27T11:08:28Z</dcterms:created>
  <dc:creator/>
  <dc:description/>
  <dc:language>ru-RU</dc:language>
  <cp:lastModifiedBy/>
  <dcterms:modified xsi:type="dcterms:W3CDTF">2020-05-19T18:18:13Z</dcterms:modified>
  <cp:revision>7</cp:revision>
  <dc:subject/>
  <dc:title/>
</cp:coreProperties>
</file>