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8C6" w:rsidRPr="006F771D" w:rsidRDefault="00DA0957" w:rsidP="00864E4F">
      <w:pPr>
        <w:jc w:val="both"/>
        <w:rPr>
          <w:rFonts w:ascii="Myriad Web Pro" w:eastAsia="Times New Roman" w:hAnsi="Myriad Web Pro"/>
          <w:b/>
          <w:bCs/>
          <w:sz w:val="22"/>
          <w:szCs w:val="22"/>
        </w:rPr>
      </w:pPr>
      <w:r w:rsidRPr="00BF6C99">
        <w:rPr>
          <w:rFonts w:ascii="Myriad Web Pro" w:eastAsia="Times New Roman" w:hAnsi="Myriad Web Pro"/>
          <w:b/>
          <w:bCs/>
          <w:sz w:val="22"/>
          <w:szCs w:val="22"/>
        </w:rPr>
        <w:t>ABOUT US</w:t>
      </w:r>
      <w:r w:rsidR="00E858C6" w:rsidRPr="00BF6C99">
        <w:rPr>
          <w:rFonts w:ascii="Myriad Web Pro" w:eastAsia="Times New Roman" w:hAnsi="Myriad Web Pro"/>
          <w:b/>
          <w:bCs/>
          <w:sz w:val="22"/>
          <w:szCs w:val="22"/>
        </w:rPr>
        <w:t xml:space="preserve"> PAGE COPY</w:t>
      </w:r>
    </w:p>
    <w:p w:rsidR="00465886" w:rsidRPr="00BF6C99" w:rsidRDefault="00DA0957" w:rsidP="00864E4F">
      <w:pPr>
        <w:jc w:val="both"/>
        <w:rPr>
          <w:rFonts w:ascii="Myriad Web Pro" w:eastAsia="Times New Roman" w:hAnsi="Myriad Web Pro" w:cs="Arial"/>
          <w:sz w:val="22"/>
          <w:szCs w:val="22"/>
        </w:rPr>
      </w:pPr>
      <w:r w:rsidRPr="00BF6C99">
        <w:rPr>
          <w:rFonts w:ascii="Myriad Web Pro" w:eastAsia="Times New Roman" w:hAnsi="Myriad Web Pro" w:cs="Arial"/>
          <w:sz w:val="22"/>
          <w:szCs w:val="22"/>
        </w:rPr>
        <w:t xml:space="preserve">Total Tool Supply, Inc. is a </w:t>
      </w:r>
      <w:r w:rsidR="00EB320D" w:rsidRPr="00BF6C99">
        <w:rPr>
          <w:rFonts w:ascii="Myriad Web Pro" w:eastAsia="Times New Roman" w:hAnsi="Myriad Web Pro" w:cs="Arial"/>
          <w:sz w:val="22"/>
          <w:szCs w:val="22"/>
        </w:rPr>
        <w:t xml:space="preserve">family owned </w:t>
      </w:r>
      <w:r w:rsidRPr="00BF6C99">
        <w:rPr>
          <w:rFonts w:ascii="Myriad Web Pro" w:eastAsia="Times New Roman" w:hAnsi="Myriad Web Pro" w:cs="Arial"/>
          <w:sz w:val="22"/>
          <w:szCs w:val="22"/>
        </w:rPr>
        <w:t xml:space="preserve">distribution company providing tools, services and solutions to construction and industrial customers across North America. </w:t>
      </w:r>
      <w:r w:rsidR="00864E4F" w:rsidRPr="00BF6C99">
        <w:rPr>
          <w:rFonts w:ascii="Myriad Web Pro" w:eastAsia="Times New Roman" w:hAnsi="Myriad Web Pro" w:cs="Arial"/>
          <w:sz w:val="22"/>
          <w:szCs w:val="22"/>
        </w:rPr>
        <w:t>We</w:t>
      </w:r>
      <w:r w:rsidRPr="00BF6C99">
        <w:rPr>
          <w:rFonts w:ascii="Myriad Web Pro" w:eastAsia="Times New Roman" w:hAnsi="Myriad Web Pro" w:cs="Arial"/>
          <w:sz w:val="22"/>
          <w:szCs w:val="22"/>
        </w:rPr>
        <w:t xml:space="preserve"> have a long history of delivering the right package to get the job done safely, on time and on budget.  Our exclusive partnerships with professional grade manufacturers allow us to bring the best products and services to those who build and maintain facilities and systems.  We do all of this whil</w:t>
      </w:r>
      <w:r w:rsidR="00465886" w:rsidRPr="00BF6C99">
        <w:rPr>
          <w:rFonts w:ascii="Myriad Web Pro" w:eastAsia="Times New Roman" w:hAnsi="Myriad Web Pro" w:cs="Arial"/>
          <w:sz w:val="22"/>
          <w:szCs w:val="22"/>
        </w:rPr>
        <w:t>e maintaining competitive pricing</w:t>
      </w:r>
      <w:r w:rsidRPr="00BF6C99">
        <w:rPr>
          <w:rFonts w:ascii="Myriad Web Pro" w:eastAsia="Times New Roman" w:hAnsi="Myriad Web Pro" w:cs="Arial"/>
          <w:sz w:val="22"/>
          <w:szCs w:val="22"/>
        </w:rPr>
        <w:t xml:space="preserve"> and excellent customer service.</w:t>
      </w:r>
      <w:r w:rsidR="00864E4F" w:rsidRPr="00BF6C99">
        <w:rPr>
          <w:rFonts w:ascii="Myriad Web Pro" w:eastAsia="Times New Roman" w:hAnsi="Myriad Web Pro" w:cs="Arial"/>
          <w:sz w:val="22"/>
          <w:szCs w:val="22"/>
        </w:rPr>
        <w:t xml:space="preserve">  This is who we are and how we do business.</w:t>
      </w:r>
      <w:r w:rsidR="00465886" w:rsidRPr="00BF6C99">
        <w:rPr>
          <w:rFonts w:ascii="Myriad Web Pro" w:eastAsia="Times New Roman" w:hAnsi="Myriad Web Pro" w:cs="Arial"/>
          <w:sz w:val="22"/>
          <w:szCs w:val="22"/>
        </w:rPr>
        <w:t xml:space="preserve">  </w:t>
      </w:r>
    </w:p>
    <w:p w:rsidR="00465886" w:rsidRPr="00BF6C99" w:rsidRDefault="00465886" w:rsidP="00864E4F">
      <w:pPr>
        <w:jc w:val="both"/>
        <w:rPr>
          <w:rFonts w:ascii="Myriad Web Pro" w:eastAsia="Times New Roman" w:hAnsi="Myriad Web Pro" w:cs="Arial"/>
          <w:sz w:val="22"/>
          <w:szCs w:val="22"/>
        </w:rPr>
      </w:pPr>
    </w:p>
    <w:p w:rsidR="00DA0957" w:rsidRPr="00BF6C99" w:rsidRDefault="00DA0957" w:rsidP="00864E4F">
      <w:pPr>
        <w:jc w:val="both"/>
        <w:rPr>
          <w:rFonts w:ascii="Myriad Web Pro" w:eastAsia="Times New Roman" w:hAnsi="Myriad Web Pro" w:cs="Arial"/>
          <w:sz w:val="22"/>
          <w:szCs w:val="22"/>
        </w:rPr>
      </w:pPr>
      <w:r w:rsidRPr="00BF6C99">
        <w:rPr>
          <w:rFonts w:ascii="Myriad Web Pro" w:eastAsia="Times New Roman" w:hAnsi="Myriad Web Pro" w:cs="Arial"/>
          <w:sz w:val="22"/>
          <w:szCs w:val="22"/>
        </w:rPr>
        <w:t>We are your ONE SOURCE for construction and industrial needs.</w:t>
      </w:r>
    </w:p>
    <w:p w:rsidR="008A6DB7" w:rsidRPr="00BF6C99" w:rsidRDefault="008A6DB7" w:rsidP="00864E4F">
      <w:pPr>
        <w:jc w:val="both"/>
        <w:rPr>
          <w:rFonts w:ascii="Myriad Web Pro" w:eastAsia="Times New Roman" w:hAnsi="Myriad Web Pro" w:cs="Arial"/>
          <w:sz w:val="22"/>
          <w:szCs w:val="22"/>
        </w:rPr>
      </w:pPr>
    </w:p>
    <w:p w:rsidR="008A6DB7" w:rsidRPr="00BF6C99" w:rsidRDefault="008A6DB7" w:rsidP="008A6DB7">
      <w:pPr>
        <w:jc w:val="both"/>
        <w:rPr>
          <w:rFonts w:ascii="Myriad Web Pro" w:hAnsi="Myriad Web Pro"/>
          <w:sz w:val="22"/>
          <w:szCs w:val="22"/>
        </w:rPr>
      </w:pPr>
      <w:r w:rsidRPr="00BF6C99">
        <w:rPr>
          <w:rFonts w:ascii="Myriad Web Pro" w:eastAsia="Times New Roman" w:hAnsi="Myriad Web Pro" w:cs="Arial"/>
          <w:sz w:val="22"/>
          <w:szCs w:val="22"/>
        </w:rPr>
        <w:t xml:space="preserve">At Total Tool Supply, Inc our goal is to be the preferred supplier to the construction and industrial customers we serve. To that end, we work to develop partnerships with our customers and suppliers that are mutually beneficial. We </w:t>
      </w:r>
      <w:r w:rsidR="00722F31" w:rsidRPr="00BF6C99">
        <w:rPr>
          <w:rFonts w:ascii="Myriad Web Pro" w:eastAsia="Times New Roman" w:hAnsi="Myriad Web Pro" w:cs="Arial"/>
          <w:sz w:val="22"/>
          <w:szCs w:val="22"/>
        </w:rPr>
        <w:t>aim</w:t>
      </w:r>
      <w:r w:rsidRPr="00BF6C99">
        <w:rPr>
          <w:rFonts w:ascii="Myriad Web Pro" w:eastAsia="Times New Roman" w:hAnsi="Myriad Web Pro" w:cs="Arial"/>
          <w:sz w:val="22"/>
          <w:szCs w:val="22"/>
        </w:rPr>
        <w:t xml:space="preserve"> to develop the best people, provide the best products and offer the best service. We deal with our customers, associates and suppliers with integrity and respect. </w:t>
      </w:r>
    </w:p>
    <w:p w:rsidR="00864E4F" w:rsidRPr="00BF6C99" w:rsidRDefault="00864E4F" w:rsidP="00864E4F">
      <w:pPr>
        <w:jc w:val="both"/>
        <w:rPr>
          <w:rFonts w:ascii="Myriad Web Pro" w:hAnsi="Myriad Web Pro"/>
          <w:sz w:val="22"/>
          <w:szCs w:val="22"/>
        </w:rPr>
      </w:pPr>
    </w:p>
    <w:p w:rsidR="00083218" w:rsidRPr="00BF6C99" w:rsidRDefault="00083218" w:rsidP="00864E4F">
      <w:pPr>
        <w:jc w:val="both"/>
        <w:rPr>
          <w:rFonts w:ascii="Myriad Web Pro" w:hAnsi="Myriad Web Pro"/>
          <w:b/>
          <w:sz w:val="22"/>
          <w:szCs w:val="22"/>
          <w:lang w:val="en"/>
        </w:rPr>
      </w:pPr>
    </w:p>
    <w:p w:rsidR="006F771D" w:rsidRPr="00BF6C99" w:rsidRDefault="006F771D" w:rsidP="006F771D">
      <w:pPr>
        <w:jc w:val="both"/>
        <w:rPr>
          <w:rFonts w:ascii="Myriad Web Pro" w:hAnsi="Myriad Web Pro"/>
          <w:b/>
          <w:sz w:val="22"/>
          <w:szCs w:val="22"/>
          <w:lang w:val="en"/>
        </w:rPr>
      </w:pPr>
      <w:r w:rsidRPr="00BF6C99">
        <w:rPr>
          <w:rFonts w:ascii="Myriad Web Pro" w:hAnsi="Myriad Web Pro"/>
          <w:b/>
          <w:sz w:val="22"/>
          <w:szCs w:val="22"/>
          <w:lang w:val="en"/>
        </w:rPr>
        <w:t>HISTORY</w:t>
      </w:r>
    </w:p>
    <w:p w:rsidR="006F771D" w:rsidRPr="00BF6C99" w:rsidRDefault="006F771D" w:rsidP="006F771D">
      <w:pPr>
        <w:rPr>
          <w:rFonts w:ascii="Myriad Web Pro" w:hAnsi="Myriad Web Pro"/>
          <w:sz w:val="22"/>
          <w:szCs w:val="22"/>
          <w:lang w:val="en"/>
        </w:rPr>
      </w:pPr>
      <w:r w:rsidRPr="00BF6C99">
        <w:rPr>
          <w:rFonts w:ascii="Myriad Web Pro" w:hAnsi="Myriad Web Pro"/>
          <w:b/>
          <w:sz w:val="22"/>
          <w:szCs w:val="22"/>
          <w:lang w:val="en"/>
        </w:rPr>
        <w:t>1977</w:t>
      </w:r>
      <w:r w:rsidRPr="00BF6C99">
        <w:rPr>
          <w:rFonts w:ascii="Myriad Web Pro" w:hAnsi="Myriad Web Pro"/>
          <w:b/>
          <w:sz w:val="22"/>
          <w:szCs w:val="22"/>
          <w:lang w:val="en"/>
        </w:rPr>
        <w:tab/>
      </w:r>
      <w:r w:rsidRPr="00BF6C99">
        <w:rPr>
          <w:rFonts w:ascii="Myriad Web Pro" w:hAnsi="Myriad Web Pro"/>
          <w:b/>
          <w:sz w:val="22"/>
          <w:szCs w:val="22"/>
          <w:lang w:val="en"/>
        </w:rPr>
        <w:tab/>
      </w:r>
      <w:r w:rsidRPr="00BF6C99">
        <w:rPr>
          <w:rFonts w:ascii="Myriad Web Pro" w:hAnsi="Myriad Web Pro"/>
          <w:sz w:val="22"/>
          <w:szCs w:val="22"/>
        </w:rPr>
        <w:t xml:space="preserve">January 1, 1977 Total Tool Supply, Inc. is established by Doug Jordan and his </w:t>
      </w:r>
      <w:r>
        <w:rPr>
          <w:rFonts w:ascii="Myriad Web Pro" w:hAnsi="Myriad Web Pro"/>
          <w:sz w:val="22"/>
          <w:szCs w:val="22"/>
        </w:rPr>
        <w:tab/>
      </w:r>
      <w:r>
        <w:rPr>
          <w:rFonts w:ascii="Myriad Web Pro" w:hAnsi="Myriad Web Pro"/>
          <w:sz w:val="22"/>
          <w:szCs w:val="22"/>
        </w:rPr>
        <w:tab/>
      </w:r>
      <w:r>
        <w:rPr>
          <w:rFonts w:ascii="Myriad Web Pro" w:hAnsi="Myriad Web Pro"/>
          <w:sz w:val="22"/>
          <w:szCs w:val="22"/>
        </w:rPr>
        <w:tab/>
        <w:t xml:space="preserve">partners in </w:t>
      </w:r>
      <w:r w:rsidRPr="00BF6C99">
        <w:rPr>
          <w:rFonts w:ascii="Myriad Web Pro" w:hAnsi="Myriad Web Pro"/>
          <w:sz w:val="22"/>
          <w:szCs w:val="22"/>
        </w:rPr>
        <w:t xml:space="preserve">St Paul, MN with one location and 3 employees.    </w:t>
      </w:r>
    </w:p>
    <w:p w:rsidR="006F771D" w:rsidRPr="00BF6C99" w:rsidRDefault="006F771D" w:rsidP="006F771D">
      <w:pPr>
        <w:jc w:val="both"/>
        <w:rPr>
          <w:rFonts w:ascii="Myriad Web Pro" w:hAnsi="Myriad Web Pro"/>
          <w:sz w:val="22"/>
          <w:szCs w:val="22"/>
          <w:lang w:val="en"/>
        </w:rPr>
      </w:pPr>
    </w:p>
    <w:p w:rsidR="006F771D" w:rsidRPr="00BF6C99" w:rsidRDefault="006F771D" w:rsidP="006F771D">
      <w:pPr>
        <w:rPr>
          <w:rFonts w:ascii="Myriad Web Pro" w:hAnsi="Myriad Web Pro"/>
          <w:sz w:val="22"/>
          <w:szCs w:val="22"/>
          <w:lang w:val="en"/>
        </w:rPr>
      </w:pPr>
      <w:r w:rsidRPr="00BF6C99">
        <w:rPr>
          <w:rFonts w:ascii="Myriad Web Pro" w:hAnsi="Myriad Web Pro"/>
          <w:b/>
          <w:sz w:val="22"/>
          <w:szCs w:val="22"/>
          <w:lang w:val="en"/>
        </w:rPr>
        <w:t>1980’s</w:t>
      </w:r>
      <w:r w:rsidRPr="00BF6C99">
        <w:rPr>
          <w:rFonts w:ascii="Myriad Web Pro" w:hAnsi="Myriad Web Pro"/>
          <w:sz w:val="22"/>
          <w:szCs w:val="22"/>
          <w:lang w:val="en"/>
        </w:rPr>
        <w:tab/>
      </w:r>
      <w:r w:rsidRPr="00BF6C99">
        <w:rPr>
          <w:rFonts w:ascii="Myriad Web Pro" w:hAnsi="Myriad Web Pro"/>
          <w:sz w:val="22"/>
          <w:szCs w:val="22"/>
          <w:lang w:val="en"/>
        </w:rPr>
        <w:tab/>
        <w:t xml:space="preserve">Total Tool begins to offer Rental and Repair services and acquires current HQ </w:t>
      </w:r>
      <w:r>
        <w:rPr>
          <w:rFonts w:ascii="Myriad Web Pro" w:hAnsi="Myriad Web Pro"/>
          <w:sz w:val="22"/>
          <w:szCs w:val="22"/>
          <w:lang w:val="en"/>
        </w:rPr>
        <w:tab/>
      </w:r>
      <w:r>
        <w:rPr>
          <w:rFonts w:ascii="Myriad Web Pro" w:hAnsi="Myriad Web Pro"/>
          <w:sz w:val="22"/>
          <w:szCs w:val="22"/>
          <w:lang w:val="en"/>
        </w:rPr>
        <w:tab/>
      </w:r>
      <w:r>
        <w:rPr>
          <w:rFonts w:ascii="Myriad Web Pro" w:hAnsi="Myriad Web Pro"/>
          <w:sz w:val="22"/>
          <w:szCs w:val="22"/>
          <w:lang w:val="en"/>
        </w:rPr>
        <w:tab/>
        <w:t xml:space="preserve">building in </w:t>
      </w:r>
      <w:r w:rsidRPr="00BF6C99">
        <w:rPr>
          <w:rFonts w:ascii="Myriad Web Pro" w:hAnsi="Myriad Web Pro"/>
          <w:sz w:val="22"/>
          <w:szCs w:val="22"/>
          <w:lang w:val="en"/>
        </w:rPr>
        <w:t>St. Paul, MN</w:t>
      </w:r>
    </w:p>
    <w:p w:rsidR="006F771D" w:rsidRPr="00BF6C99" w:rsidRDefault="006F771D" w:rsidP="006F771D">
      <w:pPr>
        <w:jc w:val="both"/>
        <w:rPr>
          <w:rFonts w:ascii="Myriad Web Pro" w:hAnsi="Myriad Web Pro"/>
          <w:sz w:val="22"/>
          <w:szCs w:val="22"/>
          <w:lang w:val="en"/>
        </w:rPr>
      </w:pPr>
    </w:p>
    <w:p w:rsidR="006F771D" w:rsidRPr="00BF6C99" w:rsidRDefault="006F771D" w:rsidP="006F771D">
      <w:pPr>
        <w:rPr>
          <w:rFonts w:ascii="Myriad Web Pro" w:hAnsi="Myriad Web Pro"/>
          <w:sz w:val="22"/>
          <w:szCs w:val="22"/>
          <w:lang w:val="en"/>
        </w:rPr>
      </w:pPr>
      <w:r w:rsidRPr="00BF6C99">
        <w:rPr>
          <w:rFonts w:ascii="Myriad Web Pro" w:hAnsi="Myriad Web Pro"/>
          <w:b/>
          <w:sz w:val="22"/>
          <w:szCs w:val="22"/>
          <w:lang w:val="en"/>
        </w:rPr>
        <w:t>1990’s</w:t>
      </w:r>
      <w:r w:rsidRPr="00BF6C99">
        <w:rPr>
          <w:rFonts w:ascii="Myriad Web Pro" w:hAnsi="Myriad Web Pro"/>
          <w:b/>
          <w:sz w:val="22"/>
          <w:szCs w:val="22"/>
          <w:lang w:val="en"/>
        </w:rPr>
        <w:tab/>
      </w:r>
      <w:r w:rsidRPr="00BF6C99">
        <w:rPr>
          <w:rFonts w:ascii="Myriad Web Pro" w:hAnsi="Myriad Web Pro"/>
          <w:sz w:val="22"/>
          <w:szCs w:val="22"/>
          <w:lang w:val="en"/>
        </w:rPr>
        <w:tab/>
        <w:t xml:space="preserve">Total Tool purchases Safeway Sling and begins to offer Rigging services and </w:t>
      </w:r>
      <w:r>
        <w:rPr>
          <w:rFonts w:ascii="Myriad Web Pro" w:hAnsi="Myriad Web Pro"/>
          <w:sz w:val="22"/>
          <w:szCs w:val="22"/>
          <w:lang w:val="en"/>
        </w:rPr>
        <w:tab/>
      </w:r>
      <w:r>
        <w:rPr>
          <w:rFonts w:ascii="Myriad Web Pro" w:hAnsi="Myriad Web Pro"/>
          <w:sz w:val="22"/>
          <w:szCs w:val="22"/>
          <w:lang w:val="en"/>
        </w:rPr>
        <w:tab/>
      </w:r>
      <w:r>
        <w:rPr>
          <w:rFonts w:ascii="Myriad Web Pro" w:hAnsi="Myriad Web Pro"/>
          <w:sz w:val="22"/>
          <w:szCs w:val="22"/>
          <w:lang w:val="en"/>
        </w:rPr>
        <w:tab/>
        <w:t xml:space="preserve">products.  </w:t>
      </w:r>
      <w:r w:rsidRPr="00BF6C99">
        <w:rPr>
          <w:rFonts w:ascii="Myriad Web Pro" w:hAnsi="Myriad Web Pro"/>
          <w:sz w:val="22"/>
          <w:szCs w:val="22"/>
          <w:lang w:val="en"/>
        </w:rPr>
        <w:t xml:space="preserve">The company continues to grow and in the mid-90’s open branches in </w:t>
      </w:r>
      <w:r>
        <w:rPr>
          <w:rFonts w:ascii="Myriad Web Pro" w:hAnsi="Myriad Web Pro"/>
          <w:sz w:val="22"/>
          <w:szCs w:val="22"/>
          <w:lang w:val="en"/>
        </w:rPr>
        <w:tab/>
      </w:r>
      <w:r>
        <w:rPr>
          <w:rFonts w:ascii="Myriad Web Pro" w:hAnsi="Myriad Web Pro"/>
          <w:sz w:val="22"/>
          <w:szCs w:val="22"/>
          <w:lang w:val="en"/>
        </w:rPr>
        <w:tab/>
      </w:r>
      <w:r>
        <w:rPr>
          <w:rFonts w:ascii="Myriad Web Pro" w:hAnsi="Myriad Web Pro"/>
          <w:sz w:val="22"/>
          <w:szCs w:val="22"/>
          <w:lang w:val="en"/>
        </w:rPr>
        <w:tab/>
        <w:t xml:space="preserve">Superior, Wausau </w:t>
      </w:r>
      <w:r w:rsidRPr="00BF6C99">
        <w:rPr>
          <w:rFonts w:ascii="Myriad Web Pro" w:hAnsi="Myriad Web Pro"/>
          <w:sz w:val="22"/>
          <w:szCs w:val="22"/>
          <w:lang w:val="en"/>
        </w:rPr>
        <w:t xml:space="preserve">and Appleton, Wisconsin.  Total Tool launches the Crane &amp; Hoist </w:t>
      </w:r>
      <w:r>
        <w:rPr>
          <w:rFonts w:ascii="Myriad Web Pro" w:hAnsi="Myriad Web Pro"/>
          <w:sz w:val="22"/>
          <w:szCs w:val="22"/>
          <w:lang w:val="en"/>
        </w:rPr>
        <w:tab/>
      </w:r>
      <w:r>
        <w:rPr>
          <w:rFonts w:ascii="Myriad Web Pro" w:hAnsi="Myriad Web Pro"/>
          <w:sz w:val="22"/>
          <w:szCs w:val="22"/>
          <w:lang w:val="en"/>
        </w:rPr>
        <w:tab/>
      </w:r>
      <w:r>
        <w:rPr>
          <w:rFonts w:ascii="Myriad Web Pro" w:hAnsi="Myriad Web Pro"/>
          <w:sz w:val="22"/>
          <w:szCs w:val="22"/>
          <w:lang w:val="en"/>
        </w:rPr>
        <w:tab/>
      </w:r>
      <w:r w:rsidRPr="00BF6C99">
        <w:rPr>
          <w:rFonts w:ascii="Myriad Web Pro" w:hAnsi="Myriad Web Pro"/>
          <w:sz w:val="22"/>
          <w:szCs w:val="22"/>
          <w:lang w:val="en"/>
        </w:rPr>
        <w:t>division.</w:t>
      </w:r>
    </w:p>
    <w:p w:rsidR="006F771D" w:rsidRPr="00BF6C99" w:rsidRDefault="006F771D" w:rsidP="006F771D">
      <w:pPr>
        <w:jc w:val="both"/>
        <w:rPr>
          <w:rFonts w:ascii="Myriad Web Pro" w:hAnsi="Myriad Web Pro"/>
          <w:sz w:val="22"/>
          <w:szCs w:val="22"/>
          <w:lang w:val="en"/>
        </w:rPr>
      </w:pPr>
    </w:p>
    <w:p w:rsidR="006F771D" w:rsidRPr="00BF6C99" w:rsidRDefault="006F771D" w:rsidP="006F771D">
      <w:pPr>
        <w:rPr>
          <w:rFonts w:ascii="Myriad Web Pro" w:hAnsi="Myriad Web Pro"/>
          <w:sz w:val="22"/>
          <w:szCs w:val="22"/>
          <w:lang w:val="en"/>
        </w:rPr>
      </w:pPr>
      <w:r w:rsidRPr="00BF6C99">
        <w:rPr>
          <w:rFonts w:ascii="Myriad Web Pro" w:hAnsi="Myriad Web Pro"/>
          <w:b/>
          <w:sz w:val="22"/>
          <w:szCs w:val="22"/>
          <w:lang w:val="en"/>
        </w:rPr>
        <w:t>2000’s</w:t>
      </w:r>
      <w:r w:rsidRPr="00BF6C99">
        <w:rPr>
          <w:rFonts w:ascii="Myriad Web Pro" w:hAnsi="Myriad Web Pro"/>
          <w:b/>
          <w:sz w:val="22"/>
          <w:szCs w:val="22"/>
          <w:lang w:val="en"/>
        </w:rPr>
        <w:tab/>
      </w:r>
      <w:r w:rsidRPr="00BF6C99">
        <w:rPr>
          <w:rFonts w:ascii="Myriad Web Pro" w:hAnsi="Myriad Web Pro"/>
          <w:sz w:val="22"/>
          <w:szCs w:val="22"/>
          <w:lang w:val="en"/>
        </w:rPr>
        <w:tab/>
        <w:t xml:space="preserve">Between 2005-11, Total Tool adds six more branches to include Hibbing in 2005, </w:t>
      </w:r>
      <w:r>
        <w:rPr>
          <w:rFonts w:ascii="Myriad Web Pro" w:hAnsi="Myriad Web Pro"/>
          <w:sz w:val="22"/>
          <w:szCs w:val="22"/>
          <w:lang w:val="en"/>
        </w:rPr>
        <w:tab/>
      </w:r>
      <w:r>
        <w:rPr>
          <w:rFonts w:ascii="Myriad Web Pro" w:hAnsi="Myriad Web Pro"/>
          <w:sz w:val="22"/>
          <w:szCs w:val="22"/>
          <w:lang w:val="en"/>
        </w:rPr>
        <w:tab/>
      </w:r>
      <w:r>
        <w:rPr>
          <w:rFonts w:ascii="Myriad Web Pro" w:hAnsi="Myriad Web Pro"/>
          <w:sz w:val="22"/>
          <w:szCs w:val="22"/>
          <w:lang w:val="en"/>
        </w:rPr>
        <w:tab/>
        <w:t xml:space="preserve">the </w:t>
      </w:r>
      <w:r w:rsidRPr="00BF6C99">
        <w:rPr>
          <w:rFonts w:ascii="Myriad Web Pro" w:hAnsi="Myriad Web Pro"/>
          <w:sz w:val="22"/>
          <w:szCs w:val="22"/>
          <w:lang w:val="en"/>
        </w:rPr>
        <w:t xml:space="preserve">purchase of The Tool House in 2007 and the opening of the Des Moines, IA, </w:t>
      </w:r>
      <w:r>
        <w:rPr>
          <w:rFonts w:ascii="Myriad Web Pro" w:hAnsi="Myriad Web Pro"/>
          <w:sz w:val="22"/>
          <w:szCs w:val="22"/>
          <w:lang w:val="en"/>
        </w:rPr>
        <w:tab/>
      </w:r>
      <w:r>
        <w:rPr>
          <w:rFonts w:ascii="Myriad Web Pro" w:hAnsi="Myriad Web Pro"/>
          <w:sz w:val="22"/>
          <w:szCs w:val="22"/>
          <w:lang w:val="en"/>
        </w:rPr>
        <w:tab/>
      </w:r>
      <w:r>
        <w:rPr>
          <w:rFonts w:ascii="Myriad Web Pro" w:hAnsi="Myriad Web Pro"/>
          <w:sz w:val="22"/>
          <w:szCs w:val="22"/>
          <w:lang w:val="en"/>
        </w:rPr>
        <w:tab/>
        <w:t xml:space="preserve">Lincoln, NE </w:t>
      </w:r>
      <w:r w:rsidRPr="00BF6C99">
        <w:rPr>
          <w:rFonts w:ascii="Myriad Web Pro" w:hAnsi="Myriad Web Pro"/>
          <w:sz w:val="22"/>
          <w:szCs w:val="22"/>
          <w:lang w:val="en"/>
        </w:rPr>
        <w:t xml:space="preserve">and Omaha, NE locations.  The Ishpeming, MI branch opened in 2008 </w:t>
      </w:r>
      <w:r>
        <w:rPr>
          <w:rFonts w:ascii="Myriad Web Pro" w:hAnsi="Myriad Web Pro"/>
          <w:sz w:val="22"/>
          <w:szCs w:val="22"/>
          <w:lang w:val="en"/>
        </w:rPr>
        <w:tab/>
      </w:r>
      <w:r>
        <w:rPr>
          <w:rFonts w:ascii="Myriad Web Pro" w:hAnsi="Myriad Web Pro"/>
          <w:sz w:val="22"/>
          <w:szCs w:val="22"/>
          <w:lang w:val="en"/>
        </w:rPr>
        <w:tab/>
      </w:r>
      <w:r>
        <w:rPr>
          <w:rFonts w:ascii="Myriad Web Pro" w:hAnsi="Myriad Web Pro"/>
          <w:sz w:val="22"/>
          <w:szCs w:val="22"/>
          <w:lang w:val="en"/>
        </w:rPr>
        <w:tab/>
      </w:r>
      <w:r w:rsidRPr="00BF6C99">
        <w:rPr>
          <w:rFonts w:ascii="Myriad Web Pro" w:hAnsi="Myriad Web Pro"/>
          <w:sz w:val="22"/>
          <w:szCs w:val="22"/>
          <w:lang w:val="en"/>
        </w:rPr>
        <w:t>an</w:t>
      </w:r>
      <w:r>
        <w:rPr>
          <w:rFonts w:ascii="Myriad Web Pro" w:hAnsi="Myriad Web Pro"/>
          <w:sz w:val="22"/>
          <w:szCs w:val="22"/>
          <w:lang w:val="en"/>
        </w:rPr>
        <w:t xml:space="preserve">d Kansas City, </w:t>
      </w:r>
      <w:r w:rsidRPr="00BF6C99">
        <w:rPr>
          <w:rFonts w:ascii="Myriad Web Pro" w:hAnsi="Myriad Web Pro"/>
          <w:sz w:val="22"/>
          <w:szCs w:val="22"/>
          <w:lang w:val="en"/>
        </w:rPr>
        <w:t>KS followed 2011.</w:t>
      </w:r>
    </w:p>
    <w:p w:rsidR="006F771D" w:rsidRPr="00BF6C99" w:rsidRDefault="006F771D" w:rsidP="006F771D">
      <w:pPr>
        <w:jc w:val="both"/>
        <w:rPr>
          <w:rFonts w:ascii="Myriad Web Pro" w:hAnsi="Myriad Web Pro"/>
          <w:sz w:val="22"/>
          <w:szCs w:val="22"/>
          <w:lang w:val="en"/>
        </w:rPr>
      </w:pPr>
    </w:p>
    <w:p w:rsidR="006F771D" w:rsidRPr="00BF6C99" w:rsidRDefault="006F771D" w:rsidP="006F771D">
      <w:pPr>
        <w:jc w:val="both"/>
        <w:rPr>
          <w:rFonts w:ascii="Myriad Web Pro" w:hAnsi="Myriad Web Pro"/>
          <w:sz w:val="22"/>
          <w:szCs w:val="22"/>
          <w:lang w:val="en"/>
        </w:rPr>
      </w:pPr>
      <w:r w:rsidRPr="00BF6C99">
        <w:rPr>
          <w:rFonts w:ascii="Myriad Web Pro" w:hAnsi="Myriad Web Pro"/>
          <w:sz w:val="22"/>
          <w:szCs w:val="22"/>
          <w:lang w:val="en"/>
        </w:rPr>
        <w:tab/>
      </w:r>
      <w:r w:rsidRPr="00BF6C99">
        <w:rPr>
          <w:rFonts w:ascii="Myriad Web Pro" w:hAnsi="Myriad Web Pro"/>
          <w:sz w:val="22"/>
          <w:szCs w:val="22"/>
          <w:lang w:val="en"/>
        </w:rPr>
        <w:tab/>
        <w:t xml:space="preserve">In 2007 Doug Jordan transitions to company CEO and steps away from day-to-day </w:t>
      </w:r>
      <w:r w:rsidRPr="00BF6C99">
        <w:rPr>
          <w:rFonts w:ascii="Myriad Web Pro" w:hAnsi="Myriad Web Pro"/>
          <w:sz w:val="22"/>
          <w:szCs w:val="22"/>
          <w:lang w:val="en"/>
        </w:rPr>
        <w:tab/>
      </w:r>
      <w:r w:rsidRPr="00BF6C99">
        <w:rPr>
          <w:rFonts w:ascii="Myriad Web Pro" w:hAnsi="Myriad Web Pro"/>
          <w:sz w:val="22"/>
          <w:szCs w:val="22"/>
          <w:lang w:val="en"/>
        </w:rPr>
        <w:tab/>
      </w:r>
      <w:r w:rsidRPr="00BF6C99">
        <w:rPr>
          <w:rFonts w:ascii="Myriad Web Pro" w:hAnsi="Myriad Web Pro"/>
          <w:sz w:val="22"/>
          <w:szCs w:val="22"/>
          <w:lang w:val="en"/>
        </w:rPr>
        <w:tab/>
        <w:t xml:space="preserve">operations and Andy Jordan becomes President of Total Tool Supply.  </w:t>
      </w:r>
    </w:p>
    <w:p w:rsidR="006F771D" w:rsidRPr="00BF6C99" w:rsidRDefault="006F771D" w:rsidP="006F771D">
      <w:pPr>
        <w:jc w:val="both"/>
        <w:rPr>
          <w:rFonts w:ascii="Myriad Web Pro" w:hAnsi="Myriad Web Pro"/>
          <w:sz w:val="22"/>
          <w:szCs w:val="22"/>
          <w:lang w:val="en"/>
        </w:rPr>
      </w:pPr>
    </w:p>
    <w:p w:rsidR="006F771D" w:rsidRPr="00BF6C99" w:rsidRDefault="006F771D" w:rsidP="006F771D">
      <w:pPr>
        <w:jc w:val="both"/>
        <w:rPr>
          <w:rFonts w:ascii="Myriad Web Pro" w:hAnsi="Myriad Web Pro"/>
          <w:sz w:val="22"/>
          <w:szCs w:val="22"/>
          <w:lang w:val="en"/>
        </w:rPr>
      </w:pPr>
      <w:r w:rsidRPr="00BF6C99">
        <w:rPr>
          <w:rFonts w:ascii="Myriad Web Pro" w:hAnsi="Myriad Web Pro"/>
          <w:b/>
          <w:sz w:val="22"/>
          <w:szCs w:val="22"/>
          <w:lang w:val="en"/>
        </w:rPr>
        <w:t>2017</w:t>
      </w:r>
      <w:r w:rsidRPr="00BF6C99">
        <w:rPr>
          <w:rFonts w:ascii="Myriad Web Pro" w:hAnsi="Myriad Web Pro"/>
          <w:sz w:val="22"/>
          <w:szCs w:val="22"/>
          <w:lang w:val="en"/>
        </w:rPr>
        <w:tab/>
      </w:r>
      <w:r w:rsidRPr="00BF6C99">
        <w:rPr>
          <w:rFonts w:ascii="Myriad Web Pro" w:hAnsi="Myriad Web Pro"/>
          <w:sz w:val="22"/>
          <w:szCs w:val="22"/>
          <w:lang w:val="en"/>
        </w:rPr>
        <w:tab/>
        <w:t xml:space="preserve">Total Tool acquires Bailey Tools &amp; Safety and adds two a new locations:  Louisville, </w:t>
      </w:r>
      <w:r w:rsidRPr="00BF6C99">
        <w:rPr>
          <w:rFonts w:ascii="Myriad Web Pro" w:hAnsi="Myriad Web Pro"/>
          <w:sz w:val="22"/>
          <w:szCs w:val="22"/>
          <w:lang w:val="en"/>
        </w:rPr>
        <w:tab/>
      </w:r>
      <w:r w:rsidRPr="00BF6C99">
        <w:rPr>
          <w:rFonts w:ascii="Myriad Web Pro" w:hAnsi="Myriad Web Pro"/>
          <w:sz w:val="22"/>
          <w:szCs w:val="22"/>
          <w:lang w:val="en"/>
        </w:rPr>
        <w:tab/>
      </w:r>
      <w:r w:rsidRPr="00BF6C99">
        <w:rPr>
          <w:rFonts w:ascii="Myriad Web Pro" w:hAnsi="Myriad Web Pro"/>
          <w:sz w:val="22"/>
          <w:szCs w:val="22"/>
          <w:lang w:val="en"/>
        </w:rPr>
        <w:tab/>
        <w:t xml:space="preserve">Kentucky (Bailey Tools &amp; Safety </w:t>
      </w:r>
      <w:r w:rsidRPr="00BF6C99">
        <w:rPr>
          <w:rFonts w:ascii="Myriad Web Pro" w:hAnsi="Myriad Web Pro"/>
          <w:i/>
          <w:sz w:val="22"/>
          <w:szCs w:val="22"/>
          <w:lang w:val="en"/>
        </w:rPr>
        <w:t>A Total Tool Supply Company</w:t>
      </w:r>
      <w:r w:rsidRPr="00BF6C99">
        <w:rPr>
          <w:rFonts w:ascii="Myriad Web Pro" w:hAnsi="Myriad Web Pro"/>
          <w:sz w:val="22"/>
          <w:szCs w:val="22"/>
          <w:lang w:val="en"/>
        </w:rPr>
        <w:t xml:space="preserve">) and Indianapolis, </w:t>
      </w:r>
      <w:r>
        <w:rPr>
          <w:rFonts w:ascii="Myriad Web Pro" w:hAnsi="Myriad Web Pro"/>
          <w:sz w:val="22"/>
          <w:szCs w:val="22"/>
          <w:lang w:val="en"/>
        </w:rPr>
        <w:tab/>
      </w:r>
      <w:r>
        <w:rPr>
          <w:rFonts w:ascii="Myriad Web Pro" w:hAnsi="Myriad Web Pro"/>
          <w:sz w:val="22"/>
          <w:szCs w:val="22"/>
          <w:lang w:val="en"/>
        </w:rPr>
        <w:tab/>
      </w:r>
      <w:r>
        <w:rPr>
          <w:rFonts w:ascii="Myriad Web Pro" w:hAnsi="Myriad Web Pro"/>
          <w:sz w:val="22"/>
          <w:szCs w:val="22"/>
          <w:lang w:val="en"/>
        </w:rPr>
        <w:tab/>
        <w:t xml:space="preserve">Indiana.  </w:t>
      </w:r>
      <w:r w:rsidRPr="00BF6C99">
        <w:rPr>
          <w:rFonts w:ascii="Myriad Web Pro" w:hAnsi="Myriad Web Pro"/>
          <w:sz w:val="22"/>
          <w:szCs w:val="22"/>
          <w:lang w:val="en"/>
        </w:rPr>
        <w:t>Total Tool currently has 12 locations and approximately 200 employees</w:t>
      </w:r>
    </w:p>
    <w:p w:rsidR="006F771D" w:rsidRPr="00BF6C99" w:rsidRDefault="006F771D" w:rsidP="006F771D">
      <w:pPr>
        <w:jc w:val="both"/>
        <w:rPr>
          <w:rFonts w:ascii="Myriad Web Pro" w:hAnsi="Myriad Web Pro"/>
          <w:b/>
          <w:sz w:val="22"/>
          <w:szCs w:val="22"/>
          <w:lang w:val="en"/>
        </w:rPr>
      </w:pPr>
    </w:p>
    <w:p w:rsidR="006F771D" w:rsidRPr="00BF6C99" w:rsidRDefault="006F771D" w:rsidP="006F771D">
      <w:pPr>
        <w:jc w:val="both"/>
        <w:rPr>
          <w:rFonts w:ascii="Myriad Web Pro" w:hAnsi="Myriad Web Pro"/>
          <w:b/>
          <w:sz w:val="22"/>
          <w:szCs w:val="22"/>
        </w:rPr>
      </w:pPr>
      <w:r w:rsidRPr="00BF6C99">
        <w:rPr>
          <w:rFonts w:ascii="Myriad Web Pro" w:eastAsia="Times New Roman" w:hAnsi="Myriad Web Pro" w:cs="Arial"/>
          <w:b/>
          <w:sz w:val="22"/>
          <w:szCs w:val="22"/>
        </w:rPr>
        <w:t>LOCATIONS</w:t>
      </w:r>
    </w:p>
    <w:p w:rsidR="006F771D" w:rsidRPr="00BF6C99" w:rsidRDefault="006F771D" w:rsidP="006F771D">
      <w:pPr>
        <w:jc w:val="both"/>
        <w:rPr>
          <w:rFonts w:ascii="Myriad Web Pro" w:hAnsi="Myriad Web Pro"/>
          <w:sz w:val="22"/>
          <w:szCs w:val="22"/>
          <w:lang w:val="en"/>
        </w:rPr>
      </w:pPr>
      <w:r w:rsidRPr="00BF6C99">
        <w:rPr>
          <w:rFonts w:ascii="Myriad Web Pro" w:hAnsi="Myriad Web Pro"/>
          <w:sz w:val="22"/>
          <w:szCs w:val="22"/>
          <w:lang w:val="en"/>
        </w:rPr>
        <w:t>Midwest:  MN, WI, MI, IA, NE, KS, KY, IN</w:t>
      </w:r>
    </w:p>
    <w:p w:rsidR="006F771D" w:rsidRDefault="006F771D" w:rsidP="00083218">
      <w:pPr>
        <w:jc w:val="both"/>
        <w:rPr>
          <w:rFonts w:ascii="Myriad Web Pro" w:hAnsi="Myriad Web Pro"/>
          <w:b/>
          <w:sz w:val="22"/>
          <w:szCs w:val="22"/>
          <w:lang w:val="en"/>
        </w:rPr>
      </w:pPr>
    </w:p>
    <w:p w:rsidR="00864E4F" w:rsidRPr="00BF6C99" w:rsidRDefault="00864E4F" w:rsidP="00864E4F">
      <w:pPr>
        <w:jc w:val="both"/>
        <w:rPr>
          <w:rFonts w:ascii="Myriad Web Pro" w:hAnsi="Myriad Web Pro"/>
          <w:b/>
          <w:sz w:val="22"/>
          <w:szCs w:val="22"/>
          <w:lang w:val="en"/>
        </w:rPr>
      </w:pPr>
      <w:r w:rsidRPr="00BF6C99">
        <w:rPr>
          <w:rFonts w:ascii="Myriad Web Pro" w:hAnsi="Myriad Web Pro"/>
          <w:b/>
          <w:sz w:val="22"/>
          <w:szCs w:val="22"/>
          <w:lang w:val="en"/>
        </w:rPr>
        <w:t>AFFILIATIONS</w:t>
      </w:r>
    </w:p>
    <w:p w:rsidR="00864E4F" w:rsidRDefault="00864E4F" w:rsidP="00864E4F">
      <w:pPr>
        <w:jc w:val="both"/>
        <w:rPr>
          <w:rFonts w:ascii="Myriad Web Pro" w:eastAsia="Times New Roman" w:hAnsi="Myriad Web Pro" w:cs="Arial"/>
          <w:sz w:val="22"/>
          <w:szCs w:val="22"/>
        </w:rPr>
      </w:pPr>
      <w:r w:rsidRPr="00BF6C99">
        <w:rPr>
          <w:rFonts w:ascii="Myriad Web Pro" w:eastAsia="Times New Roman" w:hAnsi="Myriad Web Pro" w:cs="Arial"/>
          <w:sz w:val="22"/>
          <w:szCs w:val="22"/>
        </w:rPr>
        <w:t>Total Tool Supply, Inc. is a member of the Evergreen Marketing Group, the premier marketing cooperative in the contractor and industrial supply distribution business. The network of seventy of the leading distributors in North America, partnered with over eighty of the finest manufacturers, creates a unique opportunity to bring maximum value to the end user.</w:t>
      </w:r>
    </w:p>
    <w:p w:rsidR="006F771D" w:rsidRDefault="006F771D" w:rsidP="00864E4F">
      <w:pPr>
        <w:jc w:val="both"/>
        <w:rPr>
          <w:rFonts w:ascii="Myriad Web Pro" w:eastAsia="Times New Roman" w:hAnsi="Myriad Web Pro" w:cs="Arial"/>
          <w:sz w:val="22"/>
          <w:szCs w:val="22"/>
        </w:rPr>
      </w:pPr>
    </w:p>
    <w:p w:rsidR="00FE5426" w:rsidRDefault="00FE5426" w:rsidP="006F771D">
      <w:pPr>
        <w:jc w:val="both"/>
        <w:rPr>
          <w:rFonts w:ascii="Myriad Web Pro" w:hAnsi="Myriad Web Pro"/>
          <w:b/>
          <w:sz w:val="22"/>
          <w:szCs w:val="22"/>
          <w:lang w:val="en"/>
        </w:rPr>
      </w:pPr>
    </w:p>
    <w:p w:rsidR="006F771D" w:rsidRPr="00BF6C99" w:rsidRDefault="006F771D" w:rsidP="006F771D">
      <w:pPr>
        <w:jc w:val="both"/>
        <w:rPr>
          <w:rFonts w:ascii="Myriad Web Pro" w:hAnsi="Myriad Web Pro"/>
          <w:b/>
          <w:sz w:val="22"/>
          <w:szCs w:val="22"/>
          <w:lang w:val="en"/>
        </w:rPr>
      </w:pPr>
      <w:bookmarkStart w:id="0" w:name="_GoBack"/>
      <w:bookmarkEnd w:id="0"/>
      <w:r w:rsidRPr="00BF6C99">
        <w:rPr>
          <w:rFonts w:ascii="Myriad Web Pro" w:hAnsi="Myriad Web Pro"/>
          <w:b/>
          <w:sz w:val="22"/>
          <w:szCs w:val="22"/>
          <w:lang w:val="en"/>
        </w:rPr>
        <w:lastRenderedPageBreak/>
        <w:t>CAREERS</w:t>
      </w:r>
    </w:p>
    <w:p w:rsidR="006F771D" w:rsidRPr="00BF6C99" w:rsidRDefault="006F771D" w:rsidP="006F771D">
      <w:pPr>
        <w:pStyle w:val="NormalWeb"/>
        <w:shd w:val="clear" w:color="auto" w:fill="FFFFFF"/>
        <w:rPr>
          <w:rFonts w:ascii="Myriad Web Pro" w:hAnsi="Myriad Web Pro" w:cs="Helvetica"/>
          <w:sz w:val="22"/>
          <w:szCs w:val="22"/>
        </w:rPr>
      </w:pPr>
      <w:r w:rsidRPr="00BF6C99">
        <w:rPr>
          <w:rFonts w:ascii="Myriad Web Pro" w:hAnsi="Myriad Web Pro" w:cs="Helvetica"/>
          <w:sz w:val="22"/>
          <w:szCs w:val="22"/>
        </w:rPr>
        <w:t>From our St. Paul, MN headquarters throughout our branches we strive to hire the most experienced professionals in the industry who place a high value on customer service.  Click</w:t>
      </w:r>
      <w:r w:rsidRPr="00BF6C99">
        <w:rPr>
          <w:rFonts w:ascii="Myriad Web Pro" w:hAnsi="Myriad Web Pro" w:cs="Helvetica"/>
          <w:b/>
          <w:sz w:val="22"/>
          <w:szCs w:val="22"/>
        </w:rPr>
        <w:t xml:space="preserve"> here</w:t>
      </w:r>
      <w:r w:rsidRPr="00BF6C99">
        <w:rPr>
          <w:rFonts w:ascii="Myriad Web Pro" w:hAnsi="Myriad Web Pro" w:cs="Helvetica"/>
          <w:sz w:val="22"/>
          <w:szCs w:val="22"/>
        </w:rPr>
        <w:t xml:space="preserve"> for more information employment opportunities at Total Tool.</w:t>
      </w:r>
    </w:p>
    <w:p w:rsidR="006F771D" w:rsidRPr="00BF6C99" w:rsidRDefault="006F771D" w:rsidP="00864E4F">
      <w:pPr>
        <w:jc w:val="both"/>
        <w:rPr>
          <w:rFonts w:ascii="Myriad Web Pro" w:hAnsi="Myriad Web Pro"/>
          <w:sz w:val="22"/>
          <w:szCs w:val="22"/>
        </w:rPr>
      </w:pPr>
    </w:p>
    <w:p w:rsidR="00864E4F" w:rsidRPr="00BF6C99" w:rsidRDefault="00864E4F" w:rsidP="00864E4F">
      <w:pPr>
        <w:jc w:val="both"/>
        <w:rPr>
          <w:rFonts w:ascii="Myriad Web Pro" w:hAnsi="Myriad Web Pro"/>
          <w:sz w:val="22"/>
          <w:szCs w:val="22"/>
          <w:lang w:val="en"/>
        </w:rPr>
      </w:pPr>
    </w:p>
    <w:p w:rsidR="00DA0957" w:rsidRPr="00BF6C99" w:rsidRDefault="00DA0957" w:rsidP="00864E4F">
      <w:pPr>
        <w:jc w:val="both"/>
        <w:rPr>
          <w:rFonts w:ascii="Myriad Web Pro" w:eastAsia="Times New Roman" w:hAnsi="Myriad Web Pro" w:cs="Arial"/>
          <w:sz w:val="22"/>
          <w:szCs w:val="22"/>
          <w:lang w:val="en"/>
        </w:rPr>
      </w:pPr>
    </w:p>
    <w:p w:rsidR="008A6DB7" w:rsidRPr="00BF6C99" w:rsidRDefault="008A6DB7" w:rsidP="00864E4F">
      <w:pPr>
        <w:jc w:val="both"/>
        <w:rPr>
          <w:rFonts w:ascii="Myriad Web Pro" w:eastAsia="Times New Roman" w:hAnsi="Myriad Web Pro" w:cs="Arial"/>
          <w:sz w:val="22"/>
          <w:szCs w:val="22"/>
          <w:lang w:val="en"/>
        </w:rPr>
      </w:pPr>
    </w:p>
    <w:p w:rsidR="008A6DB7" w:rsidRPr="00BF6C99" w:rsidRDefault="008A6DB7" w:rsidP="00864E4F">
      <w:pPr>
        <w:jc w:val="both"/>
        <w:rPr>
          <w:rFonts w:ascii="Myriad Web Pro" w:hAnsi="Myriad Web Pro"/>
          <w:sz w:val="22"/>
          <w:szCs w:val="22"/>
        </w:rPr>
      </w:pPr>
    </w:p>
    <w:p w:rsidR="00DA0957" w:rsidRPr="00BF6C99" w:rsidRDefault="00DA0957" w:rsidP="00864E4F">
      <w:pPr>
        <w:jc w:val="both"/>
        <w:rPr>
          <w:rFonts w:ascii="Myriad Web Pro" w:hAnsi="Myriad Web Pro"/>
          <w:sz w:val="22"/>
          <w:szCs w:val="22"/>
        </w:rPr>
      </w:pPr>
      <w:r w:rsidRPr="00BF6C99">
        <w:rPr>
          <w:rFonts w:ascii="Myriad Web Pro" w:eastAsia="Times New Roman" w:hAnsi="Myriad Web Pro" w:cs="Arial"/>
          <w:sz w:val="22"/>
          <w:szCs w:val="22"/>
        </w:rPr>
        <w:t> </w:t>
      </w:r>
    </w:p>
    <w:p w:rsidR="00DA0957" w:rsidRPr="00BF6C99" w:rsidRDefault="00DA0957" w:rsidP="00864E4F">
      <w:pPr>
        <w:rPr>
          <w:rFonts w:ascii="Myriad Web Pro" w:hAnsi="Myriad Web Pro"/>
          <w:sz w:val="22"/>
          <w:szCs w:val="22"/>
        </w:rPr>
      </w:pPr>
      <w:r w:rsidRPr="00BF6C99">
        <w:rPr>
          <w:rFonts w:ascii="Myriad Web Pro" w:eastAsia="Times New Roman" w:hAnsi="Myriad Web Pro"/>
          <w:sz w:val="22"/>
          <w:szCs w:val="22"/>
        </w:rPr>
        <w:t> </w:t>
      </w:r>
    </w:p>
    <w:p w:rsidR="00DA0957" w:rsidRPr="00BF6C99" w:rsidRDefault="00DA0957" w:rsidP="00864E4F">
      <w:pPr>
        <w:rPr>
          <w:rFonts w:ascii="Myriad Web Pro" w:hAnsi="Myriad Web Pro"/>
          <w:sz w:val="22"/>
          <w:szCs w:val="22"/>
        </w:rPr>
      </w:pPr>
      <w:r w:rsidRPr="00BF6C99">
        <w:rPr>
          <w:rFonts w:ascii="Myriad Web Pro" w:eastAsia="Times New Roman" w:hAnsi="Myriad Web Pro"/>
          <w:sz w:val="22"/>
          <w:szCs w:val="22"/>
        </w:rPr>
        <w:t> </w:t>
      </w:r>
    </w:p>
    <w:p w:rsidR="00475534" w:rsidRPr="00BF6C99" w:rsidRDefault="00475534" w:rsidP="00864E4F">
      <w:pPr>
        <w:rPr>
          <w:rFonts w:ascii="Myriad Web Pro" w:hAnsi="Myriad Web Pro"/>
          <w:sz w:val="22"/>
          <w:szCs w:val="22"/>
        </w:rPr>
      </w:pPr>
    </w:p>
    <w:sectPr w:rsidR="00475534" w:rsidRPr="00BF6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Web Pro">
    <w:panose1 w:val="020B0503030403020204"/>
    <w:charset w:val="00"/>
    <w:family w:val="swiss"/>
    <w:pitch w:val="variable"/>
    <w:sig w:usb0="8000002F" w:usb1="5000204A" w:usb2="00000000" w:usb3="00000000" w:csb0="00000093"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B16E2"/>
    <w:multiLevelType w:val="multilevel"/>
    <w:tmpl w:val="1204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F72219"/>
    <w:multiLevelType w:val="multilevel"/>
    <w:tmpl w:val="C39E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957"/>
    <w:rsid w:val="00035A90"/>
    <w:rsid w:val="00083218"/>
    <w:rsid w:val="00113DBC"/>
    <w:rsid w:val="001C3335"/>
    <w:rsid w:val="003057BA"/>
    <w:rsid w:val="00465886"/>
    <w:rsid w:val="00475534"/>
    <w:rsid w:val="00506089"/>
    <w:rsid w:val="005B79BD"/>
    <w:rsid w:val="006F771D"/>
    <w:rsid w:val="00722F31"/>
    <w:rsid w:val="00766348"/>
    <w:rsid w:val="00864E4F"/>
    <w:rsid w:val="008A6DB7"/>
    <w:rsid w:val="00960CC8"/>
    <w:rsid w:val="00B7243A"/>
    <w:rsid w:val="00B735AB"/>
    <w:rsid w:val="00BF6C99"/>
    <w:rsid w:val="00DA0957"/>
    <w:rsid w:val="00E858C6"/>
    <w:rsid w:val="00EB320D"/>
    <w:rsid w:val="00F016E7"/>
    <w:rsid w:val="00F3014B"/>
    <w:rsid w:val="00F47290"/>
    <w:rsid w:val="00FB3A1C"/>
    <w:rsid w:val="00FC4C9A"/>
    <w:rsid w:val="00FE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95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0957"/>
    <w:rPr>
      <w:color w:val="0000FF"/>
      <w:u w:val="single"/>
    </w:rPr>
  </w:style>
  <w:style w:type="paragraph" w:styleId="NormalWeb">
    <w:name w:val="Normal (Web)"/>
    <w:basedOn w:val="Normal"/>
    <w:uiPriority w:val="99"/>
    <w:semiHidden/>
    <w:unhideWhenUsed/>
    <w:rsid w:val="00035A90"/>
    <w:pPr>
      <w:spacing w:after="150"/>
    </w:pPr>
    <w:rPr>
      <w:rFonts w:eastAsia="Times New Roman"/>
    </w:rPr>
  </w:style>
  <w:style w:type="character" w:styleId="Strong">
    <w:name w:val="Strong"/>
    <w:basedOn w:val="DefaultParagraphFont"/>
    <w:uiPriority w:val="22"/>
    <w:qFormat/>
    <w:rsid w:val="00083218"/>
    <w:rPr>
      <w:b/>
      <w:bCs/>
    </w:rPr>
  </w:style>
  <w:style w:type="paragraph" w:styleId="ListParagraph">
    <w:name w:val="List Paragraph"/>
    <w:basedOn w:val="Normal"/>
    <w:uiPriority w:val="34"/>
    <w:qFormat/>
    <w:rsid w:val="00F016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95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0957"/>
    <w:rPr>
      <w:color w:val="0000FF"/>
      <w:u w:val="single"/>
    </w:rPr>
  </w:style>
  <w:style w:type="paragraph" w:styleId="NormalWeb">
    <w:name w:val="Normal (Web)"/>
    <w:basedOn w:val="Normal"/>
    <w:uiPriority w:val="99"/>
    <w:semiHidden/>
    <w:unhideWhenUsed/>
    <w:rsid w:val="00035A90"/>
    <w:pPr>
      <w:spacing w:after="150"/>
    </w:pPr>
    <w:rPr>
      <w:rFonts w:eastAsia="Times New Roman"/>
    </w:rPr>
  </w:style>
  <w:style w:type="character" w:styleId="Strong">
    <w:name w:val="Strong"/>
    <w:basedOn w:val="DefaultParagraphFont"/>
    <w:uiPriority w:val="22"/>
    <w:qFormat/>
    <w:rsid w:val="00083218"/>
    <w:rPr>
      <w:b/>
      <w:bCs/>
    </w:rPr>
  </w:style>
  <w:style w:type="paragraph" w:styleId="ListParagraph">
    <w:name w:val="List Paragraph"/>
    <w:basedOn w:val="Normal"/>
    <w:uiPriority w:val="34"/>
    <w:qFormat/>
    <w:rsid w:val="00F01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12965">
      <w:bodyDiv w:val="1"/>
      <w:marLeft w:val="0"/>
      <w:marRight w:val="0"/>
      <w:marTop w:val="0"/>
      <w:marBottom w:val="0"/>
      <w:divBdr>
        <w:top w:val="none" w:sz="0" w:space="0" w:color="auto"/>
        <w:left w:val="none" w:sz="0" w:space="0" w:color="auto"/>
        <w:bottom w:val="none" w:sz="0" w:space="0" w:color="auto"/>
        <w:right w:val="none" w:sz="0" w:space="0" w:color="auto"/>
      </w:divBdr>
      <w:divsChild>
        <w:div w:id="2111586359">
          <w:marLeft w:val="0"/>
          <w:marRight w:val="0"/>
          <w:marTop w:val="0"/>
          <w:marBottom w:val="0"/>
          <w:divBdr>
            <w:top w:val="none" w:sz="0" w:space="0" w:color="auto"/>
            <w:left w:val="none" w:sz="0" w:space="0" w:color="auto"/>
            <w:bottom w:val="none" w:sz="0" w:space="0" w:color="auto"/>
            <w:right w:val="none" w:sz="0" w:space="0" w:color="auto"/>
          </w:divBdr>
          <w:divsChild>
            <w:div w:id="1234194884">
              <w:marLeft w:val="0"/>
              <w:marRight w:val="0"/>
              <w:marTop w:val="0"/>
              <w:marBottom w:val="0"/>
              <w:divBdr>
                <w:top w:val="none" w:sz="0" w:space="0" w:color="auto"/>
                <w:left w:val="none" w:sz="0" w:space="0" w:color="auto"/>
                <w:bottom w:val="none" w:sz="0" w:space="0" w:color="auto"/>
                <w:right w:val="none" w:sz="0" w:space="0" w:color="auto"/>
              </w:divBdr>
              <w:divsChild>
                <w:div w:id="408583118">
                  <w:marLeft w:val="0"/>
                  <w:marRight w:val="0"/>
                  <w:marTop w:val="0"/>
                  <w:marBottom w:val="0"/>
                  <w:divBdr>
                    <w:top w:val="none" w:sz="0" w:space="0" w:color="auto"/>
                    <w:left w:val="none" w:sz="0" w:space="0" w:color="auto"/>
                    <w:bottom w:val="none" w:sz="0" w:space="0" w:color="auto"/>
                    <w:right w:val="none" w:sz="0" w:space="0" w:color="auto"/>
                  </w:divBdr>
                  <w:divsChild>
                    <w:div w:id="1101993382">
                      <w:marLeft w:val="0"/>
                      <w:marRight w:val="0"/>
                      <w:marTop w:val="0"/>
                      <w:marBottom w:val="0"/>
                      <w:divBdr>
                        <w:top w:val="none" w:sz="0" w:space="0" w:color="auto"/>
                        <w:left w:val="none" w:sz="0" w:space="0" w:color="auto"/>
                        <w:bottom w:val="none" w:sz="0" w:space="0" w:color="auto"/>
                        <w:right w:val="none" w:sz="0" w:space="0" w:color="auto"/>
                      </w:divBdr>
                      <w:divsChild>
                        <w:div w:id="564032415">
                          <w:marLeft w:val="0"/>
                          <w:marRight w:val="0"/>
                          <w:marTop w:val="0"/>
                          <w:marBottom w:val="0"/>
                          <w:divBdr>
                            <w:top w:val="none" w:sz="0" w:space="0" w:color="auto"/>
                            <w:left w:val="none" w:sz="0" w:space="0" w:color="auto"/>
                            <w:bottom w:val="none" w:sz="0" w:space="0" w:color="auto"/>
                            <w:right w:val="none" w:sz="0" w:space="0" w:color="auto"/>
                          </w:divBdr>
                          <w:divsChild>
                            <w:div w:id="2087413177">
                              <w:marLeft w:val="0"/>
                              <w:marRight w:val="0"/>
                              <w:marTop w:val="0"/>
                              <w:marBottom w:val="0"/>
                              <w:divBdr>
                                <w:top w:val="none" w:sz="0" w:space="0" w:color="auto"/>
                                <w:left w:val="none" w:sz="0" w:space="0" w:color="auto"/>
                                <w:bottom w:val="none" w:sz="0" w:space="0" w:color="auto"/>
                                <w:right w:val="none" w:sz="0" w:space="0" w:color="auto"/>
                              </w:divBdr>
                              <w:divsChild>
                                <w:div w:id="2079403668">
                                  <w:marLeft w:val="0"/>
                                  <w:marRight w:val="0"/>
                                  <w:marTop w:val="0"/>
                                  <w:marBottom w:val="0"/>
                                  <w:divBdr>
                                    <w:top w:val="none" w:sz="0" w:space="0" w:color="auto"/>
                                    <w:left w:val="none" w:sz="0" w:space="0" w:color="auto"/>
                                    <w:bottom w:val="none" w:sz="0" w:space="0" w:color="auto"/>
                                    <w:right w:val="none" w:sz="0" w:space="0" w:color="auto"/>
                                  </w:divBdr>
                                  <w:divsChild>
                                    <w:div w:id="800030275">
                                      <w:marLeft w:val="0"/>
                                      <w:marRight w:val="0"/>
                                      <w:marTop w:val="0"/>
                                      <w:marBottom w:val="0"/>
                                      <w:divBdr>
                                        <w:top w:val="none" w:sz="0" w:space="0" w:color="auto"/>
                                        <w:left w:val="none" w:sz="0" w:space="0" w:color="auto"/>
                                        <w:bottom w:val="none" w:sz="0" w:space="0" w:color="auto"/>
                                        <w:right w:val="none" w:sz="0" w:space="0" w:color="auto"/>
                                      </w:divBdr>
                                      <w:divsChild>
                                        <w:div w:id="507065442">
                                          <w:marLeft w:val="0"/>
                                          <w:marRight w:val="0"/>
                                          <w:marTop w:val="0"/>
                                          <w:marBottom w:val="0"/>
                                          <w:divBdr>
                                            <w:top w:val="none" w:sz="0" w:space="0" w:color="auto"/>
                                            <w:left w:val="none" w:sz="0" w:space="0" w:color="auto"/>
                                            <w:bottom w:val="none" w:sz="0" w:space="0" w:color="auto"/>
                                            <w:right w:val="none" w:sz="0" w:space="0" w:color="auto"/>
                                          </w:divBdr>
                                          <w:divsChild>
                                            <w:div w:id="1627272970">
                                              <w:marLeft w:val="0"/>
                                              <w:marRight w:val="0"/>
                                              <w:marTop w:val="0"/>
                                              <w:marBottom w:val="0"/>
                                              <w:divBdr>
                                                <w:top w:val="none" w:sz="0" w:space="0" w:color="auto"/>
                                                <w:left w:val="none" w:sz="0" w:space="0" w:color="auto"/>
                                                <w:bottom w:val="none" w:sz="0" w:space="0" w:color="auto"/>
                                                <w:right w:val="none" w:sz="0" w:space="0" w:color="auto"/>
                                              </w:divBdr>
                                              <w:divsChild>
                                                <w:div w:id="566261063">
                                                  <w:marLeft w:val="0"/>
                                                  <w:marRight w:val="0"/>
                                                  <w:marTop w:val="0"/>
                                                  <w:marBottom w:val="0"/>
                                                  <w:divBdr>
                                                    <w:top w:val="none" w:sz="0" w:space="0" w:color="auto"/>
                                                    <w:left w:val="none" w:sz="0" w:space="0" w:color="auto"/>
                                                    <w:bottom w:val="none" w:sz="0" w:space="0" w:color="auto"/>
                                                    <w:right w:val="none" w:sz="0" w:space="0" w:color="auto"/>
                                                  </w:divBdr>
                                                  <w:divsChild>
                                                    <w:div w:id="8760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0475140">
      <w:bodyDiv w:val="1"/>
      <w:marLeft w:val="0"/>
      <w:marRight w:val="0"/>
      <w:marTop w:val="0"/>
      <w:marBottom w:val="0"/>
      <w:divBdr>
        <w:top w:val="none" w:sz="0" w:space="0" w:color="auto"/>
        <w:left w:val="none" w:sz="0" w:space="0" w:color="auto"/>
        <w:bottom w:val="none" w:sz="0" w:space="0" w:color="auto"/>
        <w:right w:val="none" w:sz="0" w:space="0" w:color="auto"/>
      </w:divBdr>
      <w:divsChild>
        <w:div w:id="5837253">
          <w:marLeft w:val="0"/>
          <w:marRight w:val="0"/>
          <w:marTop w:val="0"/>
          <w:marBottom w:val="0"/>
          <w:divBdr>
            <w:top w:val="none" w:sz="0" w:space="0" w:color="auto"/>
            <w:left w:val="none" w:sz="0" w:space="0" w:color="auto"/>
            <w:bottom w:val="none" w:sz="0" w:space="0" w:color="auto"/>
            <w:right w:val="none" w:sz="0" w:space="0" w:color="auto"/>
          </w:divBdr>
          <w:divsChild>
            <w:div w:id="1345789430">
              <w:marLeft w:val="0"/>
              <w:marRight w:val="0"/>
              <w:marTop w:val="0"/>
              <w:marBottom w:val="0"/>
              <w:divBdr>
                <w:top w:val="none" w:sz="0" w:space="0" w:color="auto"/>
                <w:left w:val="none" w:sz="0" w:space="0" w:color="auto"/>
                <w:bottom w:val="none" w:sz="0" w:space="0" w:color="auto"/>
                <w:right w:val="none" w:sz="0" w:space="0" w:color="auto"/>
              </w:divBdr>
              <w:divsChild>
                <w:div w:id="1910767805">
                  <w:marLeft w:val="0"/>
                  <w:marRight w:val="0"/>
                  <w:marTop w:val="0"/>
                  <w:marBottom w:val="0"/>
                  <w:divBdr>
                    <w:top w:val="none" w:sz="0" w:space="0" w:color="auto"/>
                    <w:left w:val="none" w:sz="0" w:space="0" w:color="auto"/>
                    <w:bottom w:val="none" w:sz="0" w:space="0" w:color="auto"/>
                    <w:right w:val="none" w:sz="0" w:space="0" w:color="auto"/>
                  </w:divBdr>
                  <w:divsChild>
                    <w:div w:id="1143237887">
                      <w:marLeft w:val="0"/>
                      <w:marRight w:val="0"/>
                      <w:marTop w:val="0"/>
                      <w:marBottom w:val="0"/>
                      <w:divBdr>
                        <w:top w:val="none" w:sz="0" w:space="0" w:color="auto"/>
                        <w:left w:val="none" w:sz="0" w:space="0" w:color="auto"/>
                        <w:bottom w:val="none" w:sz="0" w:space="0" w:color="auto"/>
                        <w:right w:val="none" w:sz="0" w:space="0" w:color="auto"/>
                      </w:divBdr>
                      <w:divsChild>
                        <w:div w:id="1602882402">
                          <w:marLeft w:val="0"/>
                          <w:marRight w:val="0"/>
                          <w:marTop w:val="0"/>
                          <w:marBottom w:val="0"/>
                          <w:divBdr>
                            <w:top w:val="none" w:sz="0" w:space="0" w:color="auto"/>
                            <w:left w:val="none" w:sz="0" w:space="0" w:color="auto"/>
                            <w:bottom w:val="none" w:sz="0" w:space="0" w:color="auto"/>
                            <w:right w:val="none" w:sz="0" w:space="0" w:color="auto"/>
                          </w:divBdr>
                          <w:divsChild>
                            <w:div w:id="1080710796">
                              <w:marLeft w:val="0"/>
                              <w:marRight w:val="0"/>
                              <w:marTop w:val="0"/>
                              <w:marBottom w:val="0"/>
                              <w:divBdr>
                                <w:top w:val="none" w:sz="0" w:space="0" w:color="auto"/>
                                <w:left w:val="none" w:sz="0" w:space="0" w:color="auto"/>
                                <w:bottom w:val="none" w:sz="0" w:space="0" w:color="auto"/>
                                <w:right w:val="none" w:sz="0" w:space="0" w:color="auto"/>
                              </w:divBdr>
                              <w:divsChild>
                                <w:div w:id="234317240">
                                  <w:marLeft w:val="0"/>
                                  <w:marRight w:val="0"/>
                                  <w:marTop w:val="0"/>
                                  <w:marBottom w:val="0"/>
                                  <w:divBdr>
                                    <w:top w:val="none" w:sz="0" w:space="0" w:color="auto"/>
                                    <w:left w:val="none" w:sz="0" w:space="0" w:color="auto"/>
                                    <w:bottom w:val="none" w:sz="0" w:space="0" w:color="auto"/>
                                    <w:right w:val="none" w:sz="0" w:space="0" w:color="auto"/>
                                  </w:divBdr>
                                  <w:divsChild>
                                    <w:div w:id="781648136">
                                      <w:marLeft w:val="0"/>
                                      <w:marRight w:val="0"/>
                                      <w:marTop w:val="0"/>
                                      <w:marBottom w:val="0"/>
                                      <w:divBdr>
                                        <w:top w:val="none" w:sz="0" w:space="0" w:color="auto"/>
                                        <w:left w:val="none" w:sz="0" w:space="0" w:color="auto"/>
                                        <w:bottom w:val="none" w:sz="0" w:space="0" w:color="auto"/>
                                        <w:right w:val="none" w:sz="0" w:space="0" w:color="auto"/>
                                      </w:divBdr>
                                      <w:divsChild>
                                        <w:div w:id="1903131491">
                                          <w:marLeft w:val="0"/>
                                          <w:marRight w:val="0"/>
                                          <w:marTop w:val="0"/>
                                          <w:marBottom w:val="0"/>
                                          <w:divBdr>
                                            <w:top w:val="none" w:sz="0" w:space="0" w:color="auto"/>
                                            <w:left w:val="none" w:sz="0" w:space="0" w:color="auto"/>
                                            <w:bottom w:val="none" w:sz="0" w:space="0" w:color="auto"/>
                                            <w:right w:val="none" w:sz="0" w:space="0" w:color="auto"/>
                                          </w:divBdr>
                                          <w:divsChild>
                                            <w:div w:id="2037267185">
                                              <w:marLeft w:val="0"/>
                                              <w:marRight w:val="0"/>
                                              <w:marTop w:val="0"/>
                                              <w:marBottom w:val="0"/>
                                              <w:divBdr>
                                                <w:top w:val="none" w:sz="0" w:space="0" w:color="auto"/>
                                                <w:left w:val="none" w:sz="0" w:space="0" w:color="auto"/>
                                                <w:bottom w:val="none" w:sz="0" w:space="0" w:color="auto"/>
                                                <w:right w:val="none" w:sz="0" w:space="0" w:color="auto"/>
                                              </w:divBdr>
                                              <w:divsChild>
                                                <w:div w:id="812018378">
                                                  <w:marLeft w:val="0"/>
                                                  <w:marRight w:val="0"/>
                                                  <w:marTop w:val="0"/>
                                                  <w:marBottom w:val="0"/>
                                                  <w:divBdr>
                                                    <w:top w:val="none" w:sz="0" w:space="0" w:color="auto"/>
                                                    <w:left w:val="none" w:sz="0" w:space="0" w:color="auto"/>
                                                    <w:bottom w:val="none" w:sz="0" w:space="0" w:color="auto"/>
                                                    <w:right w:val="none" w:sz="0" w:space="0" w:color="auto"/>
                                                  </w:divBdr>
                                                  <w:divsChild>
                                                    <w:div w:id="11998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277733">
      <w:bodyDiv w:val="1"/>
      <w:marLeft w:val="0"/>
      <w:marRight w:val="0"/>
      <w:marTop w:val="0"/>
      <w:marBottom w:val="0"/>
      <w:divBdr>
        <w:top w:val="none" w:sz="0" w:space="0" w:color="auto"/>
        <w:left w:val="none" w:sz="0" w:space="0" w:color="auto"/>
        <w:bottom w:val="none" w:sz="0" w:space="0" w:color="auto"/>
        <w:right w:val="none" w:sz="0" w:space="0" w:color="auto"/>
      </w:divBdr>
      <w:divsChild>
        <w:div w:id="57216433">
          <w:marLeft w:val="0"/>
          <w:marRight w:val="0"/>
          <w:marTop w:val="0"/>
          <w:marBottom w:val="0"/>
          <w:divBdr>
            <w:top w:val="none" w:sz="0" w:space="0" w:color="auto"/>
            <w:left w:val="none" w:sz="0" w:space="0" w:color="auto"/>
            <w:bottom w:val="none" w:sz="0" w:space="0" w:color="auto"/>
            <w:right w:val="none" w:sz="0" w:space="0" w:color="auto"/>
          </w:divBdr>
          <w:divsChild>
            <w:div w:id="605815158">
              <w:marLeft w:val="0"/>
              <w:marRight w:val="0"/>
              <w:marTop w:val="0"/>
              <w:marBottom w:val="0"/>
              <w:divBdr>
                <w:top w:val="none" w:sz="0" w:space="0" w:color="auto"/>
                <w:left w:val="none" w:sz="0" w:space="0" w:color="auto"/>
                <w:bottom w:val="none" w:sz="0" w:space="0" w:color="auto"/>
                <w:right w:val="none" w:sz="0" w:space="0" w:color="auto"/>
              </w:divBdr>
              <w:divsChild>
                <w:div w:id="1065837022">
                  <w:marLeft w:val="0"/>
                  <w:marRight w:val="0"/>
                  <w:marTop w:val="0"/>
                  <w:marBottom w:val="0"/>
                  <w:divBdr>
                    <w:top w:val="none" w:sz="0" w:space="0" w:color="auto"/>
                    <w:left w:val="none" w:sz="0" w:space="0" w:color="auto"/>
                    <w:bottom w:val="none" w:sz="0" w:space="0" w:color="auto"/>
                    <w:right w:val="none" w:sz="0" w:space="0" w:color="auto"/>
                  </w:divBdr>
                  <w:divsChild>
                    <w:div w:id="1511797091">
                      <w:marLeft w:val="0"/>
                      <w:marRight w:val="0"/>
                      <w:marTop w:val="0"/>
                      <w:marBottom w:val="0"/>
                      <w:divBdr>
                        <w:top w:val="none" w:sz="0" w:space="0" w:color="auto"/>
                        <w:left w:val="none" w:sz="0" w:space="0" w:color="auto"/>
                        <w:bottom w:val="none" w:sz="0" w:space="0" w:color="auto"/>
                        <w:right w:val="none" w:sz="0" w:space="0" w:color="auto"/>
                      </w:divBdr>
                      <w:divsChild>
                        <w:div w:id="1219589941">
                          <w:marLeft w:val="0"/>
                          <w:marRight w:val="0"/>
                          <w:marTop w:val="0"/>
                          <w:marBottom w:val="0"/>
                          <w:divBdr>
                            <w:top w:val="none" w:sz="0" w:space="0" w:color="auto"/>
                            <w:left w:val="none" w:sz="0" w:space="0" w:color="auto"/>
                            <w:bottom w:val="none" w:sz="0" w:space="0" w:color="auto"/>
                            <w:right w:val="none" w:sz="0" w:space="0" w:color="auto"/>
                          </w:divBdr>
                          <w:divsChild>
                            <w:div w:id="10745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Preimesberger</dc:creator>
  <cp:lastModifiedBy>Sara Preimesberger</cp:lastModifiedBy>
  <cp:revision>5</cp:revision>
  <dcterms:created xsi:type="dcterms:W3CDTF">2017-05-10T16:03:00Z</dcterms:created>
  <dcterms:modified xsi:type="dcterms:W3CDTF">2017-06-02T20:25:00Z</dcterms:modified>
</cp:coreProperties>
</file>