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E462F" w14:textId="77777777" w:rsidR="00C82A77" w:rsidRPr="00C82A77" w:rsidRDefault="00C82A77" w:rsidP="00C82A77">
      <w:pPr>
        <w:widowControl w:val="0"/>
        <w:autoSpaceDE w:val="0"/>
        <w:autoSpaceDN w:val="0"/>
        <w:adjustRightInd w:val="0"/>
        <w:rPr>
          <w:rFonts w:ascii="Georgia" w:hAnsi="Georgia" w:cs="Georgia Bold Italic"/>
          <w:color w:val="FF0000"/>
        </w:rPr>
      </w:pPr>
      <w:r w:rsidRPr="00C82A77">
        <w:rPr>
          <w:rFonts w:ascii="Georgia" w:hAnsi="Georgia" w:cs="Georgia Bold Italic"/>
          <w:color w:val="FF0000"/>
        </w:rPr>
        <w:t>SEQUENCE I / LA MONDIALISATION EN FONCTIONNEMENT</w:t>
      </w:r>
    </w:p>
    <w:p w14:paraId="6C572F8B" w14:textId="77777777" w:rsidR="00D74F45" w:rsidRDefault="00D74F45"/>
    <w:p w14:paraId="67C7E9B8" w14:textId="77777777" w:rsidR="00C82A77" w:rsidRPr="00C82A77" w:rsidRDefault="00C82A77">
      <w:pPr>
        <w:rPr>
          <w:rFonts w:ascii="Georgia" w:hAnsi="Georgia"/>
          <w:b/>
          <w:color w:val="FF6666"/>
          <w:u w:val="single"/>
        </w:rPr>
      </w:pPr>
      <w:r w:rsidRPr="00C82A77">
        <w:rPr>
          <w:rFonts w:ascii="Georgia" w:hAnsi="Georgia"/>
          <w:b/>
          <w:color w:val="FF6666"/>
          <w:u w:val="single"/>
        </w:rPr>
        <w:t>Séance 1 : Etude de cas : La Nutella, un produit mondiali</w:t>
      </w:r>
      <w:r>
        <w:rPr>
          <w:rFonts w:ascii="Georgia" w:hAnsi="Georgia"/>
          <w:b/>
          <w:color w:val="FF6666"/>
          <w:u w:val="single"/>
        </w:rPr>
        <w:t>s</w:t>
      </w:r>
      <w:r w:rsidRPr="00C82A77">
        <w:rPr>
          <w:rFonts w:ascii="Georgia" w:hAnsi="Georgia"/>
          <w:b/>
          <w:color w:val="FF6666"/>
          <w:u w:val="single"/>
        </w:rPr>
        <w:t>é</w:t>
      </w:r>
    </w:p>
    <w:p w14:paraId="7B5E2C5B" w14:textId="77777777" w:rsidR="00C82A77" w:rsidRPr="00C82A77" w:rsidRDefault="00C82A77">
      <w:pPr>
        <w:rPr>
          <w:rFonts w:ascii="Georgia" w:hAnsi="Georgia"/>
          <w:b/>
          <w:color w:val="FF6666"/>
          <w:u w:val="single"/>
        </w:rPr>
      </w:pPr>
    </w:p>
    <w:p w14:paraId="66D88A34" w14:textId="77777777" w:rsidR="00C82A77" w:rsidRDefault="00C82A77">
      <w:pPr>
        <w:rPr>
          <w:rFonts w:ascii="Georgia" w:hAnsi="Georgia"/>
          <w:b/>
          <w:color w:val="FF6666"/>
        </w:rPr>
      </w:pPr>
      <w:r w:rsidRPr="00C82A77">
        <w:rPr>
          <w:rFonts w:ascii="Georgia" w:hAnsi="Georgia"/>
          <w:b/>
          <w:color w:val="FF6666"/>
        </w:rPr>
        <w:t>Pourquoi le Nutella est-il révélateur du fonctionnement de la mondialisation et des débats qu’elle suscite ?</w:t>
      </w:r>
    </w:p>
    <w:p w14:paraId="1C3AE381" w14:textId="77777777" w:rsidR="00C82A77" w:rsidRDefault="00C82A77">
      <w:pPr>
        <w:rPr>
          <w:rFonts w:ascii="Georgia" w:hAnsi="Georgia"/>
          <w:b/>
          <w:color w:val="FF6666"/>
        </w:rPr>
      </w:pPr>
    </w:p>
    <w:p w14:paraId="1A3693F2" w14:textId="77777777" w:rsidR="00C82A77" w:rsidRDefault="00C82A77">
      <w:pPr>
        <w:rPr>
          <w:rFonts w:ascii="Georgia" w:hAnsi="Georgia"/>
          <w:b/>
          <w:color w:val="000000" w:themeColor="text1"/>
        </w:rPr>
      </w:pPr>
      <w:bookmarkStart w:id="0" w:name="OLE_LINK1"/>
      <w:bookmarkStart w:id="1" w:name="OLE_LINK2"/>
      <w:r w:rsidRPr="00C82A77">
        <w:rPr>
          <w:rFonts w:ascii="Georgia" w:hAnsi="Georgia"/>
          <w:b/>
          <w:color w:val="000000" w:themeColor="text1"/>
        </w:rPr>
        <w:t>Nutella est une marque du groupe italien Ferrero créée en 1964. Initialement commercialisé en Italie, elle a conquis le marché Européen puis mondial, dont elle est aujourd’hui un des leaders. Ce produit agroalimentaire, fabriqué dans plusieurs pays à partir d’ingrédients venus de tous les continents, est représentatif de la division internationale du travail.</w:t>
      </w:r>
    </w:p>
    <w:p w14:paraId="3AD67AB7" w14:textId="77777777" w:rsidR="00C82A77" w:rsidRPr="00C82A77" w:rsidRDefault="00C82A77">
      <w:pPr>
        <w:rPr>
          <w:rFonts w:ascii="Georgia" w:hAnsi="Georgia"/>
          <w:b/>
          <w:color w:val="000000" w:themeColor="text1"/>
        </w:rPr>
      </w:pPr>
    </w:p>
    <w:bookmarkEnd w:id="0"/>
    <w:bookmarkEnd w:id="1"/>
    <w:p w14:paraId="512E831D" w14:textId="77777777" w:rsidR="00C82A77" w:rsidRDefault="00C82A77">
      <w:pPr>
        <w:rPr>
          <w:rFonts w:ascii="Georgia" w:hAnsi="Georgia"/>
          <w:b/>
          <w:color w:val="FF6666"/>
          <w:u w:val="single"/>
        </w:rPr>
      </w:pPr>
      <w:r w:rsidRPr="00C82A77">
        <w:rPr>
          <w:rFonts w:ascii="Georgia" w:hAnsi="Georgia"/>
          <w:b/>
          <w:color w:val="FF6666"/>
          <w:u w:val="single"/>
        </w:rPr>
        <w:t>I- Quelles sont les acteurs et les territoires de la production du Nutella ?</w:t>
      </w:r>
    </w:p>
    <w:p w14:paraId="0068D810" w14:textId="77777777" w:rsidR="00C82A77" w:rsidRDefault="00C82A77">
      <w:pPr>
        <w:rPr>
          <w:rFonts w:ascii="Georgia" w:hAnsi="Georgia"/>
          <w:b/>
          <w:color w:val="FF6666"/>
          <w:u w:val="single"/>
        </w:rPr>
      </w:pPr>
    </w:p>
    <w:p w14:paraId="5135A033" w14:textId="77777777" w:rsidR="008D2084" w:rsidRPr="008D2084" w:rsidRDefault="008D2084" w:rsidP="008D2084">
      <w:pPr>
        <w:pStyle w:val="Normalweb"/>
        <w:rPr>
          <w:rFonts w:ascii="Georgia" w:hAnsi="Georgia"/>
          <w:sz w:val="24"/>
          <w:szCs w:val="24"/>
        </w:rPr>
      </w:pPr>
      <w:r w:rsidRPr="008D2084">
        <w:rPr>
          <w:rFonts w:ascii="Georgia" w:hAnsi="Georgia"/>
          <w:b/>
          <w:bCs/>
          <w:sz w:val="24"/>
          <w:szCs w:val="24"/>
        </w:rPr>
        <w:t xml:space="preserve">Q1 </w:t>
      </w:r>
      <w:r w:rsidRPr="008D2084">
        <w:rPr>
          <w:rFonts w:ascii="Georgia" w:hAnsi="Georgia"/>
          <w:sz w:val="24"/>
          <w:szCs w:val="24"/>
        </w:rPr>
        <w:t xml:space="preserve">Le Nutella est conçu au siège social du groupe Ferrero, à Alba, en Italie et il est produit dans des </w:t>
      </w:r>
      <w:r>
        <w:rPr>
          <w:rFonts w:ascii="Georgia" w:hAnsi="Georgia"/>
          <w:sz w:val="24"/>
          <w:szCs w:val="24"/>
        </w:rPr>
        <w:t>usines se trouvant essentielle</w:t>
      </w:r>
      <w:r w:rsidRPr="008D2084">
        <w:rPr>
          <w:rFonts w:ascii="Georgia" w:hAnsi="Georgia"/>
          <w:sz w:val="24"/>
          <w:szCs w:val="24"/>
        </w:rPr>
        <w:t xml:space="preserve">ment dans des pays développés (en Europe, Canada, Australie) et émergents (Brésil, Argentine). </w:t>
      </w:r>
    </w:p>
    <w:p w14:paraId="114F9BD3" w14:textId="77777777" w:rsidR="008D2084" w:rsidRPr="008D2084" w:rsidRDefault="008D2084" w:rsidP="008D2084">
      <w:pPr>
        <w:pStyle w:val="Normalweb"/>
        <w:rPr>
          <w:rFonts w:ascii="Georgia" w:hAnsi="Georgia"/>
          <w:sz w:val="24"/>
          <w:szCs w:val="24"/>
        </w:rPr>
      </w:pPr>
      <w:r w:rsidRPr="008D2084">
        <w:rPr>
          <w:rFonts w:ascii="Georgia" w:hAnsi="Georgia"/>
          <w:b/>
          <w:bCs/>
          <w:sz w:val="24"/>
          <w:szCs w:val="24"/>
        </w:rPr>
        <w:t xml:space="preserve">Q2 </w:t>
      </w:r>
      <w:r w:rsidRPr="008D2084">
        <w:rPr>
          <w:rFonts w:ascii="Georgia" w:hAnsi="Georgia"/>
          <w:sz w:val="24"/>
          <w:szCs w:val="24"/>
        </w:rPr>
        <w:t xml:space="preserve">Les ingrédients proviennent de </w:t>
      </w:r>
      <w:r>
        <w:rPr>
          <w:rFonts w:ascii="Georgia" w:hAnsi="Georgia"/>
          <w:sz w:val="24"/>
          <w:szCs w:val="24"/>
        </w:rPr>
        <w:t>pays du Sud , pays émergents :Nigeria/cacao, Brés</w:t>
      </w:r>
      <w:r w:rsidRPr="008D2084">
        <w:rPr>
          <w:rFonts w:ascii="Georgia" w:hAnsi="Georgia"/>
          <w:sz w:val="24"/>
          <w:szCs w:val="24"/>
        </w:rPr>
        <w:t>il</w:t>
      </w:r>
      <w:r>
        <w:rPr>
          <w:rFonts w:ascii="Georgia" w:hAnsi="Georgia"/>
          <w:sz w:val="24"/>
          <w:szCs w:val="24"/>
        </w:rPr>
        <w:t>/sucre, Turquie/noisettes, Chine, Malaisie/huile de palme</w:t>
      </w:r>
      <w:r w:rsidRPr="008D2084">
        <w:rPr>
          <w:rFonts w:ascii="Georgia" w:hAnsi="Georgia"/>
          <w:sz w:val="24"/>
          <w:szCs w:val="24"/>
        </w:rPr>
        <w:t xml:space="preserve">. L’approvisionnement est soumis à des aléas climatiques et économiques (des baisses de production peuvent faire </w:t>
      </w:r>
      <w:r>
        <w:rPr>
          <w:rFonts w:ascii="Georgia" w:hAnsi="Georgia"/>
          <w:sz w:val="24"/>
          <w:szCs w:val="24"/>
        </w:rPr>
        <w:t>fl</w:t>
      </w:r>
      <w:r w:rsidRPr="008D2084">
        <w:rPr>
          <w:rFonts w:ascii="Georgia" w:hAnsi="Georgia"/>
          <w:sz w:val="24"/>
          <w:szCs w:val="24"/>
        </w:rPr>
        <w:t xml:space="preserve">amber les prix des matières premières, comme les noisettes turques). </w:t>
      </w:r>
      <w:r>
        <w:rPr>
          <w:rFonts w:ascii="Georgia" w:hAnsi="Georgia"/>
          <w:sz w:val="24"/>
          <w:szCs w:val="24"/>
        </w:rPr>
        <w:t>Nutella est donc dépendant de ses fournisseurs, en termes de prix et de quantité livré.</w:t>
      </w:r>
    </w:p>
    <w:p w14:paraId="3619A09B" w14:textId="77777777" w:rsidR="008D2084" w:rsidRDefault="008D2084" w:rsidP="008D2084">
      <w:pPr>
        <w:widowControl w:val="0"/>
        <w:autoSpaceDE w:val="0"/>
        <w:autoSpaceDN w:val="0"/>
        <w:adjustRightInd w:val="0"/>
        <w:spacing w:after="240" w:line="300" w:lineRule="atLeast"/>
        <w:rPr>
          <w:rFonts w:ascii="Georgia" w:hAnsi="Georgia" w:cs="Times"/>
          <w:color w:val="000000"/>
        </w:rPr>
      </w:pPr>
      <w:r w:rsidRPr="008D2084">
        <w:rPr>
          <w:rFonts w:ascii="Georgia" w:hAnsi="Georgia" w:cs="Times"/>
          <w:b/>
          <w:bCs/>
          <w:color w:val="000000"/>
        </w:rPr>
        <w:t xml:space="preserve">Q3 </w:t>
      </w:r>
      <w:r w:rsidRPr="008D2084">
        <w:rPr>
          <w:rFonts w:ascii="Georgia" w:hAnsi="Georgia" w:cs="Times"/>
          <w:color w:val="000000"/>
        </w:rPr>
        <w:t>Ferrero est une</w:t>
      </w:r>
      <w:r>
        <w:rPr>
          <w:rFonts w:ascii="Georgia" w:hAnsi="Georgia" w:cs="Times"/>
          <w:color w:val="000000"/>
        </w:rPr>
        <w:t xml:space="preserve"> fir</w:t>
      </w:r>
      <w:r w:rsidRPr="008D2084">
        <w:rPr>
          <w:rFonts w:ascii="Georgia" w:hAnsi="Georgia" w:cs="Times"/>
          <w:color w:val="000000"/>
        </w:rPr>
        <w:t>me transnation</w:t>
      </w:r>
      <w:r>
        <w:rPr>
          <w:rFonts w:ascii="Georgia" w:hAnsi="Georgia" w:cs="Times"/>
          <w:color w:val="000000"/>
        </w:rPr>
        <w:t>ale dans la mesure où le Nutella est produit dans 10 pays diff</w:t>
      </w:r>
      <w:r w:rsidRPr="008D2084">
        <w:rPr>
          <w:rFonts w:ascii="Georgia" w:hAnsi="Georgia" w:cs="Times"/>
          <w:color w:val="000000"/>
        </w:rPr>
        <w:t>érents de son pays d’origine. </w:t>
      </w:r>
      <w:r>
        <w:rPr>
          <w:rFonts w:ascii="Georgia" w:hAnsi="Georgia" w:cs="Times"/>
          <w:color w:val="000000"/>
        </w:rPr>
        <w:t xml:space="preserve">Le Nutella est fabriqué dans 9 usines , implantées dans des pays développés ou émergents : Italie, France, Allemagne, Russie, Canada, Brésil et argentine. Cette logique </w:t>
      </w:r>
      <w:r w:rsidR="00E83C88">
        <w:rPr>
          <w:rFonts w:ascii="Georgia" w:hAnsi="Georgia" w:cs="Times"/>
          <w:color w:val="000000"/>
        </w:rPr>
        <w:t>d’implantation, à proximité des principaux marché de consommation, reflète les stratégies de nombreuses FTN.</w:t>
      </w:r>
    </w:p>
    <w:p w14:paraId="10332192" w14:textId="77777777" w:rsidR="008D2084" w:rsidRPr="008D2084" w:rsidRDefault="008D2084" w:rsidP="008D2084">
      <w:pPr>
        <w:widowControl w:val="0"/>
        <w:autoSpaceDE w:val="0"/>
        <w:autoSpaceDN w:val="0"/>
        <w:adjustRightInd w:val="0"/>
        <w:spacing w:after="240" w:line="300" w:lineRule="atLeast"/>
        <w:rPr>
          <w:rFonts w:ascii="Georgia" w:hAnsi="Georgia" w:cs="Times"/>
          <w:color w:val="000000"/>
        </w:rPr>
      </w:pPr>
      <w:r w:rsidRPr="008D2084">
        <w:rPr>
          <w:rFonts w:ascii="Georgia" w:hAnsi="Georgia" w:cs="Times"/>
          <w:b/>
          <w:bCs/>
          <w:color w:val="000000"/>
        </w:rPr>
        <w:t xml:space="preserve">Q4 </w:t>
      </w:r>
      <w:r w:rsidRPr="008D2084">
        <w:rPr>
          <w:rFonts w:ascii="Georgia" w:hAnsi="Georgia" w:cs="Times"/>
          <w:color w:val="000000"/>
        </w:rPr>
        <w:t>La production du Nutella est caractéristique de la «division internationale du travail » car sa produ</w:t>
      </w:r>
      <w:r>
        <w:rPr>
          <w:rFonts w:ascii="Georgia" w:hAnsi="Georgia" w:cs="Times"/>
          <w:color w:val="000000"/>
        </w:rPr>
        <w:t>ction se fait dans des lieux diff</w:t>
      </w:r>
      <w:r w:rsidRPr="008D2084">
        <w:rPr>
          <w:rFonts w:ascii="Georgia" w:hAnsi="Georgia" w:cs="Times"/>
          <w:color w:val="000000"/>
        </w:rPr>
        <w:t>érents à l’échelle mondiale en fonction d’une spécialisation des pays: la conception du produit</w:t>
      </w:r>
      <w:r>
        <w:rPr>
          <w:rFonts w:ascii="Georgia" w:hAnsi="Georgia" w:cs="Times"/>
          <w:color w:val="000000"/>
        </w:rPr>
        <w:t xml:space="preserve"> au siège social à Alba en Ita</w:t>
      </w:r>
      <w:r w:rsidRPr="008D2084">
        <w:rPr>
          <w:rFonts w:ascii="Georgia" w:hAnsi="Georgia" w:cs="Times"/>
          <w:color w:val="000000"/>
        </w:rPr>
        <w:t xml:space="preserve">lie, la production des matières premières surtout dans les pays émergents, la production des pots de pâte à tartiner dans des pays développés et émergents. </w:t>
      </w:r>
    </w:p>
    <w:p w14:paraId="149B878D" w14:textId="77777777" w:rsidR="00C82A77" w:rsidRDefault="00E83C88">
      <w:pPr>
        <w:rPr>
          <w:rFonts w:ascii="Georgia" w:hAnsi="Georgia"/>
          <w:b/>
          <w:color w:val="FF6666"/>
          <w:u w:val="single"/>
        </w:rPr>
      </w:pPr>
      <w:r>
        <w:rPr>
          <w:rFonts w:ascii="Georgia" w:hAnsi="Georgia"/>
          <w:b/>
          <w:color w:val="FF6666"/>
          <w:u w:val="single"/>
        </w:rPr>
        <w:t>II- Quelle diffusion du Nutella ? Flux et stratégies</w:t>
      </w:r>
    </w:p>
    <w:p w14:paraId="2DABF7D4" w14:textId="77777777" w:rsidR="00E83C88" w:rsidRDefault="00E83C88">
      <w:pPr>
        <w:rPr>
          <w:rFonts w:ascii="Georgia" w:hAnsi="Georgia"/>
          <w:b/>
          <w:color w:val="FF6666"/>
          <w:u w:val="single"/>
        </w:rPr>
      </w:pPr>
    </w:p>
    <w:p w14:paraId="394F3E0F" w14:textId="3704EF35" w:rsidR="00E83C88" w:rsidRDefault="00E83C88" w:rsidP="00E83C88">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Q1 </w:t>
      </w:r>
      <w:r>
        <w:rPr>
          <w:rFonts w:ascii="Times" w:hAnsi="Times" w:cs="Times"/>
          <w:color w:val="000000"/>
          <w:sz w:val="26"/>
          <w:szCs w:val="26"/>
        </w:rPr>
        <w:t xml:space="preserve">Plusieurs types de flux animent le marché du Nutella : des flux d’information depuis le siège social de Ferrero vers les usines de production ; des flux de capitaux depuis le siège social de Nutella vers les fournisseurs de matières premières ; des flux de matières premières depuis les pays fournisseurs de matières premières vers les usines de production de la pâte à tartiner ; des flux de produits finis depuis les usines de production vers les lieux de vente. </w:t>
      </w:r>
      <w:r w:rsidR="006B5E2A">
        <w:rPr>
          <w:rFonts w:ascii="Times" w:hAnsi="Times" w:cs="Times"/>
          <w:color w:val="000000"/>
          <w:sz w:val="26"/>
          <w:szCs w:val="26"/>
        </w:rPr>
        <w:t xml:space="preserve">Ces </w:t>
      </w:r>
      <w:bookmarkStart w:id="2" w:name="_GoBack"/>
      <w:bookmarkEnd w:id="2"/>
      <w:r w:rsidR="006F083C">
        <w:rPr>
          <w:rFonts w:ascii="Times" w:hAnsi="Times" w:cs="Times"/>
          <w:color w:val="000000"/>
          <w:sz w:val="26"/>
          <w:szCs w:val="26"/>
        </w:rPr>
        <w:t>flux se font par voie maritime, fluviale ou routière.</w:t>
      </w:r>
    </w:p>
    <w:p w14:paraId="300C8836" w14:textId="5EE470D7" w:rsidR="00E83C88" w:rsidRDefault="00E83C88" w:rsidP="00E83C88">
      <w:pPr>
        <w:widowControl w:val="0"/>
        <w:autoSpaceDE w:val="0"/>
        <w:autoSpaceDN w:val="0"/>
        <w:adjustRightInd w:val="0"/>
        <w:spacing w:after="240" w:line="300" w:lineRule="atLeast"/>
        <w:rPr>
          <w:rFonts w:ascii="Times" w:hAnsi="Times" w:cs="Times"/>
          <w:color w:val="000000"/>
        </w:rPr>
      </w:pPr>
      <w:r w:rsidRPr="00B23C23">
        <w:rPr>
          <w:rFonts w:ascii="Times" w:hAnsi="Times" w:cs="Times"/>
          <w:bCs/>
          <w:color w:val="000000"/>
          <w:sz w:val="26"/>
          <w:szCs w:val="26"/>
        </w:rPr>
        <w:t xml:space="preserve">Q2 </w:t>
      </w:r>
      <w:r w:rsidR="007A13F3" w:rsidRPr="00B23C23">
        <w:rPr>
          <w:rFonts w:ascii="Times" w:hAnsi="Times" w:cs="Times"/>
          <w:bCs/>
          <w:color w:val="000000"/>
          <w:sz w:val="26"/>
          <w:szCs w:val="26"/>
        </w:rPr>
        <w:t>Le Nutella est commercialisé à l’</w:t>
      </w:r>
      <w:r w:rsidR="00B23C23" w:rsidRPr="00B23C23">
        <w:rPr>
          <w:rFonts w:ascii="Times" w:hAnsi="Times" w:cs="Times"/>
          <w:bCs/>
          <w:color w:val="000000"/>
          <w:sz w:val="26"/>
          <w:szCs w:val="26"/>
        </w:rPr>
        <w:t>échelle</w:t>
      </w:r>
      <w:r w:rsidR="007A13F3" w:rsidRPr="00B23C23">
        <w:rPr>
          <w:rFonts w:ascii="Times" w:hAnsi="Times" w:cs="Times"/>
          <w:bCs/>
          <w:color w:val="000000"/>
          <w:sz w:val="26"/>
          <w:szCs w:val="26"/>
        </w:rPr>
        <w:t xml:space="preserve"> mondiale mais</w:t>
      </w:r>
      <w:r w:rsidR="00B23C23">
        <w:rPr>
          <w:rFonts w:ascii="Times" w:hAnsi="Times" w:cs="Times"/>
          <w:b/>
          <w:bCs/>
          <w:color w:val="000000"/>
          <w:sz w:val="26"/>
          <w:szCs w:val="26"/>
        </w:rPr>
        <w:t xml:space="preserve"> </w:t>
      </w:r>
      <w:r w:rsidR="00B23C23">
        <w:rPr>
          <w:rFonts w:ascii="Times" w:hAnsi="Times" w:cs="Times"/>
          <w:color w:val="000000"/>
          <w:sz w:val="26"/>
          <w:szCs w:val="26"/>
        </w:rPr>
        <w:t>l</w:t>
      </w:r>
      <w:r>
        <w:rPr>
          <w:rFonts w:ascii="Times" w:hAnsi="Times" w:cs="Times"/>
          <w:color w:val="000000"/>
          <w:sz w:val="26"/>
          <w:szCs w:val="26"/>
        </w:rPr>
        <w:t xml:space="preserve">a consommation du Nutella est surtout bien implantée dans les pays développés (surtout européens) et émergents. La publicité, l’implantation de points de </w:t>
      </w:r>
      <w:r w:rsidR="00B23C23">
        <w:rPr>
          <w:rFonts w:ascii="Times" w:hAnsi="Times" w:cs="Times"/>
          <w:color w:val="000000"/>
          <w:sz w:val="26"/>
          <w:szCs w:val="26"/>
        </w:rPr>
        <w:t>vente du Nutella et l’uniformi</w:t>
      </w:r>
      <w:r>
        <w:rPr>
          <w:rFonts w:ascii="Times" w:hAnsi="Times" w:cs="Times"/>
          <w:color w:val="000000"/>
          <w:sz w:val="26"/>
          <w:szCs w:val="26"/>
        </w:rPr>
        <w:t>sation des goûts alimentaires contribuent à cette di</w:t>
      </w:r>
      <w:r w:rsidR="00B23C23">
        <w:rPr>
          <w:rFonts w:ascii="Times" w:hAnsi="Times" w:cs="Times"/>
          <w:color w:val="000000"/>
          <w:sz w:val="26"/>
          <w:szCs w:val="26"/>
        </w:rPr>
        <w:t>ffusion du Nutella. D</w:t>
      </w:r>
      <w:r w:rsidR="007A13F3">
        <w:rPr>
          <w:rFonts w:ascii="Times" w:hAnsi="Times" w:cs="Times"/>
          <w:color w:val="000000"/>
          <w:sz w:val="26"/>
          <w:szCs w:val="26"/>
        </w:rPr>
        <w:t>e</w:t>
      </w:r>
      <w:r w:rsidR="00B23C23">
        <w:rPr>
          <w:rFonts w:ascii="Times" w:hAnsi="Times" w:cs="Times"/>
          <w:color w:val="000000"/>
          <w:sz w:val="26"/>
          <w:szCs w:val="26"/>
        </w:rPr>
        <w:t>s</w:t>
      </w:r>
      <w:r w:rsidR="007A13F3">
        <w:rPr>
          <w:rFonts w:ascii="Times" w:hAnsi="Times" w:cs="Times"/>
          <w:color w:val="000000"/>
          <w:sz w:val="26"/>
          <w:szCs w:val="26"/>
        </w:rPr>
        <w:t xml:space="preserve"> bar</w:t>
      </w:r>
      <w:r w:rsidR="00B23C23">
        <w:rPr>
          <w:rFonts w:ascii="Times" w:hAnsi="Times" w:cs="Times"/>
          <w:color w:val="000000"/>
          <w:sz w:val="26"/>
          <w:szCs w:val="26"/>
        </w:rPr>
        <w:t>s à Nutella ont même ouvert dans des métropoles d’Europe et d’Amérique du Nord.</w:t>
      </w:r>
    </w:p>
    <w:p w14:paraId="6BD25362" w14:textId="4B814637" w:rsidR="00E83C88" w:rsidRDefault="00E83C88" w:rsidP="00E83C88">
      <w:pPr>
        <w:widowControl w:val="0"/>
        <w:autoSpaceDE w:val="0"/>
        <w:autoSpaceDN w:val="0"/>
        <w:adjustRightInd w:val="0"/>
        <w:spacing w:after="240" w:line="300" w:lineRule="atLeast"/>
        <w:rPr>
          <w:rFonts w:ascii="Times" w:hAnsi="Times" w:cs="Times"/>
          <w:color w:val="000000"/>
        </w:rPr>
      </w:pPr>
      <w:r>
        <w:rPr>
          <w:rFonts w:ascii="Times" w:hAnsi="Times" w:cs="Times"/>
          <w:b/>
          <w:bCs/>
          <w:color w:val="000000"/>
          <w:sz w:val="26"/>
          <w:szCs w:val="26"/>
        </w:rPr>
        <w:t xml:space="preserve">Q3 </w:t>
      </w:r>
      <w:r>
        <w:rPr>
          <w:rFonts w:ascii="Times" w:hAnsi="Times" w:cs="Times"/>
          <w:color w:val="000000"/>
          <w:sz w:val="26"/>
          <w:szCs w:val="26"/>
        </w:rPr>
        <w:t xml:space="preserve">Pour autant, il est exagéré de parler d’une mondialisation des goûts à propos du Nutella dans la </w:t>
      </w:r>
      <w:r>
        <w:rPr>
          <w:rFonts w:ascii="Times" w:hAnsi="Times" w:cs="Times"/>
          <w:color w:val="000000"/>
          <w:sz w:val="26"/>
          <w:szCs w:val="26"/>
        </w:rPr>
        <w:lastRenderedPageBreak/>
        <w:t>mesure où il ne parvient pas à s’implanter dans certains États comme les États-Unis (où les consommateurs préfèrent le beurre de cacahuètes) et en Chine (car les Chinois consomment peu de pain, sur</w:t>
      </w:r>
      <w:r w:rsidR="00B23C23">
        <w:rPr>
          <w:rFonts w:ascii="Times" w:hAnsi="Times" w:cs="Times"/>
          <w:color w:val="000000"/>
          <w:sz w:val="26"/>
          <w:szCs w:val="26"/>
        </w:rPr>
        <w:t xml:space="preserve"> lequel on tartine le Nutella).De plus, la marque est obligée de s’adapter aux différences de goûts (Allemagne). Cela est révélateur des limites de la mondialisation culturelle</w:t>
      </w:r>
    </w:p>
    <w:p w14:paraId="6C85A2F1" w14:textId="16429019" w:rsidR="006F083C" w:rsidRDefault="006F083C" w:rsidP="006F083C">
      <w:pPr>
        <w:widowControl w:val="0"/>
        <w:autoSpaceDE w:val="0"/>
        <w:autoSpaceDN w:val="0"/>
        <w:adjustRightInd w:val="0"/>
        <w:spacing w:after="240" w:line="300" w:lineRule="atLeast"/>
        <w:rPr>
          <w:rFonts w:ascii="Georgia" w:hAnsi="Georgia"/>
          <w:b/>
          <w:color w:val="FF6666"/>
          <w:u w:val="single"/>
        </w:rPr>
      </w:pPr>
      <w:r>
        <w:rPr>
          <w:rFonts w:ascii="Georgia" w:hAnsi="Georgia"/>
          <w:b/>
          <w:color w:val="FF6666"/>
          <w:u w:val="single"/>
        </w:rPr>
        <w:t xml:space="preserve">III- Quels débats autour du Nutella ? </w:t>
      </w:r>
    </w:p>
    <w:p w14:paraId="3A3DB641" w14:textId="1392E2E0" w:rsidR="006F083C" w:rsidRDefault="006F083C" w:rsidP="006F083C">
      <w:pPr>
        <w:widowControl w:val="0"/>
        <w:autoSpaceDE w:val="0"/>
        <w:autoSpaceDN w:val="0"/>
        <w:adjustRightInd w:val="0"/>
        <w:spacing w:after="240" w:line="300" w:lineRule="atLeast"/>
        <w:rPr>
          <w:rFonts w:ascii="Times" w:hAnsi="Times" w:cs="Times"/>
          <w:color w:val="000000"/>
          <w:sz w:val="26"/>
          <w:szCs w:val="26"/>
        </w:rPr>
      </w:pPr>
      <w:r>
        <w:rPr>
          <w:rFonts w:ascii="Times" w:hAnsi="Times" w:cs="Times"/>
          <w:b/>
          <w:bCs/>
          <w:color w:val="000000"/>
          <w:sz w:val="26"/>
          <w:szCs w:val="26"/>
        </w:rPr>
        <w:t xml:space="preserve">Q1 </w:t>
      </w:r>
      <w:r>
        <w:rPr>
          <w:rFonts w:ascii="Times" w:hAnsi="Times" w:cs="Times"/>
          <w:color w:val="000000"/>
          <w:sz w:val="26"/>
          <w:szCs w:val="26"/>
        </w:rPr>
        <w:t xml:space="preserve">La production et la consommation du Nutella suscite des débats en matière sanitaire (risque d’obésité du fait de la concentration de graisse et de sucre) et environnementale (du fait de la déforestation en Malaisie liée à la culture de l’huile de palme, qui entre dans la composition du Nutella). Les gouvernements italiens et francais prennent part à ces débats. </w:t>
      </w:r>
    </w:p>
    <w:tbl>
      <w:tblPr>
        <w:tblW w:w="0" w:type="auto"/>
        <w:tblCellMar>
          <w:top w:w="15" w:type="dxa"/>
          <w:left w:w="15" w:type="dxa"/>
          <w:bottom w:w="15" w:type="dxa"/>
          <w:right w:w="15" w:type="dxa"/>
        </w:tblCellMar>
        <w:tblLook w:val="04A0" w:firstRow="1" w:lastRow="0" w:firstColumn="1" w:lastColumn="0" w:noHBand="0" w:noVBand="1"/>
      </w:tblPr>
      <w:tblGrid>
        <w:gridCol w:w="1832"/>
        <w:gridCol w:w="4544"/>
        <w:gridCol w:w="4114"/>
      </w:tblGrid>
      <w:tr w:rsidR="00E265A1" w:rsidRPr="00E265A1" w14:paraId="4A8F920E" w14:textId="77777777" w:rsidTr="00E265A1">
        <w:tc>
          <w:tcPr>
            <w:tcW w:w="0" w:type="auto"/>
            <w:tcBorders>
              <w:top w:val="single" w:sz="4" w:space="0" w:color="000000"/>
              <w:left w:val="single" w:sz="4" w:space="0" w:color="000000"/>
              <w:bottom w:val="single" w:sz="4" w:space="0" w:color="000000"/>
              <w:right w:val="single" w:sz="4" w:space="0" w:color="000000"/>
            </w:tcBorders>
            <w:vAlign w:val="center"/>
            <w:hideMark/>
          </w:tcPr>
          <w:p w14:paraId="0A125C8C"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Enjeux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D75201A"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Problème soulevé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15D7CF6"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Acteurs concernés et réponse de la FTN Ferrero </w:t>
            </w:r>
          </w:p>
        </w:tc>
      </w:tr>
      <w:tr w:rsidR="00E265A1" w:rsidRPr="00E265A1" w14:paraId="54352968" w14:textId="77777777" w:rsidTr="00E265A1">
        <w:tc>
          <w:tcPr>
            <w:tcW w:w="0" w:type="auto"/>
            <w:tcBorders>
              <w:top w:val="single" w:sz="4" w:space="0" w:color="000000"/>
              <w:left w:val="single" w:sz="4" w:space="0" w:color="000000"/>
              <w:bottom w:val="single" w:sz="4" w:space="0" w:color="000000"/>
              <w:right w:val="single" w:sz="4" w:space="0" w:color="000000"/>
            </w:tcBorders>
            <w:vAlign w:val="center"/>
            <w:hideMark/>
          </w:tcPr>
          <w:p w14:paraId="00E2EEC5"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Social et économique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CEE9A37"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Producteurs de cacao : essentiellement du Sud peu rémunérés - Travail des enfants dans les plantations (Côte d‘Ivoire)</w:t>
            </w:r>
            <w:r w:rsidRPr="00E265A1">
              <w:rPr>
                <w:rFonts w:ascii="Calibri" w:hAnsi="Calibri" w:cs="Times New Roman"/>
              </w:rPr>
              <w:br/>
              <w:t>- Pas de protection sociale à Baramati en Inde pour les intérimaires, inégalités hommes femmes</w:t>
            </w:r>
            <w:r w:rsidRPr="00E265A1">
              <w:rPr>
                <w:rFonts w:ascii="Wingdings" w:hAnsi="Wingdings" w:cs="Times New Roman"/>
              </w:rPr>
              <w:sym w:font="Wingdings" w:char="F0E0"/>
            </w:r>
            <w:r w:rsidRPr="00E265A1">
              <w:rPr>
                <w:rFonts w:ascii="Calibri" w:hAnsi="Calibri" w:cs="Times New Roman"/>
              </w:rPr>
              <w:t xml:space="preserve">mvt social en 2014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89EEEA0"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Concerne les travailleurs pauvres. Femmes et enfants encore plus fragiles. Interventions des ONG du commerce équitable comme Max Haavelar. </w:t>
            </w:r>
            <w:r w:rsidRPr="00E265A1">
              <w:rPr>
                <w:rFonts w:ascii="Wingdings" w:hAnsi="Wingdings" w:cs="Times New Roman"/>
              </w:rPr>
              <w:sym w:font="Wingdings" w:char="F0E0"/>
            </w:r>
            <w:r w:rsidRPr="00E265A1">
              <w:rPr>
                <w:rFonts w:ascii="Calibri" w:hAnsi="Calibri" w:cs="Times New Roman"/>
              </w:rPr>
              <w:t xml:space="preserve">Engagements pour cacao équitable </w:t>
            </w:r>
            <w:r w:rsidRPr="00E265A1">
              <w:rPr>
                <w:rFonts w:ascii="Wingdings" w:hAnsi="Wingdings" w:cs="Times New Roman"/>
              </w:rPr>
              <w:sym w:font="Wingdings" w:char="F0E0"/>
            </w:r>
            <w:r w:rsidRPr="00E265A1">
              <w:rPr>
                <w:rFonts w:ascii="Calibri" w:hAnsi="Calibri" w:cs="Times New Roman"/>
              </w:rPr>
              <w:t xml:space="preserve">engagements pour les écoles et la santé (mais rien pour les femmes !) </w:t>
            </w:r>
          </w:p>
        </w:tc>
      </w:tr>
      <w:tr w:rsidR="00E265A1" w:rsidRPr="00E265A1" w14:paraId="086A6293" w14:textId="77777777" w:rsidTr="00E265A1">
        <w:tc>
          <w:tcPr>
            <w:tcW w:w="0" w:type="auto"/>
            <w:tcBorders>
              <w:top w:val="single" w:sz="4" w:space="0" w:color="000000"/>
              <w:left w:val="single" w:sz="4" w:space="0" w:color="000000"/>
              <w:bottom w:val="single" w:sz="4" w:space="0" w:color="000000"/>
              <w:right w:val="single" w:sz="4" w:space="0" w:color="000000"/>
            </w:tcBorders>
            <w:vAlign w:val="center"/>
            <w:hideMark/>
          </w:tcPr>
          <w:p w14:paraId="16826299"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Environnemental Et sanitaire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0D4147"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Huile de palme (également utilisée dans l’industrie cosmétique)</w:t>
            </w:r>
            <w:r w:rsidRPr="00E265A1">
              <w:rPr>
                <w:rFonts w:ascii="Wingdings" w:hAnsi="Wingdings" w:cs="Times New Roman"/>
              </w:rPr>
              <w:sym w:font="Wingdings" w:char="F0E0"/>
            </w:r>
            <w:r w:rsidRPr="00E265A1">
              <w:rPr>
                <w:rFonts w:ascii="Wingdings" w:hAnsi="Wingdings" w:cs="Times New Roman"/>
              </w:rPr>
              <w:t></w:t>
            </w:r>
            <w:r w:rsidRPr="00E265A1">
              <w:rPr>
                <w:rFonts w:ascii="Calibri" w:hAnsi="Calibri" w:cs="Times New Roman"/>
              </w:rPr>
              <w:t xml:space="preserve">défrichements massifs et atteinte à la biodiversité (250 000 ha de forêt primaire, orang-outang) </w:t>
            </w:r>
          </w:p>
          <w:p w14:paraId="4E8E1563"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 Huile de palme = 25 % d’un pot de Nutella : mauvais gras (or 20 kg/an/personne), dvpt de l’obésité et maladies cardio-vasculaires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D75394"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Dénoncé par les ONG : WWF, Greenpeace </w:t>
            </w:r>
            <w:r w:rsidRPr="00E265A1">
              <w:rPr>
                <w:rFonts w:ascii="Wingdings" w:hAnsi="Wingdings" w:cs="Times New Roman"/>
              </w:rPr>
              <w:sym w:font="Wingdings" w:char="F0E0"/>
            </w:r>
            <w:r w:rsidRPr="00E265A1">
              <w:rPr>
                <w:rFonts w:ascii="Calibri" w:hAnsi="Calibri" w:cs="Times New Roman"/>
              </w:rPr>
              <w:t>Engagements sur traçabilité. Huile de palme avec 0 déforestation</w:t>
            </w:r>
            <w:r w:rsidRPr="00E265A1">
              <w:rPr>
                <w:rFonts w:ascii="Calibri" w:hAnsi="Calibri" w:cs="Times New Roman"/>
              </w:rPr>
              <w:br/>
              <w:t xml:space="preserve">Mais scepticisme </w:t>
            </w:r>
          </w:p>
          <w:p w14:paraId="4EAE1BB9"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Wingdings" w:hAnsi="Wingdings" w:cs="Times New Roman"/>
              </w:rPr>
              <w:sym w:font="Wingdings" w:char="F0E0"/>
            </w:r>
            <w:r w:rsidRPr="00E265A1">
              <w:rPr>
                <w:rFonts w:ascii="Calibri" w:hAnsi="Calibri" w:cs="Times New Roman"/>
              </w:rPr>
              <w:t>Pas d’engagement ici de Ferrero.</w:t>
            </w:r>
            <w:r w:rsidRPr="00E265A1">
              <w:rPr>
                <w:rFonts w:ascii="Calibri" w:hAnsi="Calibri" w:cs="Times New Roman"/>
              </w:rPr>
              <w:br/>
              <w:t xml:space="preserve">Projet de taxe Nutella en France = droit de douane sur la tonne (300 €), finalement abandonnée par l’Etat. </w:t>
            </w:r>
          </w:p>
        </w:tc>
      </w:tr>
    </w:tbl>
    <w:p w14:paraId="74545720" w14:textId="77777777" w:rsidR="00E265A1" w:rsidRPr="00E265A1" w:rsidRDefault="00E265A1" w:rsidP="00E265A1">
      <w:pPr>
        <w:spacing w:before="100" w:beforeAutospacing="1" w:after="100" w:afterAutospacing="1"/>
        <w:rPr>
          <w:rFonts w:ascii="Times" w:hAnsi="Times" w:cs="Times New Roman"/>
          <w:sz w:val="20"/>
          <w:szCs w:val="20"/>
        </w:rPr>
      </w:pPr>
      <w:r w:rsidRPr="00E265A1">
        <w:rPr>
          <w:rFonts w:ascii="Calibri" w:hAnsi="Calibri" w:cs="Times New Roman"/>
        </w:rPr>
        <w:t xml:space="preserve">FTN qui soulève de nombreuses critiques, auxquelles elle tente de répondre sous la pression des ONG, mais elle veut vendre et réaliser des profits.... </w:t>
      </w:r>
    </w:p>
    <w:p w14:paraId="60D067CD" w14:textId="77777777" w:rsidR="00E265A1" w:rsidRDefault="00E265A1" w:rsidP="006F083C">
      <w:pPr>
        <w:widowControl w:val="0"/>
        <w:autoSpaceDE w:val="0"/>
        <w:autoSpaceDN w:val="0"/>
        <w:adjustRightInd w:val="0"/>
        <w:spacing w:after="240" w:line="300" w:lineRule="atLeast"/>
        <w:rPr>
          <w:rFonts w:ascii="Times" w:hAnsi="Times" w:cs="Times"/>
          <w:color w:val="000000"/>
          <w:sz w:val="26"/>
          <w:szCs w:val="26"/>
        </w:rPr>
      </w:pPr>
    </w:p>
    <w:p w14:paraId="619F7F8D" w14:textId="77777777" w:rsidR="006F083C" w:rsidRPr="00DE1D20" w:rsidRDefault="006F083C">
      <w:pPr>
        <w:rPr>
          <w:rFonts w:ascii="Georgia" w:hAnsi="Georgia"/>
          <w:color w:val="FF6666"/>
        </w:rPr>
      </w:pPr>
    </w:p>
    <w:p w14:paraId="3EED245B" w14:textId="71556FF7" w:rsidR="006F083C" w:rsidRPr="00DE1D20" w:rsidRDefault="00DE1D20">
      <w:pPr>
        <w:rPr>
          <w:rFonts w:ascii="Georgia" w:hAnsi="Georgia"/>
          <w:color w:val="FF6666"/>
        </w:rPr>
      </w:pPr>
      <w:r w:rsidRPr="00DE1D20">
        <w:rPr>
          <w:rFonts w:ascii="Georgia" w:hAnsi="Georgia"/>
          <w:noProof/>
          <w:color w:val="FF6666"/>
        </w:rPr>
        <w:drawing>
          <wp:inline distT="0" distB="0" distL="0" distR="0" wp14:anchorId="2BC9427F" wp14:editId="5F022BC1">
            <wp:extent cx="6629400" cy="2413000"/>
            <wp:effectExtent l="0" t="0" r="0" b="0"/>
            <wp:docPr id="12" name="Image 12" descr="Macintosh HD:Users:anoukboisseau:Desktop:Capture d’écran 2017-11-12 à 16.1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cintosh HD:Users:anoukboisseau:Desktop:Capture d’écran 2017-11-12 à 16.18.5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9400" cy="2413000"/>
                    </a:xfrm>
                    <a:prstGeom prst="rect">
                      <a:avLst/>
                    </a:prstGeom>
                    <a:noFill/>
                    <a:ln>
                      <a:noFill/>
                    </a:ln>
                  </pic:spPr>
                </pic:pic>
              </a:graphicData>
            </a:graphic>
          </wp:inline>
        </w:drawing>
      </w:r>
    </w:p>
    <w:sectPr w:rsidR="006F083C" w:rsidRPr="00DE1D20" w:rsidSect="00C82A7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Georgia Bold Italic">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A77"/>
    <w:rsid w:val="006B5E2A"/>
    <w:rsid w:val="006F083C"/>
    <w:rsid w:val="007A13F3"/>
    <w:rsid w:val="008D2084"/>
    <w:rsid w:val="009E13D4"/>
    <w:rsid w:val="00B23C23"/>
    <w:rsid w:val="00C82A77"/>
    <w:rsid w:val="00D74F45"/>
    <w:rsid w:val="00DE1D20"/>
    <w:rsid w:val="00E265A1"/>
    <w:rsid w:val="00E83C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8E26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A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D2084"/>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DE1D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E1D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53318">
      <w:bodyDiv w:val="1"/>
      <w:marLeft w:val="0"/>
      <w:marRight w:val="0"/>
      <w:marTop w:val="0"/>
      <w:marBottom w:val="0"/>
      <w:divBdr>
        <w:top w:val="none" w:sz="0" w:space="0" w:color="auto"/>
        <w:left w:val="none" w:sz="0" w:space="0" w:color="auto"/>
        <w:bottom w:val="none" w:sz="0" w:space="0" w:color="auto"/>
        <w:right w:val="none" w:sz="0" w:space="0" w:color="auto"/>
      </w:divBdr>
      <w:divsChild>
        <w:div w:id="1051617208">
          <w:marLeft w:val="0"/>
          <w:marRight w:val="0"/>
          <w:marTop w:val="0"/>
          <w:marBottom w:val="0"/>
          <w:divBdr>
            <w:top w:val="none" w:sz="0" w:space="0" w:color="auto"/>
            <w:left w:val="none" w:sz="0" w:space="0" w:color="auto"/>
            <w:bottom w:val="none" w:sz="0" w:space="0" w:color="auto"/>
            <w:right w:val="none" w:sz="0" w:space="0" w:color="auto"/>
          </w:divBdr>
          <w:divsChild>
            <w:div w:id="1529101625">
              <w:marLeft w:val="0"/>
              <w:marRight w:val="0"/>
              <w:marTop w:val="0"/>
              <w:marBottom w:val="0"/>
              <w:divBdr>
                <w:top w:val="none" w:sz="0" w:space="0" w:color="auto"/>
                <w:left w:val="none" w:sz="0" w:space="0" w:color="auto"/>
                <w:bottom w:val="none" w:sz="0" w:space="0" w:color="auto"/>
                <w:right w:val="none" w:sz="0" w:space="0" w:color="auto"/>
              </w:divBdr>
              <w:divsChild>
                <w:div w:id="1262370606">
                  <w:marLeft w:val="0"/>
                  <w:marRight w:val="0"/>
                  <w:marTop w:val="0"/>
                  <w:marBottom w:val="0"/>
                  <w:divBdr>
                    <w:top w:val="none" w:sz="0" w:space="0" w:color="auto"/>
                    <w:left w:val="none" w:sz="0" w:space="0" w:color="auto"/>
                    <w:bottom w:val="none" w:sz="0" w:space="0" w:color="auto"/>
                    <w:right w:val="none" w:sz="0" w:space="0" w:color="auto"/>
                  </w:divBdr>
                  <w:divsChild>
                    <w:div w:id="3366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9710">
      <w:bodyDiv w:val="1"/>
      <w:marLeft w:val="0"/>
      <w:marRight w:val="0"/>
      <w:marTop w:val="0"/>
      <w:marBottom w:val="0"/>
      <w:divBdr>
        <w:top w:val="none" w:sz="0" w:space="0" w:color="auto"/>
        <w:left w:val="none" w:sz="0" w:space="0" w:color="auto"/>
        <w:bottom w:val="none" w:sz="0" w:space="0" w:color="auto"/>
        <w:right w:val="none" w:sz="0" w:space="0" w:color="auto"/>
      </w:divBdr>
      <w:divsChild>
        <w:div w:id="508449213">
          <w:marLeft w:val="0"/>
          <w:marRight w:val="0"/>
          <w:marTop w:val="0"/>
          <w:marBottom w:val="0"/>
          <w:divBdr>
            <w:top w:val="none" w:sz="0" w:space="0" w:color="auto"/>
            <w:left w:val="none" w:sz="0" w:space="0" w:color="auto"/>
            <w:bottom w:val="none" w:sz="0" w:space="0" w:color="auto"/>
            <w:right w:val="none" w:sz="0" w:space="0" w:color="auto"/>
          </w:divBdr>
          <w:divsChild>
            <w:div w:id="1638297402">
              <w:marLeft w:val="0"/>
              <w:marRight w:val="0"/>
              <w:marTop w:val="0"/>
              <w:marBottom w:val="0"/>
              <w:divBdr>
                <w:top w:val="none" w:sz="0" w:space="0" w:color="auto"/>
                <w:left w:val="none" w:sz="0" w:space="0" w:color="auto"/>
                <w:bottom w:val="none" w:sz="0" w:space="0" w:color="auto"/>
                <w:right w:val="none" w:sz="0" w:space="0" w:color="auto"/>
              </w:divBdr>
              <w:divsChild>
                <w:div w:id="1985545056">
                  <w:marLeft w:val="0"/>
                  <w:marRight w:val="0"/>
                  <w:marTop w:val="0"/>
                  <w:marBottom w:val="0"/>
                  <w:divBdr>
                    <w:top w:val="none" w:sz="0" w:space="0" w:color="auto"/>
                    <w:left w:val="none" w:sz="0" w:space="0" w:color="auto"/>
                    <w:bottom w:val="none" w:sz="0" w:space="0" w:color="auto"/>
                    <w:right w:val="none" w:sz="0" w:space="0" w:color="auto"/>
                  </w:divBdr>
                  <w:divsChild>
                    <w:div w:id="728647394">
                      <w:marLeft w:val="0"/>
                      <w:marRight w:val="0"/>
                      <w:marTop w:val="0"/>
                      <w:marBottom w:val="0"/>
                      <w:divBdr>
                        <w:top w:val="none" w:sz="0" w:space="0" w:color="auto"/>
                        <w:left w:val="none" w:sz="0" w:space="0" w:color="auto"/>
                        <w:bottom w:val="none" w:sz="0" w:space="0" w:color="auto"/>
                        <w:right w:val="none" w:sz="0" w:space="0" w:color="auto"/>
                      </w:divBdr>
                    </w:div>
                  </w:divsChild>
                </w:div>
                <w:div w:id="1921405932">
                  <w:marLeft w:val="0"/>
                  <w:marRight w:val="0"/>
                  <w:marTop w:val="0"/>
                  <w:marBottom w:val="0"/>
                  <w:divBdr>
                    <w:top w:val="none" w:sz="0" w:space="0" w:color="auto"/>
                    <w:left w:val="none" w:sz="0" w:space="0" w:color="auto"/>
                    <w:bottom w:val="none" w:sz="0" w:space="0" w:color="auto"/>
                    <w:right w:val="none" w:sz="0" w:space="0" w:color="auto"/>
                  </w:divBdr>
                  <w:divsChild>
                    <w:div w:id="207497725">
                      <w:marLeft w:val="0"/>
                      <w:marRight w:val="0"/>
                      <w:marTop w:val="0"/>
                      <w:marBottom w:val="0"/>
                      <w:divBdr>
                        <w:top w:val="none" w:sz="0" w:space="0" w:color="auto"/>
                        <w:left w:val="none" w:sz="0" w:space="0" w:color="auto"/>
                        <w:bottom w:val="none" w:sz="0" w:space="0" w:color="auto"/>
                        <w:right w:val="none" w:sz="0" w:space="0" w:color="auto"/>
                      </w:divBdr>
                    </w:div>
                  </w:divsChild>
                </w:div>
                <w:div w:id="969938055">
                  <w:marLeft w:val="0"/>
                  <w:marRight w:val="0"/>
                  <w:marTop w:val="0"/>
                  <w:marBottom w:val="0"/>
                  <w:divBdr>
                    <w:top w:val="none" w:sz="0" w:space="0" w:color="auto"/>
                    <w:left w:val="none" w:sz="0" w:space="0" w:color="auto"/>
                    <w:bottom w:val="none" w:sz="0" w:space="0" w:color="auto"/>
                    <w:right w:val="none" w:sz="0" w:space="0" w:color="auto"/>
                  </w:divBdr>
                  <w:divsChild>
                    <w:div w:id="927736092">
                      <w:marLeft w:val="0"/>
                      <w:marRight w:val="0"/>
                      <w:marTop w:val="0"/>
                      <w:marBottom w:val="0"/>
                      <w:divBdr>
                        <w:top w:val="none" w:sz="0" w:space="0" w:color="auto"/>
                        <w:left w:val="none" w:sz="0" w:space="0" w:color="auto"/>
                        <w:bottom w:val="none" w:sz="0" w:space="0" w:color="auto"/>
                        <w:right w:val="none" w:sz="0" w:space="0" w:color="auto"/>
                      </w:divBdr>
                    </w:div>
                  </w:divsChild>
                </w:div>
                <w:div w:id="1160774431">
                  <w:marLeft w:val="0"/>
                  <w:marRight w:val="0"/>
                  <w:marTop w:val="0"/>
                  <w:marBottom w:val="0"/>
                  <w:divBdr>
                    <w:top w:val="none" w:sz="0" w:space="0" w:color="auto"/>
                    <w:left w:val="none" w:sz="0" w:space="0" w:color="auto"/>
                    <w:bottom w:val="none" w:sz="0" w:space="0" w:color="auto"/>
                    <w:right w:val="none" w:sz="0" w:space="0" w:color="auto"/>
                  </w:divBdr>
                  <w:divsChild>
                    <w:div w:id="211428793">
                      <w:marLeft w:val="0"/>
                      <w:marRight w:val="0"/>
                      <w:marTop w:val="0"/>
                      <w:marBottom w:val="0"/>
                      <w:divBdr>
                        <w:top w:val="none" w:sz="0" w:space="0" w:color="auto"/>
                        <w:left w:val="none" w:sz="0" w:space="0" w:color="auto"/>
                        <w:bottom w:val="none" w:sz="0" w:space="0" w:color="auto"/>
                        <w:right w:val="none" w:sz="0" w:space="0" w:color="auto"/>
                      </w:divBdr>
                    </w:div>
                  </w:divsChild>
                </w:div>
                <w:div w:id="519201253">
                  <w:marLeft w:val="0"/>
                  <w:marRight w:val="0"/>
                  <w:marTop w:val="0"/>
                  <w:marBottom w:val="0"/>
                  <w:divBdr>
                    <w:top w:val="none" w:sz="0" w:space="0" w:color="auto"/>
                    <w:left w:val="none" w:sz="0" w:space="0" w:color="auto"/>
                    <w:bottom w:val="none" w:sz="0" w:space="0" w:color="auto"/>
                    <w:right w:val="none" w:sz="0" w:space="0" w:color="auto"/>
                  </w:divBdr>
                  <w:divsChild>
                    <w:div w:id="1295987466">
                      <w:marLeft w:val="0"/>
                      <w:marRight w:val="0"/>
                      <w:marTop w:val="0"/>
                      <w:marBottom w:val="0"/>
                      <w:divBdr>
                        <w:top w:val="none" w:sz="0" w:space="0" w:color="auto"/>
                        <w:left w:val="none" w:sz="0" w:space="0" w:color="auto"/>
                        <w:bottom w:val="none" w:sz="0" w:space="0" w:color="auto"/>
                        <w:right w:val="none" w:sz="0" w:space="0" w:color="auto"/>
                      </w:divBdr>
                    </w:div>
                  </w:divsChild>
                </w:div>
                <w:div w:id="2098790">
                  <w:marLeft w:val="0"/>
                  <w:marRight w:val="0"/>
                  <w:marTop w:val="0"/>
                  <w:marBottom w:val="0"/>
                  <w:divBdr>
                    <w:top w:val="none" w:sz="0" w:space="0" w:color="auto"/>
                    <w:left w:val="none" w:sz="0" w:space="0" w:color="auto"/>
                    <w:bottom w:val="none" w:sz="0" w:space="0" w:color="auto"/>
                    <w:right w:val="none" w:sz="0" w:space="0" w:color="auto"/>
                  </w:divBdr>
                  <w:divsChild>
                    <w:div w:id="762068549">
                      <w:marLeft w:val="0"/>
                      <w:marRight w:val="0"/>
                      <w:marTop w:val="0"/>
                      <w:marBottom w:val="0"/>
                      <w:divBdr>
                        <w:top w:val="none" w:sz="0" w:space="0" w:color="auto"/>
                        <w:left w:val="none" w:sz="0" w:space="0" w:color="auto"/>
                        <w:bottom w:val="none" w:sz="0" w:space="0" w:color="auto"/>
                        <w:right w:val="none" w:sz="0" w:space="0" w:color="auto"/>
                      </w:divBdr>
                    </w:div>
                  </w:divsChild>
                </w:div>
                <w:div w:id="1763138338">
                  <w:marLeft w:val="0"/>
                  <w:marRight w:val="0"/>
                  <w:marTop w:val="0"/>
                  <w:marBottom w:val="0"/>
                  <w:divBdr>
                    <w:top w:val="none" w:sz="0" w:space="0" w:color="auto"/>
                    <w:left w:val="none" w:sz="0" w:space="0" w:color="auto"/>
                    <w:bottom w:val="none" w:sz="0" w:space="0" w:color="auto"/>
                    <w:right w:val="none" w:sz="0" w:space="0" w:color="auto"/>
                  </w:divBdr>
                  <w:divsChild>
                    <w:div w:id="1981572923">
                      <w:marLeft w:val="0"/>
                      <w:marRight w:val="0"/>
                      <w:marTop w:val="0"/>
                      <w:marBottom w:val="0"/>
                      <w:divBdr>
                        <w:top w:val="none" w:sz="0" w:space="0" w:color="auto"/>
                        <w:left w:val="none" w:sz="0" w:space="0" w:color="auto"/>
                        <w:bottom w:val="none" w:sz="0" w:space="0" w:color="auto"/>
                        <w:right w:val="none" w:sz="0" w:space="0" w:color="auto"/>
                      </w:divBdr>
                    </w:div>
                  </w:divsChild>
                </w:div>
                <w:div w:id="34619077">
                  <w:marLeft w:val="0"/>
                  <w:marRight w:val="0"/>
                  <w:marTop w:val="0"/>
                  <w:marBottom w:val="0"/>
                  <w:divBdr>
                    <w:top w:val="none" w:sz="0" w:space="0" w:color="auto"/>
                    <w:left w:val="none" w:sz="0" w:space="0" w:color="auto"/>
                    <w:bottom w:val="none" w:sz="0" w:space="0" w:color="auto"/>
                    <w:right w:val="none" w:sz="0" w:space="0" w:color="auto"/>
                  </w:divBdr>
                  <w:divsChild>
                    <w:div w:id="1016468058">
                      <w:marLeft w:val="0"/>
                      <w:marRight w:val="0"/>
                      <w:marTop w:val="0"/>
                      <w:marBottom w:val="0"/>
                      <w:divBdr>
                        <w:top w:val="none" w:sz="0" w:space="0" w:color="auto"/>
                        <w:left w:val="none" w:sz="0" w:space="0" w:color="auto"/>
                        <w:bottom w:val="none" w:sz="0" w:space="0" w:color="auto"/>
                        <w:right w:val="none" w:sz="0" w:space="0" w:color="auto"/>
                      </w:divBdr>
                    </w:div>
                  </w:divsChild>
                </w:div>
                <w:div w:id="1369992566">
                  <w:marLeft w:val="0"/>
                  <w:marRight w:val="0"/>
                  <w:marTop w:val="0"/>
                  <w:marBottom w:val="0"/>
                  <w:divBdr>
                    <w:top w:val="none" w:sz="0" w:space="0" w:color="auto"/>
                    <w:left w:val="none" w:sz="0" w:space="0" w:color="auto"/>
                    <w:bottom w:val="none" w:sz="0" w:space="0" w:color="auto"/>
                    <w:right w:val="none" w:sz="0" w:space="0" w:color="auto"/>
                  </w:divBdr>
                  <w:divsChild>
                    <w:div w:id="960068989">
                      <w:marLeft w:val="0"/>
                      <w:marRight w:val="0"/>
                      <w:marTop w:val="0"/>
                      <w:marBottom w:val="0"/>
                      <w:divBdr>
                        <w:top w:val="none" w:sz="0" w:space="0" w:color="auto"/>
                        <w:left w:val="none" w:sz="0" w:space="0" w:color="auto"/>
                        <w:bottom w:val="none" w:sz="0" w:space="0" w:color="auto"/>
                        <w:right w:val="none" w:sz="0" w:space="0" w:color="auto"/>
                      </w:divBdr>
                    </w:div>
                  </w:divsChild>
                </w:div>
                <w:div w:id="1365255600">
                  <w:marLeft w:val="0"/>
                  <w:marRight w:val="0"/>
                  <w:marTop w:val="0"/>
                  <w:marBottom w:val="0"/>
                  <w:divBdr>
                    <w:top w:val="none" w:sz="0" w:space="0" w:color="auto"/>
                    <w:left w:val="none" w:sz="0" w:space="0" w:color="auto"/>
                    <w:bottom w:val="none" w:sz="0" w:space="0" w:color="auto"/>
                    <w:right w:val="none" w:sz="0" w:space="0" w:color="auto"/>
                  </w:divBdr>
                  <w:divsChild>
                    <w:div w:id="440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824</Words>
  <Characters>4535</Characters>
  <Application>Microsoft Macintosh Word</Application>
  <DocSecurity>0</DocSecurity>
  <Lines>37</Lines>
  <Paragraphs>10</Paragraphs>
  <ScaleCrop>false</ScaleCrop>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BOISSEAU</dc:creator>
  <cp:keywords/>
  <dc:description/>
  <cp:lastModifiedBy>Utilisateur de Microsoft Office</cp:lastModifiedBy>
  <cp:revision>5</cp:revision>
  <dcterms:created xsi:type="dcterms:W3CDTF">2017-11-12T14:25:00Z</dcterms:created>
  <dcterms:modified xsi:type="dcterms:W3CDTF">2019-01-11T10:02:00Z</dcterms:modified>
</cp:coreProperties>
</file>