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A334" w14:textId="77777777" w:rsidR="00FA40B2" w:rsidRPr="00FA40B2" w:rsidRDefault="00FA40B2" w:rsidP="00FA40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FA4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>Connexions de base entre l'écran TFT 1,77" et l'Arduino Uno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  <w:gridCol w:w="2387"/>
        <w:gridCol w:w="2821"/>
      </w:tblGrid>
      <w:tr w:rsidR="00FA40B2" w:rsidRPr="00FA40B2" w14:paraId="1CD7D5F6" w14:textId="77777777" w:rsidTr="00FA4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3F068" w14:textId="77777777" w:rsidR="00FA40B2" w:rsidRPr="00FA40B2" w:rsidRDefault="00FA40B2" w:rsidP="00FA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  <w:t>Fonction de l'écran</w:t>
            </w:r>
          </w:p>
        </w:tc>
        <w:tc>
          <w:tcPr>
            <w:tcW w:w="0" w:type="auto"/>
            <w:vAlign w:val="center"/>
            <w:hideMark/>
          </w:tcPr>
          <w:p w14:paraId="1BAAC2EA" w14:textId="77777777" w:rsidR="00FA40B2" w:rsidRPr="00FA40B2" w:rsidRDefault="00FA40B2" w:rsidP="00FA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  <w:t>Broche de l'écran TFT</w:t>
            </w:r>
          </w:p>
        </w:tc>
        <w:tc>
          <w:tcPr>
            <w:tcW w:w="0" w:type="auto"/>
            <w:vAlign w:val="center"/>
            <w:hideMark/>
          </w:tcPr>
          <w:p w14:paraId="01044BAD" w14:textId="77777777" w:rsidR="00FA40B2" w:rsidRPr="00FA40B2" w:rsidRDefault="00FA40B2" w:rsidP="00FA40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  <w:t>Broche Arduino Uno (SPI)</w:t>
            </w:r>
          </w:p>
        </w:tc>
      </w:tr>
      <w:tr w:rsidR="00FA40B2" w:rsidRPr="00FA40B2" w14:paraId="45FB5B97" w14:textId="77777777" w:rsidTr="00FA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7F4FE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  <w:t>VCC</w:t>
            </w: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 xml:space="preserve"> (Alimentation)</w:t>
            </w:r>
          </w:p>
        </w:tc>
        <w:tc>
          <w:tcPr>
            <w:tcW w:w="0" w:type="auto"/>
            <w:vAlign w:val="center"/>
            <w:hideMark/>
          </w:tcPr>
          <w:p w14:paraId="40BE8336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67BC8306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5V</w:t>
            </w:r>
          </w:p>
        </w:tc>
      </w:tr>
      <w:tr w:rsidR="00FA40B2" w:rsidRPr="00FA40B2" w14:paraId="51FCAE4A" w14:textId="77777777" w:rsidTr="00FA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58499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  <w:t>GND</w:t>
            </w: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 xml:space="preserve"> (Masse)</w:t>
            </w:r>
          </w:p>
        </w:tc>
        <w:tc>
          <w:tcPr>
            <w:tcW w:w="0" w:type="auto"/>
            <w:vAlign w:val="center"/>
            <w:hideMark/>
          </w:tcPr>
          <w:p w14:paraId="23ECCC22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E5FF311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GND</w:t>
            </w:r>
          </w:p>
        </w:tc>
      </w:tr>
      <w:tr w:rsidR="00FA40B2" w:rsidRPr="00FA40B2" w14:paraId="2C68783D" w14:textId="77777777" w:rsidTr="00FA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721ED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  <w:t>CS</w:t>
            </w: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 xml:space="preserve"> (Chip Select)</w:t>
            </w:r>
          </w:p>
        </w:tc>
        <w:tc>
          <w:tcPr>
            <w:tcW w:w="0" w:type="auto"/>
            <w:vAlign w:val="center"/>
            <w:hideMark/>
          </w:tcPr>
          <w:p w14:paraId="3D9D6128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59A51020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10 (modifiable dans le code)</w:t>
            </w:r>
          </w:p>
        </w:tc>
      </w:tr>
      <w:tr w:rsidR="00FA40B2" w:rsidRPr="00FA40B2" w14:paraId="707E3680" w14:textId="77777777" w:rsidTr="00FA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831E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  <w:t>RESET</w:t>
            </w: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 xml:space="preserve"> (Réinitialisation)</w:t>
            </w:r>
          </w:p>
        </w:tc>
        <w:tc>
          <w:tcPr>
            <w:tcW w:w="0" w:type="auto"/>
            <w:vAlign w:val="center"/>
            <w:hideMark/>
          </w:tcPr>
          <w:p w14:paraId="3987F043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RST</w:t>
            </w:r>
          </w:p>
        </w:tc>
        <w:tc>
          <w:tcPr>
            <w:tcW w:w="0" w:type="auto"/>
            <w:vAlign w:val="center"/>
            <w:hideMark/>
          </w:tcPr>
          <w:p w14:paraId="2F19166E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9 (modifiable dans le code)</w:t>
            </w:r>
          </w:p>
        </w:tc>
      </w:tr>
      <w:tr w:rsidR="00FA40B2" w:rsidRPr="00FA40B2" w14:paraId="31EBACAD" w14:textId="77777777" w:rsidTr="00FA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DC3B6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  <w:t>DC</w:t>
            </w: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 xml:space="preserve"> (Data/Command)</w:t>
            </w:r>
          </w:p>
        </w:tc>
        <w:tc>
          <w:tcPr>
            <w:tcW w:w="0" w:type="auto"/>
            <w:vAlign w:val="center"/>
            <w:hideMark/>
          </w:tcPr>
          <w:p w14:paraId="0649F6A9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14:paraId="5E886731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8 (modifiable dans le code)</w:t>
            </w:r>
          </w:p>
        </w:tc>
      </w:tr>
      <w:tr w:rsidR="00FA40B2" w:rsidRPr="00FA40B2" w14:paraId="7EA9358D" w14:textId="77777777" w:rsidTr="00FA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C3593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r-BE"/>
                <w14:ligatures w14:val="none"/>
              </w:rPr>
              <w:t>MOSI</w:t>
            </w: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BE"/>
                <w14:ligatures w14:val="none"/>
              </w:rPr>
              <w:t xml:space="preserve"> (Master Out Slave In)</w:t>
            </w:r>
          </w:p>
        </w:tc>
        <w:tc>
          <w:tcPr>
            <w:tcW w:w="0" w:type="auto"/>
            <w:vAlign w:val="center"/>
            <w:hideMark/>
          </w:tcPr>
          <w:p w14:paraId="3BB0223E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SDA (ou MOSI)</w:t>
            </w:r>
          </w:p>
        </w:tc>
        <w:tc>
          <w:tcPr>
            <w:tcW w:w="0" w:type="auto"/>
            <w:vAlign w:val="center"/>
            <w:hideMark/>
          </w:tcPr>
          <w:p w14:paraId="6F1E7631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11 (SPI MOSI)</w:t>
            </w:r>
          </w:p>
        </w:tc>
      </w:tr>
      <w:tr w:rsidR="00FA40B2" w:rsidRPr="00FA40B2" w14:paraId="3FA17A65" w14:textId="77777777" w:rsidTr="00FA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56E3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  <w:t>SCK</w:t>
            </w: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 xml:space="preserve"> (Serial Clock)</w:t>
            </w:r>
          </w:p>
        </w:tc>
        <w:tc>
          <w:tcPr>
            <w:tcW w:w="0" w:type="auto"/>
            <w:vAlign w:val="center"/>
            <w:hideMark/>
          </w:tcPr>
          <w:p w14:paraId="6FAA1542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SCL (ou SCK)</w:t>
            </w:r>
          </w:p>
        </w:tc>
        <w:tc>
          <w:tcPr>
            <w:tcW w:w="0" w:type="auto"/>
            <w:vAlign w:val="center"/>
            <w:hideMark/>
          </w:tcPr>
          <w:p w14:paraId="6AFE7A2A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13 (SPI SCK)</w:t>
            </w:r>
          </w:p>
        </w:tc>
      </w:tr>
      <w:tr w:rsidR="00FA40B2" w:rsidRPr="00FA40B2" w14:paraId="78A2ED8B" w14:textId="77777777" w:rsidTr="00FA4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14624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BE"/>
                <w14:ligatures w14:val="none"/>
              </w:rPr>
              <w:t>LED</w:t>
            </w: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 xml:space="preserve"> (Rétroéclairage, si disponible)</w:t>
            </w:r>
          </w:p>
        </w:tc>
        <w:tc>
          <w:tcPr>
            <w:tcW w:w="0" w:type="auto"/>
            <w:vAlign w:val="center"/>
            <w:hideMark/>
          </w:tcPr>
          <w:p w14:paraId="4D4C9790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0E5F49E7" w14:textId="77777777" w:rsidR="00FA40B2" w:rsidRPr="00FA40B2" w:rsidRDefault="00FA40B2" w:rsidP="00FA40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</w:pPr>
            <w:r w:rsidRPr="00FA40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BE"/>
                <w14:ligatures w14:val="none"/>
              </w:rPr>
              <w:t>3.3V ou 5V (selon l'écran)</w:t>
            </w:r>
          </w:p>
        </w:tc>
      </w:tr>
    </w:tbl>
    <w:p w14:paraId="1586FEA7" w14:textId="77777777" w:rsidR="00350FC3" w:rsidRDefault="00350FC3"/>
    <w:sectPr w:rsidR="00350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B2"/>
    <w:rsid w:val="00350FC3"/>
    <w:rsid w:val="00FA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A192"/>
  <w15:chartTrackingRefBased/>
  <w15:docId w15:val="{BEB11A28-AC6E-458A-857C-B42F09CC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A40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BE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40B2"/>
    <w:rPr>
      <w:rFonts w:ascii="Times New Roman" w:eastAsia="Times New Roman" w:hAnsi="Times New Roman" w:cs="Times New Roman"/>
      <w:b/>
      <w:bCs/>
      <w:kern w:val="0"/>
      <w:sz w:val="27"/>
      <w:szCs w:val="27"/>
      <w:lang w:eastAsia="fr-BE"/>
      <w14:ligatures w14:val="none"/>
    </w:rPr>
  </w:style>
  <w:style w:type="character" w:styleId="lev">
    <w:name w:val="Strong"/>
    <w:basedOn w:val="Policepardfaut"/>
    <w:uiPriority w:val="22"/>
    <w:qFormat/>
    <w:rsid w:val="00FA4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429</Characters>
  <Application>Microsoft Office Word</Application>
  <DocSecurity>0</DocSecurity>
  <Lines>3</Lines>
  <Paragraphs>1</Paragraphs>
  <ScaleCrop>false</ScaleCrop>
  <Company>Cesep ASBL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SEMAL</dc:creator>
  <cp:keywords/>
  <dc:description/>
  <cp:lastModifiedBy>Anthony SEMAL</cp:lastModifiedBy>
  <cp:revision>1</cp:revision>
  <dcterms:created xsi:type="dcterms:W3CDTF">2024-09-23T07:01:00Z</dcterms:created>
  <dcterms:modified xsi:type="dcterms:W3CDTF">2024-09-23T07:02:00Z</dcterms:modified>
</cp:coreProperties>
</file>