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Continuación TP3: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6050" cy="2671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050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canónica: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333375</wp:posOffset>
            </wp:positionV>
            <wp:extent cx="3062288" cy="309291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092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 de estimación: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Complejidad: </w:t>
      </w:r>
      <w:r w:rsidDel="00000000" w:rsidR="00000000" w:rsidRPr="00000000">
        <w:rPr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story mediana que requiere el manejo de BD para realizar las búsquedas.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Esfuerzo: esfuerzo medio bajo ya que hay que definir todos los filtros lo que lleva mucho tiempo y procesos repetitivos.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Incertidumbre: incertidumbre baja porque el PO explica bien qué quiere conseguir con esta user.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commentRangeStart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MVP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Hipotesis: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</w:t>
      </w:r>
      <w:r w:rsidDel="00000000" w:rsidR="00000000" w:rsidRPr="00000000">
        <w:rPr>
          <w:sz w:val="28"/>
          <w:szCs w:val="28"/>
          <w:rtl w:val="0"/>
        </w:rPr>
        <w:t xml:space="preserve">: aplicación que permita a los clientes registrarse, elegir uno o varios productos, el lugar de destino y que muestre los </w:t>
      </w:r>
      <w:commentRangeStart w:id="1"/>
      <w:commentRangeStart w:id="2"/>
      <w:r w:rsidDel="00000000" w:rsidR="00000000" w:rsidRPr="00000000">
        <w:rPr>
          <w:sz w:val="28"/>
          <w:szCs w:val="28"/>
          <w:rtl w:val="0"/>
        </w:rPr>
        <w:t xml:space="preserve">locales asociados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8"/>
          <w:szCs w:val="28"/>
          <w:rtl w:val="0"/>
        </w:rPr>
        <w:t xml:space="preserve">con sus categorías por producto.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local le enviará una notificación con el detalle del pedido.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Implementación de la opción de pedir “lo que sea”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se incluye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método de pago con tarjeta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Rastrear los cadetes con nuestro pedido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Planear un envío a futuro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commentRangeStart w:id="3"/>
      <w:r w:rsidDel="00000000" w:rsidR="00000000" w:rsidRPr="00000000">
        <w:rPr>
          <w:b w:val="1"/>
          <w:sz w:val="28"/>
          <w:szCs w:val="28"/>
          <w:rtl w:val="0"/>
        </w:rPr>
        <w:t xml:space="preserve">Criterio: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 consideraron las funcionalidades básicas para que el cliente pueda encargar un pedido, el local hacerlo y que el cadete lo pueda entregar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Historias de usuarios incluidas en el MVP: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 2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 3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 5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 7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Comercio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 6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ás Álvarez" w:id="1" w:date="2020-08-18T15:02:1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complejo</w:t>
      </w:r>
    </w:p>
  </w:comment>
  <w:comment w:author="Tomás Álvarez" w:id="2" w:date="2020-08-18T15:06:0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necesario para validar la hipótesis del negocio (a menos que sea el centro)</w:t>
      </w:r>
    </w:p>
  </w:comment>
  <w:comment w:author="Tomás Álvarez" w:id="3" w:date="2020-08-18T15:03:12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Profundizar</w:t>
      </w:r>
    </w:p>
  </w:comment>
  <w:comment w:author="Tomás Álvarez" w:id="0" w:date="2020-08-18T15:03:49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Plantear hipótesis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