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18"/>
          <w:szCs w:val="18"/>
        </w:rPr>
      </w:pPr>
      <w:r>
        <w:rPr>
          <w:rFonts w:hint="eastAsia" w:ascii="宋体" w:hAnsi="宋体" w:eastAsia="宋体" w:cs="宋体"/>
          <w:b/>
          <w:bCs/>
          <w:sz w:val="18"/>
          <w:szCs w:val="18"/>
        </w:rPr>
        <w:t>实验</w:t>
      </w:r>
      <w:r>
        <w:rPr>
          <w:rFonts w:hint="eastAsia" w:ascii="宋体" w:hAnsi="宋体" w:eastAsia="宋体" w:cs="宋体"/>
          <w:b/>
          <w:bCs/>
          <w:sz w:val="18"/>
          <w:szCs w:val="18"/>
          <w:lang w:val="en-US" w:eastAsia="zh-CN"/>
        </w:rPr>
        <w:t>六</w:t>
      </w:r>
      <w:r>
        <w:rPr>
          <w:rFonts w:hint="eastAsia" w:ascii="宋体" w:hAnsi="宋体" w:eastAsia="宋体" w:cs="宋体"/>
          <w:b/>
          <w:bCs/>
          <w:sz w:val="18"/>
          <w:szCs w:val="18"/>
        </w:rPr>
        <w:t>实验报告</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b/>
          <w:bCs/>
          <w:color w:val="000000"/>
          <w:kern w:val="0"/>
          <w:sz w:val="18"/>
          <w:szCs w:val="18"/>
          <w:lang w:val="en-US" w:eastAsia="zh-CN" w:bidi="ar"/>
        </w:rPr>
        <w:t xml:space="preserve">一、实验目的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1、 掌握不同指令数据通路的实现方式。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2、 掌握 CPU 基本结构，并学习不同部件级联调试方法。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3、 掌握 RISC-V 汇编程序设计，并转换成机器代码的方法。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b/>
          <w:bCs/>
          <w:color w:val="000000"/>
          <w:kern w:val="0"/>
          <w:sz w:val="18"/>
          <w:szCs w:val="18"/>
          <w:lang w:val="en-US" w:eastAsia="zh-CN" w:bidi="ar"/>
        </w:rPr>
        <w:t xml:space="preserve">二、实验环境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Logisim-ITA V2.16.1.0。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RARS：RISC-V 模拟器工具 </w:t>
      </w:r>
    </w:p>
    <w:p>
      <w:pPr>
        <w:keepNext w:val="0"/>
        <w:keepLines w:val="0"/>
        <w:widowControl/>
        <w:numPr>
          <w:ilvl w:val="0"/>
          <w:numId w:val="1"/>
        </w:numPr>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 xml:space="preserve">实验内容 </w:t>
      </w:r>
    </w:p>
    <w:p>
      <w:pPr>
        <w:keepNext w:val="0"/>
        <w:keepLines w:val="0"/>
        <w:widowControl/>
        <w:numPr>
          <w:ilvl w:val="0"/>
          <w:numId w:val="2"/>
        </w:numPr>
        <w:suppressLineNumbers w:val="0"/>
        <w:ind w:firstLine="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设计实现一个支持表 1 中 9 条指令的单周期处理器，并通过在该处理器上运行一个特定的程序来验证处理器设计的正确性。</w:t>
      </w:r>
    </w:p>
    <w:p>
      <w:pPr>
        <w:keepNext w:val="0"/>
        <w:keepLines w:val="0"/>
        <w:widowControl/>
        <w:numPr>
          <w:ilvl w:val="0"/>
          <w:numId w:val="0"/>
        </w:numPr>
        <w:suppressLineNumbers w:val="0"/>
        <w:ind w:firstLine="420" w:firstLineChars="0"/>
        <w:jc w:val="left"/>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首先将实验三四五的各个部件按照原理图连接，得到如图所示的支持9条目标指令的单周期CPU，电路图如下：</w:t>
      </w:r>
    </w:p>
    <w:p>
      <w:pPr>
        <w:keepNext w:val="0"/>
        <w:keepLines w:val="0"/>
        <w:widowControl/>
        <w:numPr>
          <w:ilvl w:val="0"/>
          <w:numId w:val="0"/>
        </w:numPr>
        <w:suppressLineNumbers w:val="0"/>
        <w:ind w:firstLine="420" w:firstLineChars="0"/>
        <w:jc w:val="left"/>
        <w:rPr>
          <w:rFonts w:hint="default" w:ascii="宋体" w:hAnsi="宋体" w:eastAsia="宋体" w:cs="宋体"/>
          <w:color w:val="000000"/>
          <w:kern w:val="0"/>
          <w:sz w:val="18"/>
          <w:szCs w:val="18"/>
          <w:lang w:val="en-US" w:eastAsia="zh-CN" w:bidi="ar"/>
        </w:rPr>
      </w:pPr>
      <w:r>
        <w:drawing>
          <wp:inline distT="0" distB="0" distL="114300" distR="114300">
            <wp:extent cx="5778500" cy="3447415"/>
            <wp:effectExtent l="0" t="0" r="1270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5778500" cy="3447415"/>
                    </a:xfrm>
                    <a:prstGeom prst="rect">
                      <a:avLst/>
                    </a:prstGeom>
                    <a:noFill/>
                    <a:ln>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sz w:val="18"/>
          <w:szCs w:val="18"/>
          <w:lang w:val="en-US" w:eastAsia="zh-CN"/>
        </w:rPr>
      </w:pPr>
      <w:r>
        <w:rPr>
          <w:rFonts w:hint="eastAsia" w:ascii="宋体" w:hAnsi="宋体" w:eastAsia="宋体" w:cs="宋体"/>
          <w:color w:val="000000"/>
          <w:kern w:val="0"/>
          <w:sz w:val="18"/>
          <w:szCs w:val="18"/>
          <w:lang w:val="en-US" w:eastAsia="zh-CN" w:bidi="ar"/>
        </w:rPr>
        <w:t>在RARS 中读入或编写汇编程序并保存后，通过执行 Aseemble（F3）命令，将汇编代码编转换成机器代码。将初始地址设置为 0，进行仿真运行。</w:t>
      </w:r>
      <w:r>
        <w:rPr>
          <w:rFonts w:hint="eastAsia" w:ascii="宋体" w:hAnsi="宋体" w:eastAsia="宋体" w:cs="宋体"/>
          <w:color w:val="333333"/>
          <w:kern w:val="0"/>
          <w:sz w:val="18"/>
          <w:szCs w:val="18"/>
          <w:lang w:val="en-US" w:eastAsia="zh-CN" w:bidi="ar"/>
        </w:rPr>
        <w:t>利用 RARS 的 File 菜单中的 Dump Memeory To File功能，将汇编程序对应的机器指令和数据段中的数据导出。</w:t>
      </w:r>
      <w:r>
        <w:rPr>
          <w:rFonts w:hint="eastAsia" w:ascii="宋体" w:hAnsi="宋体" w:eastAsia="宋体" w:cs="宋体"/>
          <w:color w:val="000000"/>
          <w:kern w:val="0"/>
          <w:sz w:val="18"/>
          <w:szCs w:val="18"/>
          <w:lang w:val="en-US" w:eastAsia="zh-CN" w:bidi="ar"/>
        </w:rPr>
        <w:t>将指令装入指令存储器，</w:t>
      </w:r>
      <w:r>
        <w:rPr>
          <w:rFonts w:hint="eastAsia" w:ascii="宋体" w:hAnsi="宋体" w:eastAsia="宋体" w:cs="宋体"/>
          <w:color w:val="333333"/>
          <w:kern w:val="0"/>
          <w:sz w:val="18"/>
          <w:szCs w:val="18"/>
          <w:lang w:val="en-US" w:eastAsia="zh-CN" w:bidi="ar"/>
        </w:rPr>
        <w:t>在 CPU 电路图中，选中数据存储器 RAM，用鼠标右键点击，选择 Edit Content，在 0x0000 位置处，写入参数值64和a，</w:t>
      </w:r>
      <w:r>
        <w:rPr>
          <w:rFonts w:hint="eastAsia" w:ascii="宋体" w:hAnsi="宋体" w:eastAsia="宋体" w:cs="宋体"/>
          <w:sz w:val="18"/>
          <w:szCs w:val="18"/>
        </w:rPr>
        <w:t>在 Logisim 的仿真菜单下，选择合适的频率，如 1kHz，选中 Ticks Enable，开始自动执行机器代码，程序执行结束后查看 RAM 中 0x0001 处的结果</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如图所示，当0x0000为64时，结果为13ba，当0x0000为a时，结果为37：</w:t>
      </w:r>
    </w:p>
    <w:p>
      <w:pPr>
        <w:keepNext w:val="0"/>
        <w:keepLines w:val="0"/>
        <w:widowControl/>
        <w:suppressLineNumbers w:val="0"/>
        <w:jc w:val="left"/>
      </w:pPr>
      <w:r>
        <w:drawing>
          <wp:inline distT="0" distB="0" distL="114300" distR="114300">
            <wp:extent cx="2306955" cy="1282700"/>
            <wp:effectExtent l="0" t="0" r="952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06955" cy="1282700"/>
                    </a:xfrm>
                    <a:prstGeom prst="rect">
                      <a:avLst/>
                    </a:prstGeom>
                    <a:noFill/>
                    <a:ln>
                      <a:noFill/>
                    </a:ln>
                  </pic:spPr>
                </pic:pic>
              </a:graphicData>
            </a:graphic>
          </wp:inline>
        </w:drawing>
      </w:r>
      <w:r>
        <w:drawing>
          <wp:inline distT="0" distB="0" distL="114300" distR="114300">
            <wp:extent cx="2205355" cy="131000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05355" cy="131000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冒泡程序的验证过程与之相同，验证结果如图；</w:t>
      </w:r>
    </w:p>
    <w:p>
      <w:pPr>
        <w:keepNext w:val="0"/>
        <w:keepLines w:val="0"/>
        <w:widowControl/>
        <w:suppressLineNumbers w:val="0"/>
        <w:jc w:val="left"/>
        <w:rPr>
          <w:rFonts w:hint="default"/>
          <w:lang w:val="en-US" w:eastAsia="zh-CN"/>
        </w:rPr>
      </w:pPr>
      <w:r>
        <w:rPr>
          <w:rFonts w:hint="eastAsia"/>
          <w:lang w:val="en-US" w:eastAsia="zh-CN"/>
        </w:rPr>
        <w:t>排序前数据：</w:t>
      </w:r>
    </w:p>
    <w:p>
      <w:pPr>
        <w:keepNext w:val="0"/>
        <w:keepLines w:val="0"/>
        <w:widowControl/>
        <w:suppressLineNumbers w:val="0"/>
        <w:jc w:val="left"/>
      </w:pPr>
      <w:r>
        <w:drawing>
          <wp:inline distT="0" distB="0" distL="114300" distR="114300">
            <wp:extent cx="5266055" cy="213995"/>
            <wp:effectExtent l="0" t="0" r="6985"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66055" cy="213995"/>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排序后数据：</w:t>
      </w:r>
    </w:p>
    <w:p>
      <w:pPr>
        <w:keepNext w:val="0"/>
        <w:keepLines w:val="0"/>
        <w:widowControl/>
        <w:suppressLineNumbers w:val="0"/>
        <w:jc w:val="left"/>
        <w:rPr>
          <w:rFonts w:hint="default"/>
          <w:lang w:val="en-US" w:eastAsia="zh-CN"/>
        </w:rPr>
      </w:pPr>
      <w:r>
        <w:drawing>
          <wp:inline distT="0" distB="0" distL="114300" distR="114300">
            <wp:extent cx="5271770" cy="211455"/>
            <wp:effectExtent l="0" t="0" r="127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1770" cy="21145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ascii="DengXian-Bold" w:hAnsi="DengXian-Bold" w:eastAsia="DengXian-Bold" w:cs="DengXian-Bold"/>
          <w:b/>
          <w:bCs/>
          <w:color w:val="000000"/>
          <w:kern w:val="0"/>
          <w:sz w:val="28"/>
          <w:szCs w:val="28"/>
          <w:lang w:val="en-US" w:eastAsia="zh-CN" w:bidi="ar"/>
        </w:rPr>
        <w:t>思考题</w:t>
      </w:r>
      <w:r>
        <w:rPr>
          <w:rFonts w:hint="eastAsia" w:ascii="DengXian-Bold" w:hAnsi="DengXian-Bold" w:eastAsia="DengXian-Bold" w:cs="DengXian-Bold"/>
          <w:b/>
          <w:bCs/>
          <w:color w:val="000000"/>
          <w:kern w:val="0"/>
          <w:sz w:val="28"/>
          <w:szCs w:val="28"/>
          <w:lang w:val="en-US" w:eastAsia="zh-CN" w:bidi="ar"/>
        </w:rPr>
        <w:t>：</w:t>
      </w:r>
    </w:p>
    <w:p>
      <w:pPr>
        <w:keepNext w:val="0"/>
        <w:keepLines w:val="0"/>
        <w:widowControl/>
        <w:numPr>
          <w:ilvl w:val="0"/>
          <w:numId w:val="3"/>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如果增加 </w:t>
      </w:r>
      <w:r>
        <w:rPr>
          <w:rFonts w:hint="default" w:ascii="Times New Roman" w:hAnsi="Times New Roman" w:eastAsia="宋体" w:cs="Times New Roman"/>
          <w:color w:val="000000"/>
          <w:kern w:val="0"/>
          <w:sz w:val="21"/>
          <w:szCs w:val="21"/>
          <w:lang w:val="en-US" w:eastAsia="zh-CN" w:bidi="ar"/>
        </w:rPr>
        <w:t xml:space="preserve">R </w:t>
      </w:r>
      <w:r>
        <w:rPr>
          <w:rFonts w:hint="eastAsia" w:ascii="宋体" w:hAnsi="宋体" w:eastAsia="宋体" w:cs="宋体"/>
          <w:color w:val="000000"/>
          <w:kern w:val="0"/>
          <w:sz w:val="21"/>
          <w:szCs w:val="21"/>
          <w:lang w:val="en-US" w:eastAsia="zh-CN" w:bidi="ar"/>
        </w:rPr>
        <w:t xml:space="preserve">型 </w:t>
      </w:r>
      <w:r>
        <w:rPr>
          <w:rFonts w:hint="default" w:ascii="Times New Roman" w:hAnsi="Times New Roman" w:eastAsia="宋体" w:cs="Times New Roman"/>
          <w:color w:val="000000"/>
          <w:kern w:val="0"/>
          <w:sz w:val="21"/>
          <w:szCs w:val="21"/>
          <w:lang w:val="en-US" w:eastAsia="zh-CN" w:bidi="ar"/>
        </w:rPr>
        <w:t xml:space="preserve">and </w:t>
      </w:r>
      <w:r>
        <w:rPr>
          <w:rFonts w:hint="eastAsia" w:ascii="宋体" w:hAnsi="宋体" w:eastAsia="宋体" w:cs="宋体"/>
          <w:color w:val="000000"/>
          <w:kern w:val="0"/>
          <w:sz w:val="21"/>
          <w:szCs w:val="21"/>
          <w:lang w:val="en-US" w:eastAsia="zh-CN" w:bidi="ar"/>
        </w:rPr>
        <w:t xml:space="preserve">指令和 </w:t>
      </w:r>
      <w:r>
        <w:rPr>
          <w:rFonts w:hint="default" w:ascii="Times New Roman" w:hAnsi="Times New Roman" w:eastAsia="宋体" w:cs="Times New Roman"/>
          <w:color w:val="000000"/>
          <w:kern w:val="0"/>
          <w:sz w:val="21"/>
          <w:szCs w:val="21"/>
          <w:lang w:val="en-US" w:eastAsia="zh-CN" w:bidi="ar"/>
        </w:rPr>
        <w:t xml:space="preserve">I </w:t>
      </w:r>
      <w:r>
        <w:rPr>
          <w:rFonts w:hint="eastAsia" w:ascii="宋体" w:hAnsi="宋体" w:eastAsia="宋体" w:cs="宋体"/>
          <w:color w:val="000000"/>
          <w:kern w:val="0"/>
          <w:sz w:val="21"/>
          <w:szCs w:val="21"/>
          <w:lang w:val="en-US" w:eastAsia="zh-CN" w:bidi="ar"/>
        </w:rPr>
        <w:t xml:space="preserve">型 </w:t>
      </w:r>
      <w:r>
        <w:rPr>
          <w:rFonts w:hint="default" w:ascii="Times New Roman" w:hAnsi="Times New Roman" w:eastAsia="宋体" w:cs="Times New Roman"/>
          <w:color w:val="000000"/>
          <w:kern w:val="0"/>
          <w:sz w:val="21"/>
          <w:szCs w:val="21"/>
          <w:lang w:val="en-US" w:eastAsia="zh-CN" w:bidi="ar"/>
        </w:rPr>
        <w:t xml:space="preserve">srli </w:t>
      </w:r>
      <w:r>
        <w:rPr>
          <w:rFonts w:hint="eastAsia" w:ascii="宋体" w:hAnsi="宋体" w:eastAsia="宋体" w:cs="宋体"/>
          <w:color w:val="000000"/>
          <w:kern w:val="0"/>
          <w:sz w:val="21"/>
          <w:szCs w:val="21"/>
          <w:lang w:val="en-US" w:eastAsia="zh-CN" w:bidi="ar"/>
        </w:rPr>
        <w:t xml:space="preserve">指令，则需要对单周期处理器进行哪些修改？ </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答：</w:t>
      </w: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R型指令and的RTL语言描述及其功能：</w:t>
      </w: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 rd, rs1, rs2</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 xml:space="preserve">[rd] </w:t>
      </w:r>
      <w:r>
        <w:rPr>
          <w:rFonts w:hint="eastAsia" w:ascii="宋体" w:hAnsi="宋体" w:eastAsia="宋体" w:cs="宋体"/>
          <w:color w:val="000000"/>
          <w:kern w:val="0"/>
          <w:sz w:val="21"/>
          <w:szCs w:val="21"/>
          <w:lang w:val="en-US" w:eastAsia="zh-CN" w:bidi="ar"/>
        </w:rPr>
        <w:t>&lt;-</w:t>
      </w:r>
      <w:r>
        <w:rPr>
          <w:rFonts w:hint="default" w:ascii="宋体" w:hAnsi="宋体" w:eastAsia="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 xml:space="preserve">[rs1] &amp; </w:t>
      </w: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[rs2]</w:t>
      </w:r>
      <w:r>
        <w:rPr>
          <w:rFonts w:hint="eastAsia" w:ascii="宋体" w:hAnsi="宋体" w:eastAsia="宋体" w:cs="宋体"/>
          <w:color w:val="000000"/>
          <w:kern w:val="0"/>
          <w:sz w:val="21"/>
          <w:szCs w:val="21"/>
          <w:lang w:val="en-US" w:eastAsia="zh-CN" w:bidi="ar"/>
        </w:rPr>
        <w:t xml:space="preserve">   #</w:t>
      </w:r>
      <w:r>
        <w:rPr>
          <w:rFonts w:hint="default" w:ascii="宋体" w:hAnsi="宋体" w:eastAsia="宋体" w:cs="宋体"/>
          <w:color w:val="000000"/>
          <w:kern w:val="0"/>
          <w:sz w:val="21"/>
          <w:szCs w:val="21"/>
          <w:lang w:val="en-US" w:eastAsia="zh-CN" w:bidi="ar"/>
        </w:rPr>
        <w:t>将</w:t>
      </w: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[rs1]和</w:t>
      </w: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[rs2]位与的结果写</w:t>
      </w:r>
      <w:r>
        <w:rPr>
          <w:rFonts w:hint="eastAsia" w:ascii="宋体" w:hAnsi="宋体" w:eastAsia="宋体" w:cs="宋体"/>
          <w:color w:val="000000"/>
          <w:kern w:val="0"/>
          <w:sz w:val="21"/>
          <w:szCs w:val="21"/>
          <w:lang w:val="en-US" w:eastAsia="zh-CN" w:bidi="ar"/>
        </w:rPr>
        <w:t>入</w:t>
      </w:r>
      <w:r>
        <w:rPr>
          <w:rFonts w:hint="default" w:ascii="宋体" w:hAnsi="宋体" w:eastAsia="宋体" w:cs="宋体"/>
          <w:color w:val="000000"/>
          <w:kern w:val="0"/>
          <w:sz w:val="21"/>
          <w:szCs w:val="21"/>
          <w:lang w:val="en-US" w:eastAsia="zh-CN" w:bidi="ar"/>
        </w:rPr>
        <w:t>rd</w:t>
      </w:r>
      <w:r>
        <w:rPr>
          <w:rFonts w:hint="eastAsia" w:ascii="宋体" w:hAnsi="宋体" w:eastAsia="宋体" w:cs="宋体"/>
          <w:color w:val="000000"/>
          <w:kern w:val="0"/>
          <w:sz w:val="21"/>
          <w:szCs w:val="21"/>
          <w:lang w:val="en-US" w:eastAsia="zh-CN" w:bidi="ar"/>
        </w:rPr>
        <w:t>中。</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I型指令srli的RTL语言描述及其功能：</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srli rd，rs1，shamt</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 xml:space="preserve">[rd] </w:t>
      </w:r>
      <w:r>
        <w:rPr>
          <w:rFonts w:hint="eastAsia" w:ascii="宋体" w:hAnsi="宋体" w:eastAsia="宋体" w:cs="宋体"/>
          <w:color w:val="000000"/>
          <w:kern w:val="0"/>
          <w:sz w:val="21"/>
          <w:szCs w:val="21"/>
          <w:lang w:val="en-US" w:eastAsia="zh-CN" w:bidi="ar"/>
        </w:rPr>
        <w:t>&lt;-</w:t>
      </w:r>
      <w:r>
        <w:rPr>
          <w:rFonts w:hint="default" w:ascii="宋体" w:hAnsi="宋体" w:eastAsia="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[rs1]</w:t>
      </w:r>
      <w:r>
        <w:rPr>
          <w:rFonts w:hint="eastAsia" w:ascii="宋体" w:hAnsi="宋体" w:eastAsia="宋体" w:cs="宋体"/>
          <w:color w:val="000000"/>
          <w:kern w:val="0"/>
          <w:sz w:val="21"/>
          <w:szCs w:val="21"/>
          <w:lang w:val="en-US" w:eastAsia="zh-CN" w:bidi="ar"/>
        </w:rPr>
        <w:t>&gt;&gt;shamt)   #</w:t>
      </w:r>
      <w:r>
        <w:rPr>
          <w:rFonts w:hint="default" w:ascii="宋体" w:hAnsi="宋体" w:eastAsia="宋体" w:cs="宋体"/>
          <w:color w:val="000000"/>
          <w:kern w:val="0"/>
          <w:sz w:val="21"/>
          <w:szCs w:val="21"/>
          <w:lang w:val="en-US" w:eastAsia="zh-CN" w:bidi="ar"/>
        </w:rPr>
        <w:t>将</w:t>
      </w:r>
      <w:r>
        <w:rPr>
          <w:rFonts w:hint="eastAsia" w:ascii="宋体" w:hAnsi="宋体" w:eastAsia="宋体" w:cs="宋体"/>
          <w:color w:val="000000"/>
          <w:kern w:val="0"/>
          <w:sz w:val="21"/>
          <w:szCs w:val="21"/>
          <w:lang w:val="en-US" w:eastAsia="zh-CN" w:bidi="ar"/>
        </w:rPr>
        <w:t>r</w:t>
      </w:r>
      <w:r>
        <w:rPr>
          <w:rFonts w:hint="default" w:ascii="宋体" w:hAnsi="宋体" w:eastAsia="宋体" w:cs="宋体"/>
          <w:color w:val="000000"/>
          <w:kern w:val="0"/>
          <w:sz w:val="21"/>
          <w:szCs w:val="21"/>
          <w:lang w:val="en-US" w:eastAsia="zh-CN" w:bidi="ar"/>
        </w:rPr>
        <w:t>[rs1]</w:t>
      </w:r>
      <w:r>
        <w:rPr>
          <w:rFonts w:hint="eastAsia" w:ascii="宋体" w:hAnsi="宋体" w:eastAsia="宋体" w:cs="宋体"/>
          <w:color w:val="000000"/>
          <w:kern w:val="0"/>
          <w:sz w:val="21"/>
          <w:szCs w:val="21"/>
          <w:lang w:val="en-US" w:eastAsia="zh-CN" w:bidi="ar"/>
        </w:rPr>
        <w:t>右移shamt位之后将结果写入</w:t>
      </w:r>
      <w:r>
        <w:rPr>
          <w:rFonts w:hint="default" w:ascii="宋体" w:hAnsi="宋体" w:eastAsia="宋体" w:cs="宋体"/>
          <w:color w:val="000000"/>
          <w:kern w:val="0"/>
          <w:sz w:val="21"/>
          <w:szCs w:val="21"/>
          <w:lang w:val="en-US" w:eastAsia="zh-CN" w:bidi="ar"/>
        </w:rPr>
        <w:t>rd</w:t>
      </w:r>
      <w:r>
        <w:rPr>
          <w:rFonts w:hint="eastAsia" w:ascii="宋体" w:hAnsi="宋体" w:eastAsia="宋体" w:cs="宋体"/>
          <w:color w:val="000000"/>
          <w:kern w:val="0"/>
          <w:sz w:val="21"/>
          <w:szCs w:val="21"/>
          <w:lang w:val="en-US" w:eastAsia="zh-CN" w:bidi="ar"/>
        </w:rPr>
        <w:t>中。</w:t>
      </w: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根据指令功能可知，首先需要在算术逻辑部件ALU中增加相应的运算：与运算和立即数逻辑右移运算。与运算可以用与门实现，逻辑右移可以用移位器实现，之后还要在ALUctr中增加相应的控制信号用于选择何时进行这两种运算，之后，在控制部件中还要加入相应的用于生成这两个指令对应的控制信号的电路。</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根据指令与控制信号的关系表可知，R型指令仅funct3字段不同，and指令的funct3字段为111，由ALUctr的编码方案可知，0111处于未用状态，因此可选择0111作为and指令的ALUctr的控制取值，其余信号的取值都不变，因此对于and指令只需在控制部件中增加funct3字段（111）用于生成ALUctr的新增取值0111对应的电路，并在ALU的运算控制单元ALUctr中增加控制and运算的电路即可。</w:t>
      </w: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对于I型指令srli，其funct3字段取值为101，op字段取值为0010011，同ori指令仅funct3字段不同，同样的方法，可取ALUctr为0001，选择移位之后的结果输出，控制部件中其他信号的取值同ori指令。另外对于这两条指令，还需要在原有的ALU的多路选择器输出端增加位数并改变各输出端与多路选择器的连接顺序。</w:t>
      </w: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r>
        <w:drawing>
          <wp:inline distT="0" distB="0" distL="114300" distR="114300">
            <wp:extent cx="1394460" cy="1873250"/>
            <wp:effectExtent l="0" t="0" r="7620" b="12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9"/>
                    <a:stretch>
                      <a:fillRect/>
                    </a:stretch>
                  </pic:blipFill>
                  <pic:spPr>
                    <a:xfrm>
                      <a:off x="0" y="0"/>
                      <a:ext cx="1394460" cy="187325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r>
        <w:drawing>
          <wp:inline distT="0" distB="0" distL="114300" distR="114300">
            <wp:extent cx="2564765" cy="1716405"/>
            <wp:effectExtent l="0" t="0" r="1079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564765" cy="1716405"/>
                    </a:xfrm>
                    <a:prstGeom prst="rect">
                      <a:avLst/>
                    </a:prstGeom>
                    <a:noFill/>
                    <a:ln>
                      <a:noFill/>
                    </a:ln>
                  </pic:spPr>
                </pic:pic>
              </a:graphicData>
            </a:graphic>
          </wp:inline>
        </w:drawing>
      </w:r>
      <w:r>
        <w:drawing>
          <wp:inline distT="0" distB="0" distL="114300" distR="114300">
            <wp:extent cx="2634615" cy="1766570"/>
            <wp:effectExtent l="0" t="0" r="1905"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2634615" cy="176657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在计算累加和程序中，参数设置为何值时，运算结果可能不对？为什么？ </w:t>
      </w:r>
    </w:p>
    <w:p>
      <w:pPr>
        <w:keepNext w:val="0"/>
        <w:keepLines w:val="0"/>
        <w:widowControl/>
        <w:numPr>
          <w:numId w:val="0"/>
        </w:numPr>
        <w:suppressLineNumbers w:val="0"/>
        <w:tabs>
          <w:tab w:val="left" w:pos="1629"/>
        </w:tabs>
        <w:ind w:left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答:数据存储器的位数为32位，因此当累加和超过32位数的最大值之后结果就不对。</w:t>
      </w:r>
      <w:bookmarkStart w:id="0" w:name="_GoBack"/>
      <w:bookmarkEnd w:id="0"/>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 你能否编写出仅用给出的 </w:t>
      </w:r>
      <w:r>
        <w:rPr>
          <w:rFonts w:hint="default" w:ascii="Times New Roman" w:hAnsi="Times New Roman" w:eastAsia="宋体" w:cs="Times New Roman"/>
          <w:color w:val="000000"/>
          <w:kern w:val="0"/>
          <w:sz w:val="21"/>
          <w:szCs w:val="21"/>
          <w:lang w:val="en-US" w:eastAsia="zh-CN" w:bidi="ar"/>
        </w:rPr>
        <w:t xml:space="preserve">9 </w:t>
      </w:r>
      <w:r>
        <w:rPr>
          <w:rFonts w:hint="eastAsia" w:ascii="宋体" w:hAnsi="宋体" w:eastAsia="宋体" w:cs="宋体"/>
          <w:color w:val="000000"/>
          <w:kern w:val="0"/>
          <w:sz w:val="21"/>
          <w:szCs w:val="21"/>
          <w:lang w:val="en-US" w:eastAsia="zh-CN" w:bidi="ar"/>
        </w:rPr>
        <w:t xml:space="preserve">条指令实现的其它排序算法程序，并在设计的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中进 </w:t>
      </w:r>
    </w:p>
    <w:p>
      <w:pPr>
        <w:keepNext w:val="0"/>
        <w:keepLines w:val="0"/>
        <w:widowControl/>
        <w:suppressLineNumbers w:val="0"/>
        <w:jc w:val="left"/>
        <w:rPr>
          <w:rFonts w:hint="eastAsia"/>
        </w:rPr>
      </w:pPr>
      <w:r>
        <w:rPr>
          <w:rFonts w:hint="eastAsia" w:ascii="宋体" w:hAnsi="宋体" w:eastAsia="宋体" w:cs="宋体"/>
          <w:color w:val="000000"/>
          <w:kern w:val="0"/>
          <w:sz w:val="21"/>
          <w:szCs w:val="21"/>
          <w:lang w:val="en-US" w:eastAsia="zh-CN" w:bidi="ar"/>
        </w:rPr>
        <w:t xml:space="preserve">行验证。 </w:t>
      </w:r>
    </w:p>
    <w:p>
      <w:pPr>
        <w:keepNext w:val="0"/>
        <w:keepLines w:val="0"/>
        <w:widowControl/>
        <w:suppressLineNumbers w:val="0"/>
        <w:jc w:val="left"/>
        <w:rPr>
          <w:rFonts w:hint="eastAsia"/>
          <w:lang w:val="en-US" w:eastAsia="zh-CN"/>
        </w:rPr>
      </w:pPr>
      <w:r>
        <w:rPr>
          <w:rFonts w:hint="eastAsia"/>
          <w:lang w:val="en-US" w:eastAsia="zh-CN"/>
        </w:rPr>
        <w:t>答：实现仅用9条指令的选择排序算法。</w:t>
      </w:r>
    </w:p>
    <w:p>
      <w:pPr>
        <w:keepNext w:val="0"/>
        <w:keepLines w:val="0"/>
        <w:widowControl/>
        <w:numPr>
          <w:ilvl w:val="0"/>
          <w:numId w:val="4"/>
        </w:numPr>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完整的选择排序算法代码和流程图如下：</w:t>
      </w:r>
    </w:p>
    <w:p>
      <w:pPr>
        <w:keepNext w:val="0"/>
        <w:keepLines w:val="0"/>
        <w:widowControl/>
        <w:numPr>
          <w:ilvl w:val="0"/>
          <w:numId w:val="0"/>
        </w:numPr>
        <w:suppressLineNumbers w:val="0"/>
        <w:jc w:val="left"/>
      </w:pPr>
      <w:r>
        <w:drawing>
          <wp:inline distT="0" distB="0" distL="114300" distR="114300">
            <wp:extent cx="1640840" cy="1867535"/>
            <wp:effectExtent l="0" t="0" r="5080" b="698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2"/>
                    <a:stretch>
                      <a:fillRect/>
                    </a:stretch>
                  </pic:blipFill>
                  <pic:spPr>
                    <a:xfrm>
                      <a:off x="0" y="0"/>
                      <a:ext cx="1640840" cy="186753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eastAsiaTheme="minorEastAsia"/>
          <w:lang w:eastAsia="zh-CN"/>
        </w:rPr>
      </w:pPr>
      <w:r>
        <w:rPr>
          <w:rFonts w:hint="eastAsia" w:eastAsiaTheme="minorEastAsia"/>
          <w:lang w:eastAsia="zh-CN"/>
        </w:rPr>
        <w:drawing>
          <wp:inline distT="0" distB="0" distL="114300" distR="114300">
            <wp:extent cx="2401570" cy="1617345"/>
            <wp:effectExtent l="0" t="0" r="13335" b="6350"/>
            <wp:docPr id="15" name="图片 15" descr="162549510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25495108056"/>
                    <pic:cNvPicPr>
                      <a:picLocks noChangeAspect="1"/>
                    </pic:cNvPicPr>
                  </pic:nvPicPr>
                  <pic:blipFill>
                    <a:blip r:embed="rId13"/>
                    <a:srcRect l="7926" t="16031" r="36107" b="2290"/>
                    <a:stretch>
                      <a:fillRect/>
                    </a:stretch>
                  </pic:blipFill>
                  <pic:spPr>
                    <a:xfrm rot="5400000">
                      <a:off x="0" y="0"/>
                      <a:ext cx="2401570" cy="1617345"/>
                    </a:xfrm>
                    <a:prstGeom prst="rect">
                      <a:avLst/>
                    </a:prstGeom>
                  </pic:spPr>
                </pic:pic>
              </a:graphicData>
            </a:graphic>
          </wp:inline>
        </w:drawing>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ascii="宋体" w:hAnsi="宋体" w:eastAsia="宋体" w:cs="宋体"/>
          <w:color w:val="333333"/>
          <w:kern w:val="0"/>
          <w:sz w:val="21"/>
          <w:szCs w:val="21"/>
          <w:lang w:val="en-US" w:eastAsia="zh-CN" w:bidi="ar"/>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ind w:firstLine="420" w:firstLineChars="0"/>
        <w:jc w:val="left"/>
        <w:rPr>
          <w:rFonts w:hint="eastAsia" w:ascii="宋体" w:hAnsi="宋体" w:eastAsia="宋体" w:cs="宋体"/>
          <w:sz w:val="18"/>
          <w:szCs w:val="18"/>
        </w:rPr>
      </w:pPr>
    </w:p>
    <w:p>
      <w:pPr>
        <w:keepNext w:val="0"/>
        <w:keepLines w:val="0"/>
        <w:widowControl/>
        <w:suppressLineNumbers w:val="0"/>
        <w:ind w:firstLine="420" w:firstLineChars="0"/>
        <w:jc w:val="left"/>
        <w:rPr>
          <w:rFonts w:hint="eastAsia" w:ascii="宋体" w:hAnsi="宋体" w:eastAsia="宋体" w:cs="宋体"/>
          <w:color w:val="000000"/>
          <w:kern w:val="0"/>
          <w:sz w:val="18"/>
          <w:szCs w:val="18"/>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18"/>
          <w:szCs w:val="18"/>
          <w:lang w:val="en-US" w:eastAsia="zh-CN" w:bidi="ar"/>
        </w:rPr>
      </w:pPr>
    </w:p>
    <w:p>
      <w:pPr>
        <w:jc w:val="both"/>
        <w:rPr>
          <w:rFonts w:hint="eastAsia" w:ascii="宋体" w:hAnsi="宋体" w:eastAsia="宋体" w:cs="宋体"/>
          <w:b/>
          <w:bCs/>
          <w:sz w:val="18"/>
          <w:szCs w:val="18"/>
        </w:rPr>
      </w:pPr>
    </w:p>
    <w:p>
      <w:pPr>
        <w:rPr>
          <w:rFonts w:hint="eastAsia" w:ascii="宋体" w:hAnsi="宋体" w:eastAsia="宋体" w:cs="宋体"/>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BF834E"/>
    <w:multiLevelType w:val="singleLevel"/>
    <w:tmpl w:val="BCBF834E"/>
    <w:lvl w:ilvl="0" w:tentative="0">
      <w:start w:val="1"/>
      <w:numFmt w:val="decimal"/>
      <w:lvlText w:val="%1."/>
      <w:lvlJc w:val="left"/>
      <w:pPr>
        <w:tabs>
          <w:tab w:val="left" w:pos="312"/>
        </w:tabs>
      </w:pPr>
    </w:lvl>
  </w:abstractNum>
  <w:abstractNum w:abstractNumId="1">
    <w:nsid w:val="E5F4801C"/>
    <w:multiLevelType w:val="singleLevel"/>
    <w:tmpl w:val="E5F4801C"/>
    <w:lvl w:ilvl="0" w:tentative="0">
      <w:start w:val="3"/>
      <w:numFmt w:val="chineseCounting"/>
      <w:suff w:val="nothing"/>
      <w:lvlText w:val="%1、"/>
      <w:lvlJc w:val="left"/>
      <w:rPr>
        <w:rFonts w:hint="eastAsia"/>
      </w:rPr>
    </w:lvl>
  </w:abstractNum>
  <w:abstractNum w:abstractNumId="2">
    <w:nsid w:val="42F8C0A2"/>
    <w:multiLevelType w:val="singleLevel"/>
    <w:tmpl w:val="42F8C0A2"/>
    <w:lvl w:ilvl="0" w:tentative="0">
      <w:start w:val="1"/>
      <w:numFmt w:val="decimal"/>
      <w:suff w:val="space"/>
      <w:lvlText w:val="%1、"/>
      <w:lvlJc w:val="left"/>
    </w:lvl>
  </w:abstractNum>
  <w:abstractNum w:abstractNumId="3">
    <w:nsid w:val="7D492E57"/>
    <w:multiLevelType w:val="singleLevel"/>
    <w:tmpl w:val="7D492E57"/>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F3F56"/>
    <w:rsid w:val="07E02A49"/>
    <w:rsid w:val="150E6E7A"/>
    <w:rsid w:val="17AC4008"/>
    <w:rsid w:val="1F145332"/>
    <w:rsid w:val="1FAA3684"/>
    <w:rsid w:val="251D3CDE"/>
    <w:rsid w:val="25253964"/>
    <w:rsid w:val="28D83517"/>
    <w:rsid w:val="2F802F2E"/>
    <w:rsid w:val="305D6B49"/>
    <w:rsid w:val="38DF3F56"/>
    <w:rsid w:val="4BFB0481"/>
    <w:rsid w:val="5257220D"/>
    <w:rsid w:val="52B9060F"/>
    <w:rsid w:val="59373926"/>
    <w:rsid w:val="5D993274"/>
    <w:rsid w:val="6319180B"/>
    <w:rsid w:val="75F37F47"/>
    <w:rsid w:val="7BA7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2021-07-05T07:47:00Z</dcterms:created>
  <dc:creator>逆风的香</dc:creator>
  <cp:lastModifiedBy>逆风的香</cp:lastModifiedBy>
  <dcterms:modified xsi:type="dcterms:W3CDTF">2021-07-05T14:37:11Z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1DD852C103214FE388C2B740E8877290</vt:lpwstr>
  </property>
</Properties>
</file>