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953E0" w14:textId="3CF943A9" w:rsidR="00E20B25" w:rsidRPr="00E20B25" w:rsidRDefault="00E20B25" w:rsidP="00E20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5191"/>
        <w:gridCol w:w="2001"/>
      </w:tblGrid>
      <w:tr w:rsidR="003D3C9F" w:rsidRPr="00E20B25" w14:paraId="32D035CF" w14:textId="77777777" w:rsidTr="00E20B25">
        <w:tc>
          <w:tcPr>
            <w:tcW w:w="0" w:type="auto"/>
            <w:hideMark/>
          </w:tcPr>
          <w:p w14:paraId="045B93F7" w14:textId="77777777" w:rsidR="003D3C9F" w:rsidRPr="00E20B25" w:rsidRDefault="003D3C9F" w:rsidP="00E20B25">
            <w:pPr>
              <w:spacing w:after="160" w:line="259" w:lineRule="auto"/>
              <w:rPr>
                <w:b/>
                <w:bCs/>
              </w:rPr>
            </w:pPr>
            <w:r w:rsidRPr="00E20B25">
              <w:rPr>
                <w:b/>
                <w:bCs/>
              </w:rPr>
              <w:t>Feature(s)</w:t>
            </w:r>
          </w:p>
        </w:tc>
        <w:tc>
          <w:tcPr>
            <w:tcW w:w="0" w:type="auto"/>
            <w:hideMark/>
          </w:tcPr>
          <w:p w14:paraId="4848283F" w14:textId="77777777" w:rsidR="003D3C9F" w:rsidRPr="00E20B25" w:rsidRDefault="003D3C9F" w:rsidP="00E20B25">
            <w:pPr>
              <w:spacing w:after="160" w:line="259" w:lineRule="auto"/>
              <w:rPr>
                <w:b/>
                <w:bCs/>
              </w:rPr>
            </w:pPr>
            <w:r w:rsidRPr="00E20B25">
              <w:rPr>
                <w:b/>
                <w:bCs/>
              </w:rPr>
              <w:t>Hypothesis Statement</w:t>
            </w:r>
          </w:p>
        </w:tc>
        <w:tc>
          <w:tcPr>
            <w:tcW w:w="0" w:type="auto"/>
            <w:hideMark/>
          </w:tcPr>
          <w:p w14:paraId="133CD799" w14:textId="77777777" w:rsidR="003D3C9F" w:rsidRPr="00E20B25" w:rsidRDefault="003D3C9F" w:rsidP="00E20B25">
            <w:pPr>
              <w:spacing w:after="160" w:line="259" w:lineRule="auto"/>
              <w:rPr>
                <w:b/>
                <w:bCs/>
              </w:rPr>
            </w:pPr>
            <w:r w:rsidRPr="00E20B25">
              <w:rPr>
                <w:b/>
                <w:bCs/>
              </w:rPr>
              <w:t>Expected Relationship</w:t>
            </w:r>
          </w:p>
        </w:tc>
      </w:tr>
      <w:tr w:rsidR="003D3C9F" w:rsidRPr="00E20B25" w14:paraId="51589455" w14:textId="77777777" w:rsidTr="00E20B25">
        <w:tc>
          <w:tcPr>
            <w:tcW w:w="0" w:type="auto"/>
            <w:hideMark/>
          </w:tcPr>
          <w:p w14:paraId="20DBDD89" w14:textId="30B13E03" w:rsidR="003D3C9F" w:rsidRPr="00E20B25" w:rsidRDefault="003D3C9F" w:rsidP="00E20B25">
            <w:pPr>
              <w:spacing w:after="160" w:line="259" w:lineRule="auto"/>
            </w:pPr>
            <w:r w:rsidRPr="00E20B25">
              <w:t>Study</w:t>
            </w:r>
            <w:r>
              <w:t xml:space="preserve"> </w:t>
            </w:r>
            <w:r w:rsidRPr="00E20B25">
              <w:t>Time</w:t>
            </w:r>
            <w:r>
              <w:t xml:space="preserve"> </w:t>
            </w:r>
            <w:r w:rsidRPr="00E20B25">
              <w:t>Weekly</w:t>
            </w:r>
          </w:p>
        </w:tc>
        <w:tc>
          <w:tcPr>
            <w:tcW w:w="0" w:type="auto"/>
            <w:hideMark/>
          </w:tcPr>
          <w:p w14:paraId="2DCEA01F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 xml:space="preserve">Higher weekly study time is associated with better </w:t>
            </w:r>
            <w:proofErr w:type="spellStart"/>
            <w:r w:rsidRPr="00E20B25">
              <w:t>GradeClass</w:t>
            </w:r>
            <w:proofErr w:type="spellEnd"/>
            <w:r w:rsidRPr="00E20B25">
              <w:t>.</w:t>
            </w:r>
          </w:p>
        </w:tc>
        <w:tc>
          <w:tcPr>
            <w:tcW w:w="0" w:type="auto"/>
            <w:hideMark/>
          </w:tcPr>
          <w:p w14:paraId="6AE18672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Positive</w:t>
            </w:r>
          </w:p>
        </w:tc>
      </w:tr>
      <w:tr w:rsidR="003D3C9F" w:rsidRPr="00E20B25" w14:paraId="0276043B" w14:textId="77777777" w:rsidTr="00E20B25">
        <w:tc>
          <w:tcPr>
            <w:tcW w:w="0" w:type="auto"/>
            <w:hideMark/>
          </w:tcPr>
          <w:p w14:paraId="735C4A6A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Tutoring</w:t>
            </w:r>
          </w:p>
        </w:tc>
        <w:tc>
          <w:tcPr>
            <w:tcW w:w="0" w:type="auto"/>
            <w:hideMark/>
          </w:tcPr>
          <w:p w14:paraId="369FAC0F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 xml:space="preserve">Students receiving tutoring are more likely to achieve higher </w:t>
            </w:r>
            <w:proofErr w:type="spellStart"/>
            <w:r w:rsidRPr="00E20B25">
              <w:t>GradeClasses</w:t>
            </w:r>
            <w:proofErr w:type="spellEnd"/>
            <w:r w:rsidRPr="00E20B25">
              <w:t>.</w:t>
            </w:r>
          </w:p>
        </w:tc>
        <w:tc>
          <w:tcPr>
            <w:tcW w:w="0" w:type="auto"/>
            <w:hideMark/>
          </w:tcPr>
          <w:p w14:paraId="2698967D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Positive</w:t>
            </w:r>
          </w:p>
        </w:tc>
      </w:tr>
      <w:tr w:rsidR="003D3C9F" w:rsidRPr="00E20B25" w14:paraId="06673600" w14:textId="77777777" w:rsidTr="00E20B25">
        <w:tc>
          <w:tcPr>
            <w:tcW w:w="0" w:type="auto"/>
            <w:hideMark/>
          </w:tcPr>
          <w:p w14:paraId="2F446C05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Absences</w:t>
            </w:r>
          </w:p>
        </w:tc>
        <w:tc>
          <w:tcPr>
            <w:tcW w:w="0" w:type="auto"/>
            <w:hideMark/>
          </w:tcPr>
          <w:p w14:paraId="6EF0C802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 xml:space="preserve">More absences are associated with lower </w:t>
            </w:r>
            <w:proofErr w:type="spellStart"/>
            <w:r w:rsidRPr="00E20B25">
              <w:t>GradeClasses</w:t>
            </w:r>
            <w:proofErr w:type="spellEnd"/>
            <w:r w:rsidRPr="00E20B25">
              <w:t>.</w:t>
            </w:r>
          </w:p>
        </w:tc>
        <w:tc>
          <w:tcPr>
            <w:tcW w:w="0" w:type="auto"/>
            <w:hideMark/>
          </w:tcPr>
          <w:p w14:paraId="2635DB45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Negative</w:t>
            </w:r>
          </w:p>
        </w:tc>
      </w:tr>
      <w:tr w:rsidR="003D3C9F" w:rsidRPr="00E20B25" w14:paraId="1E7B359F" w14:textId="77777777" w:rsidTr="00E20B25">
        <w:tc>
          <w:tcPr>
            <w:tcW w:w="0" w:type="auto"/>
            <w:hideMark/>
          </w:tcPr>
          <w:p w14:paraId="53751B2B" w14:textId="5A7163BE" w:rsidR="003D3C9F" w:rsidRPr="00E20B25" w:rsidRDefault="003D3C9F" w:rsidP="00E20B25">
            <w:pPr>
              <w:spacing w:after="160" w:line="259" w:lineRule="auto"/>
            </w:pPr>
            <w:r w:rsidRPr="00E20B25">
              <w:t>Parental</w:t>
            </w:r>
            <w:r>
              <w:t xml:space="preserve"> </w:t>
            </w:r>
            <w:r w:rsidRPr="00E20B25">
              <w:t>Support</w:t>
            </w:r>
          </w:p>
        </w:tc>
        <w:tc>
          <w:tcPr>
            <w:tcW w:w="0" w:type="auto"/>
            <w:hideMark/>
          </w:tcPr>
          <w:p w14:paraId="4EA010B8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 xml:space="preserve">Higher parental support leads to better </w:t>
            </w:r>
            <w:proofErr w:type="spellStart"/>
            <w:r w:rsidRPr="00E20B25">
              <w:t>GradeClasses</w:t>
            </w:r>
            <w:proofErr w:type="spellEnd"/>
            <w:r w:rsidRPr="00E20B25">
              <w:t>.</w:t>
            </w:r>
          </w:p>
        </w:tc>
        <w:tc>
          <w:tcPr>
            <w:tcW w:w="0" w:type="auto"/>
            <w:hideMark/>
          </w:tcPr>
          <w:p w14:paraId="6DAE4359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Positive</w:t>
            </w:r>
          </w:p>
        </w:tc>
      </w:tr>
      <w:tr w:rsidR="003D3C9F" w:rsidRPr="00E20B25" w14:paraId="2C568AD9" w14:textId="77777777" w:rsidTr="00E20B25">
        <w:tc>
          <w:tcPr>
            <w:tcW w:w="0" w:type="auto"/>
            <w:hideMark/>
          </w:tcPr>
          <w:p w14:paraId="578F8C4D" w14:textId="3F632AE5" w:rsidR="003D3C9F" w:rsidRPr="00E20B25" w:rsidRDefault="003D3C9F" w:rsidP="00E20B25">
            <w:pPr>
              <w:spacing w:after="160" w:line="259" w:lineRule="auto"/>
            </w:pPr>
            <w:r w:rsidRPr="00E20B25">
              <w:t>Parental</w:t>
            </w:r>
            <w:r>
              <w:t xml:space="preserve"> </w:t>
            </w:r>
            <w:r w:rsidRPr="00E20B25">
              <w:t>Education</w:t>
            </w:r>
          </w:p>
        </w:tc>
        <w:tc>
          <w:tcPr>
            <w:tcW w:w="0" w:type="auto"/>
            <w:hideMark/>
          </w:tcPr>
          <w:p w14:paraId="390639F8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Students with more educated parents perform better academically.</w:t>
            </w:r>
          </w:p>
        </w:tc>
        <w:tc>
          <w:tcPr>
            <w:tcW w:w="0" w:type="auto"/>
            <w:hideMark/>
          </w:tcPr>
          <w:p w14:paraId="3EEAAA52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Positive</w:t>
            </w:r>
          </w:p>
        </w:tc>
      </w:tr>
      <w:tr w:rsidR="003D3C9F" w:rsidRPr="00E20B25" w14:paraId="3906B028" w14:textId="77777777" w:rsidTr="00E20B25">
        <w:tc>
          <w:tcPr>
            <w:tcW w:w="0" w:type="auto"/>
            <w:hideMark/>
          </w:tcPr>
          <w:p w14:paraId="5F3965DD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Extracurricular</w:t>
            </w:r>
          </w:p>
        </w:tc>
        <w:tc>
          <w:tcPr>
            <w:tcW w:w="0" w:type="auto"/>
            <w:hideMark/>
          </w:tcPr>
          <w:p w14:paraId="3805B783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 xml:space="preserve">Participation in extracurricular activities improves </w:t>
            </w:r>
            <w:proofErr w:type="spellStart"/>
            <w:r w:rsidRPr="00E20B25">
              <w:t>GradeClass</w:t>
            </w:r>
            <w:proofErr w:type="spellEnd"/>
            <w:r w:rsidRPr="00E20B25">
              <w:t>.</w:t>
            </w:r>
          </w:p>
        </w:tc>
        <w:tc>
          <w:tcPr>
            <w:tcW w:w="0" w:type="auto"/>
            <w:hideMark/>
          </w:tcPr>
          <w:p w14:paraId="4E5DE977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Positive</w:t>
            </w:r>
          </w:p>
        </w:tc>
      </w:tr>
      <w:tr w:rsidR="003D3C9F" w:rsidRPr="00E20B25" w14:paraId="06864495" w14:textId="77777777" w:rsidTr="00E20B25">
        <w:tc>
          <w:tcPr>
            <w:tcW w:w="0" w:type="auto"/>
            <w:hideMark/>
          </w:tcPr>
          <w:p w14:paraId="433F35AB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Music</w:t>
            </w:r>
          </w:p>
        </w:tc>
        <w:tc>
          <w:tcPr>
            <w:tcW w:w="0" w:type="auto"/>
            <w:hideMark/>
          </w:tcPr>
          <w:p w14:paraId="6AFAAA06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 xml:space="preserve">Music participation is associated with higher </w:t>
            </w:r>
            <w:proofErr w:type="spellStart"/>
            <w:r w:rsidRPr="00E20B25">
              <w:t>GradeClasses</w:t>
            </w:r>
            <w:proofErr w:type="spellEnd"/>
            <w:r w:rsidRPr="00E20B25">
              <w:t>.</w:t>
            </w:r>
          </w:p>
        </w:tc>
        <w:tc>
          <w:tcPr>
            <w:tcW w:w="0" w:type="auto"/>
            <w:hideMark/>
          </w:tcPr>
          <w:p w14:paraId="2D599E45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Positive</w:t>
            </w:r>
          </w:p>
        </w:tc>
      </w:tr>
      <w:tr w:rsidR="003D3C9F" w:rsidRPr="00E20B25" w14:paraId="28952B5A" w14:textId="77777777" w:rsidTr="00E20B25">
        <w:tc>
          <w:tcPr>
            <w:tcW w:w="0" w:type="auto"/>
            <w:hideMark/>
          </w:tcPr>
          <w:p w14:paraId="27B4A1E5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Volunteering</w:t>
            </w:r>
          </w:p>
        </w:tc>
        <w:tc>
          <w:tcPr>
            <w:tcW w:w="0" w:type="auto"/>
            <w:hideMark/>
          </w:tcPr>
          <w:p w14:paraId="57B3875C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Volunteering is linked to higher academic performance.</w:t>
            </w:r>
          </w:p>
        </w:tc>
        <w:tc>
          <w:tcPr>
            <w:tcW w:w="0" w:type="auto"/>
            <w:hideMark/>
          </w:tcPr>
          <w:p w14:paraId="1D5CC4F7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Positive</w:t>
            </w:r>
          </w:p>
        </w:tc>
      </w:tr>
      <w:tr w:rsidR="003D3C9F" w:rsidRPr="00E20B25" w14:paraId="157AEBC1" w14:textId="77777777" w:rsidTr="00E20B25">
        <w:tc>
          <w:tcPr>
            <w:tcW w:w="0" w:type="auto"/>
            <w:hideMark/>
          </w:tcPr>
          <w:p w14:paraId="6D5A7133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Gender</w:t>
            </w:r>
          </w:p>
        </w:tc>
        <w:tc>
          <w:tcPr>
            <w:tcW w:w="0" w:type="auto"/>
            <w:hideMark/>
          </w:tcPr>
          <w:p w14:paraId="41B5ADD5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 xml:space="preserve">No significant difference in </w:t>
            </w:r>
            <w:proofErr w:type="spellStart"/>
            <w:r w:rsidRPr="00E20B25">
              <w:t>GradeClass</w:t>
            </w:r>
            <w:proofErr w:type="spellEnd"/>
            <w:r w:rsidRPr="00E20B25">
              <w:t xml:space="preserve"> based on gender.</w:t>
            </w:r>
          </w:p>
        </w:tc>
        <w:tc>
          <w:tcPr>
            <w:tcW w:w="0" w:type="auto"/>
            <w:hideMark/>
          </w:tcPr>
          <w:p w14:paraId="71DAAB67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Neutral</w:t>
            </w:r>
          </w:p>
        </w:tc>
      </w:tr>
      <w:tr w:rsidR="003D3C9F" w:rsidRPr="00E20B25" w14:paraId="45ED455A" w14:textId="77777777" w:rsidTr="00E20B25">
        <w:tc>
          <w:tcPr>
            <w:tcW w:w="0" w:type="auto"/>
            <w:hideMark/>
          </w:tcPr>
          <w:p w14:paraId="179BC704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Ethnicity</w:t>
            </w:r>
          </w:p>
        </w:tc>
        <w:tc>
          <w:tcPr>
            <w:tcW w:w="0" w:type="auto"/>
            <w:hideMark/>
          </w:tcPr>
          <w:p w14:paraId="4E2E98AD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 xml:space="preserve">Ethnic background is related to </w:t>
            </w:r>
            <w:proofErr w:type="spellStart"/>
            <w:r w:rsidRPr="00E20B25">
              <w:t>GradeClass</w:t>
            </w:r>
            <w:proofErr w:type="spellEnd"/>
            <w:r w:rsidRPr="00E20B25">
              <w:t xml:space="preserve"> due to broader socioeconomic influences.</w:t>
            </w:r>
          </w:p>
        </w:tc>
        <w:tc>
          <w:tcPr>
            <w:tcW w:w="0" w:type="auto"/>
            <w:hideMark/>
          </w:tcPr>
          <w:p w14:paraId="6CA415D6" w14:textId="77777777" w:rsidR="003D3C9F" w:rsidRPr="00E20B25" w:rsidRDefault="003D3C9F" w:rsidP="00E20B25">
            <w:pPr>
              <w:spacing w:after="160" w:line="259" w:lineRule="auto"/>
            </w:pPr>
            <w:r w:rsidRPr="00E20B25">
              <w:t>Varies</w:t>
            </w:r>
          </w:p>
        </w:tc>
      </w:tr>
    </w:tbl>
    <w:p w14:paraId="3A8A63A4" w14:textId="5E443E35" w:rsidR="00E20B25" w:rsidRPr="00E20B25" w:rsidRDefault="00E20B25" w:rsidP="00E20B25"/>
    <w:p w14:paraId="556AEB81" w14:textId="77777777" w:rsidR="00E20B25" w:rsidRDefault="00E20B25"/>
    <w:sectPr w:rsidR="00E2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25"/>
    <w:rsid w:val="0039502D"/>
    <w:rsid w:val="003D3C9F"/>
    <w:rsid w:val="005A7D87"/>
    <w:rsid w:val="00AD2C49"/>
    <w:rsid w:val="00D63507"/>
    <w:rsid w:val="00E20B25"/>
    <w:rsid w:val="00E319E5"/>
    <w:rsid w:val="00E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05EFDE6"/>
  <w15:chartTrackingRefBased/>
  <w15:docId w15:val="{9D63378E-F4B5-4686-BC1E-D96437F2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B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Shivaan Boodhoo</dc:creator>
  <cp:keywords/>
  <dc:description/>
  <cp:lastModifiedBy>Shivaan Boodhoo</cp:lastModifiedBy>
  <cp:revision>2</cp:revision>
  <dcterms:created xsi:type="dcterms:W3CDTF">2025-04-15T08:17:00Z</dcterms:created>
  <dcterms:modified xsi:type="dcterms:W3CDTF">2025-04-15T08:17:00Z</dcterms:modified>
</cp:coreProperties>
</file>