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07" w:rsidRDefault="00586F38">
      <w:pPr>
        <w:rPr>
          <w:rFonts w:hint="eastAsia"/>
        </w:rPr>
      </w:pPr>
      <w:r>
        <w:rPr>
          <w:rFonts w:ascii="Arial" w:hAnsi="Arial" w:cs="Arial"/>
          <w:color w:val="333333"/>
          <w:sz w:val="18"/>
          <w:szCs w:val="18"/>
          <w:shd w:val="clear" w:color="auto" w:fill="FFFFFF"/>
        </w:rPr>
        <w:t>This is a shoulder bag for the D size medical oxygen tank cylinder. Compressed Oxygen Systems and Components meet or exceed requirements to support the home oxygen therapy patient and the provider. They are applicable for virtually all home oxygen prescriptions. Material: 600D polyester. Size: 20" x 4" x 6.65". All packed 20/case.</w:t>
      </w:r>
      <w:bookmarkStart w:id="0" w:name="_GoBack"/>
      <w:bookmarkEnd w:id="0"/>
    </w:p>
    <w:sectPr w:rsidR="005E1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4C"/>
    <w:rsid w:val="00356C4C"/>
    <w:rsid w:val="00586F38"/>
    <w:rsid w:val="005E1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19A3A-BCC8-4A01-9A58-C8105B62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2016-04-25T12:30:00Z</dcterms:created>
  <dcterms:modified xsi:type="dcterms:W3CDTF">2016-04-25T12:30:00Z</dcterms:modified>
</cp:coreProperties>
</file>