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B28" w:rsidRPr="00321F86" w:rsidRDefault="003F402A">
      <w:pPr>
        <w:rPr>
          <w:rFonts w:ascii="Arial" w:hAnsi="Arial" w:cs="Arial"/>
          <w:sz w:val="28"/>
          <w:szCs w:val="28"/>
        </w:rPr>
      </w:pPr>
      <w:r w:rsidRPr="00321F86">
        <w:rPr>
          <w:rFonts w:ascii="Arial" w:hAnsi="Arial" w:cs="Arial"/>
          <w:sz w:val="28"/>
          <w:szCs w:val="28"/>
        </w:rPr>
        <w:t>For Single Action Potentials:</w:t>
      </w:r>
    </w:p>
    <w:p w:rsidR="003F402A" w:rsidRPr="00321F86" w:rsidRDefault="003F402A">
      <w:pPr>
        <w:rPr>
          <w:rFonts w:ascii="Arial" w:hAnsi="Arial" w:cs="Arial"/>
          <w:sz w:val="28"/>
          <w:szCs w:val="28"/>
        </w:rPr>
      </w:pPr>
    </w:p>
    <w:p w:rsidR="003F402A" w:rsidRPr="00321F86" w:rsidRDefault="003F402A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21F86">
        <w:rPr>
          <w:rFonts w:ascii="Arial" w:hAnsi="Arial" w:cs="Arial"/>
          <w:sz w:val="28"/>
          <w:szCs w:val="28"/>
        </w:rPr>
        <w:t xml:space="preserve">For most of the parameters there is a brief explanation written as comment. To change the code to run close boundary condition instead of open, </w:t>
      </w:r>
    </w:p>
    <w:p w:rsidR="003F402A" w:rsidRPr="00321F86" w:rsidRDefault="003F402A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21F86">
        <w:rPr>
          <w:rFonts w:ascii="Arial" w:hAnsi="Arial" w:cs="Arial"/>
          <w:sz w:val="28"/>
          <w:szCs w:val="28"/>
        </w:rPr>
        <w:t>1-Go to line 160 to uncomment ‘</w:t>
      </w:r>
      <w:r w:rsidRPr="00321F86">
        <w:rPr>
          <w:rFonts w:ascii="Arial" w:hAnsi="Arial" w:cs="Arial"/>
          <w:color w:val="70AD47" w:themeColor="accent6"/>
          <w:sz w:val="28"/>
          <w:szCs w:val="28"/>
        </w:rPr>
        <w:t>L((</w:t>
      </w:r>
      <w:proofErr w:type="spellStart"/>
      <w:r w:rsidRPr="00321F86">
        <w:rPr>
          <w:rFonts w:ascii="Arial" w:hAnsi="Arial" w:cs="Arial"/>
          <w:color w:val="70AD47" w:themeColor="accent6"/>
          <w:sz w:val="28"/>
          <w:szCs w:val="28"/>
        </w:rPr>
        <w:t>i</w:t>
      </w:r>
      <w:proofErr w:type="spellEnd"/>
      <w:r w:rsidRPr="00321F86">
        <w:rPr>
          <w:rFonts w:ascii="Arial" w:hAnsi="Arial" w:cs="Arial"/>
          <w:color w:val="70AD47" w:themeColor="accent6"/>
          <w:sz w:val="28"/>
          <w:szCs w:val="28"/>
        </w:rPr>
        <w:t>*SR</w:t>
      </w:r>
      <w:proofErr w:type="gramStart"/>
      <w:r w:rsidRPr="00321F86">
        <w:rPr>
          <w:rFonts w:ascii="Arial" w:hAnsi="Arial" w:cs="Arial"/>
          <w:color w:val="70AD47" w:themeColor="accent6"/>
          <w:sz w:val="28"/>
          <w:szCs w:val="28"/>
        </w:rPr>
        <w:t>),(</w:t>
      </w:r>
      <w:proofErr w:type="spellStart"/>
      <w:proofErr w:type="gramEnd"/>
      <w:r w:rsidRPr="00321F86">
        <w:rPr>
          <w:rFonts w:ascii="Arial" w:hAnsi="Arial" w:cs="Arial"/>
          <w:color w:val="70AD47" w:themeColor="accent6"/>
          <w:sz w:val="28"/>
          <w:szCs w:val="28"/>
        </w:rPr>
        <w:t>i</w:t>
      </w:r>
      <w:proofErr w:type="spellEnd"/>
      <w:r w:rsidRPr="00321F86">
        <w:rPr>
          <w:rFonts w:ascii="Arial" w:hAnsi="Arial" w:cs="Arial"/>
          <w:color w:val="70AD47" w:themeColor="accent6"/>
          <w:sz w:val="28"/>
          <w:szCs w:val="28"/>
        </w:rPr>
        <w:t>*SR)) =-2+ep(SR)</w:t>
      </w:r>
      <w:r w:rsidRPr="00321F86">
        <w:rPr>
          <w:rFonts w:ascii="Arial" w:hAnsi="Arial" w:cs="Arial"/>
          <w:sz w:val="28"/>
          <w:szCs w:val="28"/>
        </w:rPr>
        <w:t xml:space="preserve">’ and comment </w:t>
      </w:r>
      <w:r w:rsidRPr="00321F86">
        <w:rPr>
          <w:rFonts w:ascii="Arial" w:hAnsi="Arial" w:cs="Arial"/>
          <w:color w:val="70AD47" w:themeColor="accent6"/>
          <w:sz w:val="28"/>
          <w:szCs w:val="28"/>
        </w:rPr>
        <w:t>L((</w:t>
      </w:r>
      <w:proofErr w:type="spellStart"/>
      <w:r w:rsidRPr="00321F86">
        <w:rPr>
          <w:rFonts w:ascii="Arial" w:hAnsi="Arial" w:cs="Arial"/>
          <w:color w:val="70AD47" w:themeColor="accent6"/>
          <w:sz w:val="28"/>
          <w:szCs w:val="28"/>
        </w:rPr>
        <w:t>i</w:t>
      </w:r>
      <w:proofErr w:type="spellEnd"/>
      <w:r w:rsidRPr="00321F86">
        <w:rPr>
          <w:rFonts w:ascii="Arial" w:hAnsi="Arial" w:cs="Arial"/>
          <w:color w:val="70AD47" w:themeColor="accent6"/>
          <w:sz w:val="28"/>
          <w:szCs w:val="28"/>
        </w:rPr>
        <w:t>*SR),(</w:t>
      </w:r>
      <w:proofErr w:type="spellStart"/>
      <w:r w:rsidRPr="00321F86">
        <w:rPr>
          <w:rFonts w:ascii="Arial" w:hAnsi="Arial" w:cs="Arial"/>
          <w:color w:val="70AD47" w:themeColor="accent6"/>
          <w:sz w:val="28"/>
          <w:szCs w:val="28"/>
        </w:rPr>
        <w:t>i</w:t>
      </w:r>
      <w:proofErr w:type="spellEnd"/>
      <w:r w:rsidRPr="00321F86">
        <w:rPr>
          <w:rFonts w:ascii="Arial" w:hAnsi="Arial" w:cs="Arial"/>
          <w:color w:val="70AD47" w:themeColor="accent6"/>
          <w:sz w:val="28"/>
          <w:szCs w:val="28"/>
        </w:rPr>
        <w:t>*SR)) =-2</w:t>
      </w:r>
      <w:r w:rsidRPr="00321F86">
        <w:rPr>
          <w:rFonts w:ascii="Arial" w:hAnsi="Arial" w:cs="Arial"/>
          <w:sz w:val="28"/>
          <w:szCs w:val="28"/>
        </w:rPr>
        <w:t xml:space="preserve">. </w:t>
      </w:r>
    </w:p>
    <w:p w:rsidR="006D22EB" w:rsidRPr="00321F86" w:rsidRDefault="003F402A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AD47" w:themeColor="accent6"/>
          <w:sz w:val="28"/>
          <w:szCs w:val="28"/>
        </w:rPr>
      </w:pPr>
      <w:r w:rsidRPr="00321F86">
        <w:rPr>
          <w:rFonts w:ascii="Arial" w:hAnsi="Arial" w:cs="Arial"/>
          <w:sz w:val="28"/>
          <w:szCs w:val="28"/>
        </w:rPr>
        <w:t>2-Then go to line 413 and uncomment ‘</w:t>
      </w:r>
      <w:proofErr w:type="spellStart"/>
      <w:r w:rsidRPr="00321F86">
        <w:rPr>
          <w:rFonts w:ascii="Arial" w:hAnsi="Arial" w:cs="Arial"/>
          <w:color w:val="70AD47" w:themeColor="accent6"/>
          <w:sz w:val="28"/>
          <w:szCs w:val="28"/>
        </w:rPr>
        <w:t>diffusionmatrix</w:t>
      </w:r>
      <w:proofErr w:type="spellEnd"/>
      <w:proofErr w:type="gramStart"/>
      <w:r w:rsidRPr="00321F86">
        <w:rPr>
          <w:rFonts w:ascii="Arial" w:hAnsi="Arial" w:cs="Arial"/>
          <w:color w:val="70AD47" w:themeColor="accent6"/>
          <w:sz w:val="28"/>
          <w:szCs w:val="28"/>
        </w:rPr>
        <w:t>(:,</w:t>
      </w:r>
      <w:proofErr w:type="gramEnd"/>
      <w:r w:rsidRPr="00321F86">
        <w:rPr>
          <w:rFonts w:ascii="Arial" w:hAnsi="Arial" w:cs="Arial"/>
          <w:color w:val="70AD47" w:themeColor="accent6"/>
          <w:sz w:val="28"/>
          <w:szCs w:val="28"/>
        </w:rPr>
        <w:t>:) =(1/h^2)*L*A(:,:)+s(:,:)</w:t>
      </w:r>
      <w:r w:rsidRPr="00321F86">
        <w:rPr>
          <w:rFonts w:ascii="Arial" w:hAnsi="Arial" w:cs="Arial"/>
          <w:sz w:val="28"/>
          <w:szCs w:val="28"/>
        </w:rPr>
        <w:t xml:space="preserve">’ and comment </w:t>
      </w:r>
      <w:r w:rsidR="006D22EB" w:rsidRPr="00321F86">
        <w:rPr>
          <w:rFonts w:ascii="Arial" w:hAnsi="Arial" w:cs="Arial"/>
          <w:sz w:val="28"/>
          <w:szCs w:val="28"/>
        </w:rPr>
        <w:t>‘</w:t>
      </w:r>
      <w:proofErr w:type="spellStart"/>
      <w:r w:rsidRPr="00321F86">
        <w:rPr>
          <w:rFonts w:ascii="Arial" w:hAnsi="Arial" w:cs="Arial"/>
          <w:color w:val="70AD47" w:themeColor="accent6"/>
          <w:sz w:val="28"/>
          <w:szCs w:val="28"/>
        </w:rPr>
        <w:t>diffusionmatrix</w:t>
      </w:r>
      <w:proofErr w:type="spellEnd"/>
      <w:r w:rsidRPr="00321F86">
        <w:rPr>
          <w:rFonts w:ascii="Arial" w:hAnsi="Arial" w:cs="Arial"/>
          <w:color w:val="70AD47" w:themeColor="accent6"/>
          <w:sz w:val="28"/>
          <w:szCs w:val="28"/>
        </w:rPr>
        <w:t>(:,:) =(1/h^2)*L*A(:,:)+ (1/h^2)*B(:,:)+s(:,:);</w:t>
      </w:r>
      <w:r w:rsidR="006D22EB" w:rsidRPr="00321F86">
        <w:rPr>
          <w:rFonts w:ascii="Arial" w:hAnsi="Arial" w:cs="Arial"/>
          <w:color w:val="70AD47" w:themeColor="accent6"/>
          <w:sz w:val="28"/>
          <w:szCs w:val="28"/>
        </w:rPr>
        <w:t>’</w:t>
      </w:r>
    </w:p>
    <w:p w:rsidR="006D22EB" w:rsidRDefault="006D22EB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56944" w:rsidRPr="00321F86" w:rsidRDefault="00256944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train, change the parameters of Ca in single Action potential file, and run it for each AZ and then add them with </w:t>
      </w:r>
      <w:proofErr w:type="spellStart"/>
      <w:r>
        <w:rPr>
          <w:rFonts w:ascii="Arial" w:hAnsi="Arial" w:cs="Arial"/>
          <w:sz w:val="28"/>
          <w:szCs w:val="28"/>
        </w:rPr>
        <w:t>Matlab’s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pchip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bookmarkStart w:id="0" w:name="_GoBack"/>
      <w:bookmarkEnd w:id="0"/>
    </w:p>
    <w:p w:rsidR="006D22EB" w:rsidRPr="00321F86" w:rsidRDefault="006D22EB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D22EB" w:rsidRPr="00321F86" w:rsidRDefault="006D22EB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21F86">
        <w:rPr>
          <w:rFonts w:ascii="Arial" w:hAnsi="Arial" w:cs="Arial"/>
          <w:sz w:val="28"/>
          <w:szCs w:val="28"/>
        </w:rPr>
        <w:t>For Pair of Action Potentials:</w:t>
      </w:r>
    </w:p>
    <w:p w:rsidR="006D22EB" w:rsidRPr="00321F86" w:rsidRDefault="006D22EB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D22EB" w:rsidRPr="00321F86" w:rsidRDefault="006D22EB" w:rsidP="006D2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21F86">
        <w:rPr>
          <w:rFonts w:ascii="Arial" w:hAnsi="Arial" w:cs="Arial"/>
          <w:sz w:val="28"/>
          <w:szCs w:val="28"/>
        </w:rPr>
        <w:t xml:space="preserve">Since MATLAB misses the release point when located at the middle of time span because of the stiffness, we </w:t>
      </w:r>
      <w:proofErr w:type="gramStart"/>
      <w:r w:rsidRPr="00321F86">
        <w:rPr>
          <w:rFonts w:ascii="Arial" w:hAnsi="Arial" w:cs="Arial"/>
          <w:sz w:val="28"/>
          <w:szCs w:val="28"/>
        </w:rPr>
        <w:t>have to</w:t>
      </w:r>
      <w:proofErr w:type="gramEnd"/>
      <w:r w:rsidRPr="00321F86">
        <w:rPr>
          <w:rFonts w:ascii="Arial" w:hAnsi="Arial" w:cs="Arial"/>
          <w:sz w:val="28"/>
          <w:szCs w:val="28"/>
        </w:rPr>
        <w:t xml:space="preserve"> split the time of simulation to two pieces, one from t=0 till t1= </w:t>
      </w:r>
      <w:r w:rsidRPr="00321F86">
        <w:rPr>
          <w:rFonts w:ascii="Arial" w:hAnsi="Arial" w:cs="Arial"/>
          <w:color w:val="000000"/>
          <w:sz w:val="28"/>
          <w:szCs w:val="28"/>
        </w:rPr>
        <w:t>((time of simulation)/frequency of stimulation);</w:t>
      </w:r>
    </w:p>
    <w:p w:rsidR="006D22EB" w:rsidRPr="00321F86" w:rsidRDefault="006D22EB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21F86">
        <w:rPr>
          <w:rFonts w:ascii="Arial" w:hAnsi="Arial" w:cs="Arial"/>
          <w:sz w:val="28"/>
          <w:szCs w:val="28"/>
        </w:rPr>
        <w:t xml:space="preserve"> and the other from t1 till time of simulation. </w:t>
      </w:r>
    </w:p>
    <w:p w:rsidR="00321F86" w:rsidRPr="00321F86" w:rsidRDefault="006D22EB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21F86">
        <w:rPr>
          <w:rFonts w:ascii="Arial" w:hAnsi="Arial" w:cs="Arial"/>
          <w:sz w:val="28"/>
          <w:szCs w:val="28"/>
        </w:rPr>
        <w:t>So</w:t>
      </w:r>
      <w:proofErr w:type="gramEnd"/>
      <w:r w:rsidRPr="00321F86">
        <w:rPr>
          <w:rFonts w:ascii="Arial" w:hAnsi="Arial" w:cs="Arial"/>
          <w:sz w:val="28"/>
          <w:szCs w:val="28"/>
        </w:rPr>
        <w:t xml:space="preserve"> let’s say you are doing simulations for </w:t>
      </w:r>
      <w:r w:rsidR="00321F86" w:rsidRPr="00321F86">
        <w:rPr>
          <w:rFonts w:ascii="Arial" w:hAnsi="Arial" w:cs="Arial"/>
          <w:sz w:val="28"/>
          <w:szCs w:val="28"/>
        </w:rPr>
        <w:t>1b terminal with probability of release of 1/9. Then if we assume ‘</w:t>
      </w:r>
      <w:proofErr w:type="spellStart"/>
      <w:r w:rsidR="00321F86" w:rsidRPr="00321F86">
        <w:rPr>
          <w:rFonts w:ascii="Arial" w:hAnsi="Arial" w:cs="Arial"/>
          <w:sz w:val="28"/>
          <w:szCs w:val="28"/>
        </w:rPr>
        <w:t>freq</w:t>
      </w:r>
      <w:proofErr w:type="spellEnd"/>
      <w:r w:rsidR="00321F86" w:rsidRPr="00321F86">
        <w:rPr>
          <w:rFonts w:ascii="Arial" w:hAnsi="Arial" w:cs="Arial"/>
          <w:sz w:val="28"/>
          <w:szCs w:val="28"/>
        </w:rPr>
        <w:t>’ is 4, this means the frequency of stimulation of the entire bouton is 4*9=36.</w:t>
      </w:r>
    </w:p>
    <w:p w:rsidR="00321F86" w:rsidRDefault="00321F86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21F86">
        <w:rPr>
          <w:rFonts w:ascii="Arial" w:hAnsi="Arial" w:cs="Arial"/>
          <w:sz w:val="28"/>
          <w:szCs w:val="28"/>
        </w:rPr>
        <w:t xml:space="preserve">For first A.P, </w:t>
      </w:r>
      <w:proofErr w:type="spellStart"/>
      <w:r w:rsidRPr="00321F86">
        <w:rPr>
          <w:rFonts w:ascii="Arial" w:hAnsi="Arial" w:cs="Arial"/>
          <w:sz w:val="28"/>
          <w:szCs w:val="28"/>
        </w:rPr>
        <w:t>stimnum</w:t>
      </w:r>
      <w:proofErr w:type="spellEnd"/>
      <w:r w:rsidRPr="00321F86">
        <w:rPr>
          <w:rFonts w:ascii="Arial" w:hAnsi="Arial" w:cs="Arial"/>
          <w:sz w:val="28"/>
          <w:szCs w:val="28"/>
        </w:rPr>
        <w:t xml:space="preserve">=1, and </w:t>
      </w:r>
      <w:proofErr w:type="spellStart"/>
      <w:r w:rsidRPr="00321F86">
        <w:rPr>
          <w:rFonts w:ascii="Arial" w:hAnsi="Arial" w:cs="Arial"/>
          <w:sz w:val="28"/>
          <w:szCs w:val="28"/>
        </w:rPr>
        <w:t>conti</w:t>
      </w:r>
      <w:proofErr w:type="spellEnd"/>
      <w:r w:rsidRPr="00321F86">
        <w:rPr>
          <w:rFonts w:ascii="Arial" w:hAnsi="Arial" w:cs="Arial"/>
          <w:sz w:val="28"/>
          <w:szCs w:val="28"/>
        </w:rPr>
        <w:t xml:space="preserve"> =0. For second stimulation, </w:t>
      </w:r>
      <w:proofErr w:type="spellStart"/>
      <w:r w:rsidRPr="00321F86">
        <w:rPr>
          <w:rFonts w:ascii="Arial" w:hAnsi="Arial" w:cs="Arial"/>
          <w:sz w:val="28"/>
          <w:szCs w:val="28"/>
        </w:rPr>
        <w:t>stimnum</w:t>
      </w:r>
      <w:proofErr w:type="spellEnd"/>
      <w:r w:rsidRPr="00321F86">
        <w:rPr>
          <w:rFonts w:ascii="Arial" w:hAnsi="Arial" w:cs="Arial"/>
          <w:sz w:val="28"/>
          <w:szCs w:val="28"/>
        </w:rPr>
        <w:t xml:space="preserve">=2 and </w:t>
      </w:r>
      <w:proofErr w:type="spellStart"/>
      <w:r w:rsidRPr="00321F86">
        <w:rPr>
          <w:rFonts w:ascii="Arial" w:hAnsi="Arial" w:cs="Arial"/>
          <w:sz w:val="28"/>
          <w:szCs w:val="28"/>
        </w:rPr>
        <w:t>conti</w:t>
      </w:r>
      <w:proofErr w:type="spellEnd"/>
      <w:r w:rsidRPr="00321F86">
        <w:rPr>
          <w:rFonts w:ascii="Arial" w:hAnsi="Arial" w:cs="Arial"/>
          <w:sz w:val="28"/>
          <w:szCs w:val="28"/>
        </w:rPr>
        <w:t xml:space="preserve">=1. </w:t>
      </w:r>
    </w:p>
    <w:p w:rsidR="00BF4B01" w:rsidRDefault="00BF4B01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4B01" w:rsidRPr="00321F86" w:rsidRDefault="00BF4B01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21F86" w:rsidRDefault="00321F86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321F86" w:rsidRDefault="00321F86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321F86" w:rsidRDefault="00321F86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321F86" w:rsidRDefault="00321F86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D22EB" w:rsidRDefault="00321F86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6D22EB" w:rsidRDefault="006D22EB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3F402A" w:rsidRPr="003F402A" w:rsidRDefault="003F402A" w:rsidP="003F4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F402A">
        <w:rPr>
          <w:rFonts w:ascii="Arial" w:hAnsi="Arial" w:cs="Arial"/>
          <w:sz w:val="32"/>
          <w:szCs w:val="32"/>
        </w:rPr>
        <w:t xml:space="preserve"> </w:t>
      </w:r>
    </w:p>
    <w:p w:rsidR="003F402A" w:rsidRPr="003F402A" w:rsidRDefault="003F402A" w:rsidP="003F4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402A" w:rsidRDefault="003F402A"/>
    <w:sectPr w:rsidR="003F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2A"/>
    <w:rsid w:val="00256944"/>
    <w:rsid w:val="00321F86"/>
    <w:rsid w:val="003F402A"/>
    <w:rsid w:val="00433664"/>
    <w:rsid w:val="006D22EB"/>
    <w:rsid w:val="007D2B28"/>
    <w:rsid w:val="00A71F87"/>
    <w:rsid w:val="00B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C4A0"/>
  <w15:chartTrackingRefBased/>
  <w15:docId w15:val="{031AF901-AFD7-4543-A07C-30C13012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 Feghhi</dc:creator>
  <cp:keywords/>
  <dc:description/>
  <cp:lastModifiedBy>Touhid Feghhi</cp:lastModifiedBy>
  <cp:revision>2</cp:revision>
  <dcterms:created xsi:type="dcterms:W3CDTF">2021-03-03T22:20:00Z</dcterms:created>
  <dcterms:modified xsi:type="dcterms:W3CDTF">2021-03-04T18:35:00Z</dcterms:modified>
</cp:coreProperties>
</file>