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7A49" w14:textId="77777777" w:rsidR="007C5950" w:rsidRPr="007C5950" w:rsidRDefault="007C5950" w:rsidP="007C595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C5950">
        <w:rPr>
          <w:rFonts w:ascii="Times New Roman" w:hAnsi="Times New Roman" w:cs="Times New Roman"/>
          <w:b/>
          <w:bCs/>
          <w:sz w:val="44"/>
          <w:szCs w:val="44"/>
        </w:rPr>
        <w:t>Task 3: The Reality Check</w:t>
      </w:r>
    </w:p>
    <w:p w14:paraId="35623B74" w14:textId="6BC4B41B" w:rsidR="007C5950" w:rsidRPr="007C5950" w:rsidRDefault="007C5950" w:rsidP="007C59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5950">
        <w:rPr>
          <w:rFonts w:ascii="Times New Roman" w:hAnsi="Times New Roman" w:cs="Times New Roman"/>
          <w:b/>
          <w:bCs/>
          <w:sz w:val="32"/>
          <w:szCs w:val="32"/>
        </w:rPr>
        <w:t>The Flaw</w:t>
      </w:r>
    </w:p>
    <w:p w14:paraId="148FB16D" w14:textId="77777777" w:rsidR="007C5950" w:rsidRPr="007C5950" w:rsidRDefault="007C5950" w:rsidP="007C59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5950">
        <w:rPr>
          <w:rFonts w:ascii="Times New Roman" w:hAnsi="Times New Roman" w:cs="Times New Roman"/>
          <w:b/>
          <w:bCs/>
          <w:sz w:val="28"/>
          <w:szCs w:val="28"/>
        </w:rPr>
        <w:t>Core risk:</w:t>
      </w:r>
      <w:r w:rsidRPr="007C5950">
        <w:rPr>
          <w:rFonts w:ascii="Times New Roman" w:hAnsi="Times New Roman" w:cs="Times New Roman"/>
          <w:sz w:val="28"/>
          <w:szCs w:val="28"/>
        </w:rPr>
        <w:t xml:space="preserve"> Flashcards train pattern recognition — students memorize what the ideal answer looks like, not how to construct one from scratch. A CQ exam demands original thinking under pressure, not recall of a pre-seen answer.</w:t>
      </w:r>
    </w:p>
    <w:p w14:paraId="0FC9AD8C" w14:textId="69A183BF" w:rsidR="007C5950" w:rsidRDefault="007C5950" w:rsidP="007C59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5950">
        <w:rPr>
          <w:rFonts w:ascii="Times New Roman" w:hAnsi="Times New Roman" w:cs="Times New Roman"/>
          <w:b/>
          <w:bCs/>
          <w:sz w:val="28"/>
          <w:szCs w:val="28"/>
        </w:rPr>
        <w:t>Mitigation in design:</w:t>
      </w:r>
      <w:r w:rsidRPr="007C5950">
        <w:rPr>
          <w:rFonts w:ascii="Times New Roman" w:hAnsi="Times New Roman" w:cs="Times New Roman"/>
          <w:sz w:val="28"/>
          <w:szCs w:val="28"/>
        </w:rPr>
        <w:t xml:space="preserve"> The </w:t>
      </w:r>
      <w:r w:rsidRPr="007C5950">
        <w:rPr>
          <w:rFonts w:ascii="Times New Roman" w:hAnsi="Times New Roman" w:cs="Times New Roman"/>
          <w:sz w:val="28"/>
          <w:szCs w:val="28"/>
        </w:rPr>
        <w:t>text area</w:t>
      </w:r>
      <w:r w:rsidRPr="007C5950">
        <w:rPr>
          <w:rFonts w:ascii="Times New Roman" w:hAnsi="Times New Roman" w:cs="Times New Roman"/>
          <w:sz w:val="28"/>
          <w:szCs w:val="28"/>
        </w:rPr>
        <w:t xml:space="preserve"> forces the student to write before seeing the answer — the flip is blocked until they attempt or explicitly skip. This enforces active recall rather than passive reading. The self-grade also forces honest comparison, building metacognitive awareness of why their answer fell short.</w:t>
      </w:r>
    </w:p>
    <w:p w14:paraId="0D1BE1CE" w14:textId="77777777" w:rsidR="007C5950" w:rsidRPr="007C5950" w:rsidRDefault="007C5950" w:rsidP="007C59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47139BF1" w14:textId="68FFAECB" w:rsidR="007C5950" w:rsidRPr="007C5950" w:rsidRDefault="007C5950" w:rsidP="007C59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5950">
        <w:rPr>
          <w:rFonts w:ascii="Times New Roman" w:hAnsi="Times New Roman" w:cs="Times New Roman"/>
          <w:b/>
          <w:bCs/>
          <w:sz w:val="32"/>
          <w:szCs w:val="32"/>
        </w:rPr>
        <w:t>The Two Metrics</w:t>
      </w:r>
    </w:p>
    <w:p w14:paraId="56523C59" w14:textId="3020C72B" w:rsidR="007C5950" w:rsidRPr="007C5950" w:rsidRDefault="007C5950" w:rsidP="007C59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5950">
        <w:rPr>
          <w:rFonts w:ascii="Times New Roman" w:hAnsi="Times New Roman" w:cs="Times New Roman"/>
          <w:b/>
          <w:bCs/>
          <w:sz w:val="28"/>
          <w:szCs w:val="28"/>
        </w:rPr>
        <w:t xml:space="preserve">Metric 1 — Self-Grade Improvement </w:t>
      </w:r>
      <w:proofErr w:type="spellStart"/>
      <w:proofErr w:type="gramStart"/>
      <w:r w:rsidRPr="007C5950">
        <w:rPr>
          <w:rFonts w:ascii="Times New Roman" w:hAnsi="Times New Roman" w:cs="Times New Roman"/>
          <w:b/>
          <w:bCs/>
          <w:sz w:val="28"/>
          <w:szCs w:val="28"/>
        </w:rPr>
        <w:t>Rate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C5950">
        <w:rPr>
          <w:rFonts w:ascii="Times New Roman" w:hAnsi="Times New Roman" w:cs="Times New Roman"/>
          <w:sz w:val="28"/>
          <w:szCs w:val="28"/>
        </w:rPr>
        <w:t>Track</w:t>
      </w:r>
      <w:proofErr w:type="spellEnd"/>
      <w:proofErr w:type="gramEnd"/>
      <w:r w:rsidRPr="007C5950">
        <w:rPr>
          <w:rFonts w:ascii="Times New Roman" w:hAnsi="Times New Roman" w:cs="Times New Roman"/>
          <w:sz w:val="28"/>
          <w:szCs w:val="28"/>
        </w:rPr>
        <w:t xml:space="preserve"> whether a student's self-grade on the same CQ improves across repeated attempts. If a student goes from "</w:t>
      </w:r>
      <w:proofErr w:type="spellStart"/>
      <w:r w:rsidRPr="007C5950">
        <w:rPr>
          <w:rFonts w:ascii="Nirmala UI" w:hAnsi="Nirmala UI" w:cs="Nirmala UI"/>
          <w:sz w:val="28"/>
          <w:szCs w:val="28"/>
        </w:rPr>
        <w:t>বুঝিনি</w:t>
      </w:r>
      <w:proofErr w:type="spellEnd"/>
      <w:r w:rsidRPr="007C5950">
        <w:rPr>
          <w:rFonts w:ascii="Times New Roman" w:hAnsi="Times New Roman" w:cs="Times New Roman"/>
          <w:sz w:val="28"/>
          <w:szCs w:val="28"/>
        </w:rPr>
        <w:t>" → "</w:t>
      </w:r>
      <w:proofErr w:type="spellStart"/>
      <w:r w:rsidRPr="007C5950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7C5950">
        <w:rPr>
          <w:rFonts w:ascii="Times New Roman" w:hAnsi="Times New Roman" w:cs="Times New Roman"/>
          <w:sz w:val="28"/>
          <w:szCs w:val="28"/>
        </w:rPr>
        <w:t xml:space="preserve">" on the </w:t>
      </w:r>
      <w:proofErr w:type="spellStart"/>
      <w:r w:rsidRPr="007C5950">
        <w:rPr>
          <w:rFonts w:ascii="Nirmala UI" w:hAnsi="Nirmala UI" w:cs="Nirmala UI"/>
          <w:sz w:val="28"/>
          <w:szCs w:val="28"/>
        </w:rPr>
        <w:t>প্রয়োগ</w:t>
      </w:r>
      <w:proofErr w:type="spellEnd"/>
      <w:r w:rsidRPr="007C5950">
        <w:rPr>
          <w:rFonts w:ascii="Times New Roman" w:hAnsi="Times New Roman" w:cs="Times New Roman"/>
          <w:sz w:val="28"/>
          <w:szCs w:val="28"/>
        </w:rPr>
        <w:t xml:space="preserve"> part over 3 sessions, the feature is working. Vanity version of this would be "sessions completed" — which tells you nothing about learning.</w:t>
      </w:r>
    </w:p>
    <w:p w14:paraId="2BE20D55" w14:textId="74858347" w:rsidR="007C5950" w:rsidRPr="007C5950" w:rsidRDefault="007C5950" w:rsidP="007C59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5950">
        <w:rPr>
          <w:rFonts w:ascii="Times New Roman" w:hAnsi="Times New Roman" w:cs="Times New Roman"/>
          <w:b/>
          <w:bCs/>
          <w:sz w:val="28"/>
          <w:szCs w:val="28"/>
        </w:rPr>
        <w:t>Metric 2 — Answer Attempt Rate Before Flip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5950">
        <w:rPr>
          <w:rFonts w:ascii="Times New Roman" w:hAnsi="Times New Roman" w:cs="Times New Roman"/>
          <w:sz w:val="28"/>
          <w:szCs w:val="28"/>
        </w:rPr>
        <w:t xml:space="preserve"> The percentage of parts where the student typed at least one sentence before clicking "</w:t>
      </w:r>
      <w:proofErr w:type="spellStart"/>
      <w:r w:rsidRPr="007C5950">
        <w:rPr>
          <w:rFonts w:ascii="Nirmala UI" w:hAnsi="Nirmala UI" w:cs="Nirmala UI"/>
          <w:sz w:val="28"/>
          <w:szCs w:val="28"/>
        </w:rPr>
        <w:t>উত্তর</w:t>
      </w:r>
      <w:proofErr w:type="spellEnd"/>
      <w:r w:rsidRPr="007C5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950">
        <w:rPr>
          <w:rFonts w:ascii="Nirmala UI" w:hAnsi="Nirmala UI" w:cs="Nirmala UI"/>
          <w:sz w:val="28"/>
          <w:szCs w:val="28"/>
        </w:rPr>
        <w:t>দেখো</w:t>
      </w:r>
      <w:proofErr w:type="spellEnd"/>
      <w:r w:rsidRPr="007C5950">
        <w:rPr>
          <w:rFonts w:ascii="Times New Roman" w:hAnsi="Times New Roman" w:cs="Times New Roman"/>
          <w:sz w:val="28"/>
          <w:szCs w:val="28"/>
        </w:rPr>
        <w:t>". If students are clicking reveal immediately without writing anything, the active recall mechanic is failing — they're using it as a passive reading tool, not a practice tool. Target: ≥ 70% of flips should have a non-empty answer.</w:t>
      </w:r>
    </w:p>
    <w:p w14:paraId="60C8B451" w14:textId="77777777" w:rsidR="00C200A0" w:rsidRPr="007C5950" w:rsidRDefault="00C200A0">
      <w:pPr>
        <w:rPr>
          <w:rFonts w:ascii="Times New Roman" w:hAnsi="Times New Roman" w:cs="Times New Roman"/>
        </w:rPr>
      </w:pPr>
    </w:p>
    <w:sectPr w:rsidR="00C200A0" w:rsidRPr="007C5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D6C"/>
    <w:multiLevelType w:val="hybridMultilevel"/>
    <w:tmpl w:val="8E1A0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97504"/>
    <w:multiLevelType w:val="multilevel"/>
    <w:tmpl w:val="BDC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C7164"/>
    <w:multiLevelType w:val="hybridMultilevel"/>
    <w:tmpl w:val="91C4B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017643">
    <w:abstractNumId w:val="1"/>
  </w:num>
  <w:num w:numId="2" w16cid:durableId="2135981016">
    <w:abstractNumId w:val="2"/>
  </w:num>
  <w:num w:numId="3" w16cid:durableId="42959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50"/>
    <w:rsid w:val="00425509"/>
    <w:rsid w:val="004665E9"/>
    <w:rsid w:val="0079172D"/>
    <w:rsid w:val="007C5950"/>
    <w:rsid w:val="007C6876"/>
    <w:rsid w:val="009B5469"/>
    <w:rsid w:val="00C2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4D52"/>
  <w15:chartTrackingRefBased/>
  <w15:docId w15:val="{3EEB7499-EE18-4747-ABD7-FB59AF1B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Touhidur Rahman</dc:creator>
  <cp:keywords/>
  <dc:description/>
  <cp:lastModifiedBy>Touhidur Rahman</cp:lastModifiedBy>
  <cp:revision>1</cp:revision>
  <dcterms:created xsi:type="dcterms:W3CDTF">2026-04-21T15:11:00Z</dcterms:created>
  <dcterms:modified xsi:type="dcterms:W3CDTF">2026-04-21T15:15:00Z</dcterms:modified>
</cp:coreProperties>
</file>