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</w:rPr>
      </w:pPr>
      <w:r>
        <w:rPr>
          <w:b/>
          <w:sz w:val="24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Marlos (Los tuttie)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/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lang w:val="es-ES"/>
              </w:rPr>
              <w:t>Marlon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53 5 9881059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eGrid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30"/>
        <w:gridCol w:w="4536"/>
      </w:tblGrid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Orlando</w:t>
              <w:br/>
            </w: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Carlos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US"/>
              </w:rPr>
            </w:pPr>
            <w:r>
              <w:rPr>
                <w:lang w:val="es-US"/>
              </w:rPr>
              <w:t>70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lang w:val="es-E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ES" w:eastAsia="en-US" w:bidi="ar-SA"/>
              </w:rPr>
              <w:t>5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 – Orlando</w:t>
              <w:br/>
              <w:t>15 -Carlos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30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  <w:bookmarkStart w:id="0" w:name="_GoBack"/>
      <w:bookmarkStart w:id="1" w:name="_GoBack"/>
      <w:bookmarkEnd w:id="1"/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equipamiento fue suministrado por TECOPOS, especificar el listado de equipos:</w:t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MerCadito 4K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  <w:t>Ezquina atares /y avenida de mexico , frente a el centro 4 kaminos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eGrid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002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Application>LibreOffice/7.5.3.2$Windows_X86_64 LibreOffice_project/9f56dff12ba03b9acd7730a5a481eea045e468f3</Application>
  <AppVersion>15.0000</AppVersion>
  <Pages>2</Pages>
  <Words>191</Words>
  <Characters>1029</Characters>
  <CharactersWithSpaces>1178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2024-01-20T14:42:00Z</dcterms:created>
  <dc:creator>Personal</dc:creator>
  <dc:description/>
  <dc:language>es-US</dc:language>
  <cp:lastModifiedBy/>
  <dcterms:modified xsi:type="dcterms:W3CDTF">2024-09-24T11:42:28Z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