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13 (18/12/2019)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Tutor’s requirement: Design document, Prototype(structure of it) should be clear to present to our tutor.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application then explain to our tutor.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Make the tick button -&gt; reset button.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Make groups of people with different variables such as Speed, Age, Health, Time, Weight,.... to differ them for different scenarios.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 about fire intensity: -&gt; Suggestion about the time of spreading fire.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overview about each exit (no of people through that exit,...)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Reminder about save data of previous simulation (tutor would love to see that as project manager’s aspect).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simulation: See overview to see the differences between them.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view: document about steps we approach the simulation.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 shown example about unit testing.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iteration 2: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out requirements yourself.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Progressing of prototype is good.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Marked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more variables that we think valuable for the simulation. ( speed, health,...)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 in 8 of january.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color w:val="a61c00"/>
          <w:sz w:val="24"/>
          <w:szCs w:val="24"/>
        </w:rPr>
      </w:pP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Work in process: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8X6jHFJjQRwf2myedhM5EJP4fQ==">AMUW2mUBAIjXZNygo5BVwo+Im3goMbVlXVwbow7pfRSfIXBDFkgCcmzhRGNAgx2rSWwkDVjAuh4yirhN3uBNOPmDnjIHY0SLzuaTWhQlBUwxuV3zvIeZyhM=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