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1D67" w:rsidRDefault="00881D67">
      <w:pPr>
        <w:pStyle w:val="BodyText"/>
      </w:pPr>
    </w:p>
    <w:p w:rsidR="00881D67" w:rsidRDefault="00881D67">
      <w:pPr>
        <w:pStyle w:val="BodyText"/>
        <w:rPr>
          <w:sz w:val="23"/>
        </w:rPr>
      </w:pPr>
    </w:p>
    <w:p w:rsidR="00881D67" w:rsidRDefault="00DE6027">
      <w:pPr>
        <w:pStyle w:val="Heading1"/>
        <w:ind w:left="144"/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5991225</wp:posOffset>
            </wp:positionH>
            <wp:positionV relativeFrom="paragraph">
              <wp:posOffset>-314412</wp:posOffset>
            </wp:positionV>
            <wp:extent cx="1000125" cy="59055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38DD3"/>
        </w:rPr>
        <w:t>PAK QATAR TAKAFUL GROUP HEALTH</w:t>
      </w:r>
    </w:p>
    <w:p w:rsidR="00881D67" w:rsidRDefault="00DE6027">
      <w:pPr>
        <w:ind w:left="143"/>
        <w:rPr>
          <w:b/>
          <w:sz w:val="24"/>
        </w:rPr>
      </w:pPr>
      <w:r>
        <w:rPr>
          <w:b/>
          <w:color w:val="538DD3"/>
          <w:sz w:val="24"/>
        </w:rPr>
        <w:t>Additional Advantages</w:t>
      </w:r>
    </w:p>
    <w:p w:rsidR="00881D67" w:rsidRDefault="00881D67">
      <w:pPr>
        <w:pStyle w:val="BodyText"/>
        <w:rPr>
          <w:b/>
          <w:sz w:val="26"/>
        </w:rPr>
      </w:pPr>
    </w:p>
    <w:p w:rsidR="00881D67" w:rsidRDefault="00DE6027">
      <w:pPr>
        <w:pStyle w:val="BodyText"/>
        <w:spacing w:before="176"/>
        <w:ind w:left="143" w:right="445"/>
      </w:pPr>
      <w:r>
        <w:t>Please find below few additional advantages in comparison with conventional insurers your organization would enjoy on joining Pak-Qatar Health Scheme:</w:t>
      </w:r>
    </w:p>
    <w:p w:rsidR="00881D67" w:rsidRDefault="00881D67">
      <w:pPr>
        <w:pStyle w:val="BodyText"/>
        <w:spacing w:before="11"/>
      </w:pPr>
    </w:p>
    <w:p w:rsidR="00881D67" w:rsidRDefault="00DE6027">
      <w:pPr>
        <w:pStyle w:val="BodyText"/>
        <w:ind w:left="143"/>
      </w:pPr>
      <w:r>
        <w:t>Following are the special benefits:</w:t>
      </w:r>
    </w:p>
    <w:p w:rsidR="00881D67" w:rsidRDefault="00881D67">
      <w:pPr>
        <w:pStyle w:val="BodyText"/>
        <w:spacing w:before="2"/>
      </w:pPr>
    </w:p>
    <w:p w:rsidR="00881D67" w:rsidRDefault="00DE6027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line="244" w:lineRule="auto"/>
        <w:ind w:right="448" w:hanging="336"/>
        <w:rPr>
          <w:sz w:val="20"/>
        </w:rPr>
      </w:pPr>
      <w:r>
        <w:rPr>
          <w:sz w:val="20"/>
        </w:rPr>
        <w:t xml:space="preserve">Short Stay </w:t>
      </w:r>
      <w:r>
        <w:rPr>
          <w:b/>
          <w:sz w:val="20"/>
        </w:rPr>
        <w:t xml:space="preserve">Medical </w:t>
      </w:r>
      <w:r>
        <w:rPr>
          <w:sz w:val="20"/>
        </w:rPr>
        <w:t xml:space="preserve">&amp; </w:t>
      </w:r>
      <w:r>
        <w:rPr>
          <w:b/>
          <w:sz w:val="20"/>
        </w:rPr>
        <w:t xml:space="preserve">Accidental </w:t>
      </w:r>
      <w:r>
        <w:rPr>
          <w:sz w:val="20"/>
        </w:rPr>
        <w:t>Emergencies are covered up to total Hospitalization Limit even if the person does not get</w:t>
      </w:r>
      <w:r>
        <w:rPr>
          <w:spacing w:val="3"/>
          <w:sz w:val="20"/>
        </w:rPr>
        <w:t xml:space="preserve"> </w:t>
      </w:r>
      <w:r>
        <w:rPr>
          <w:sz w:val="20"/>
        </w:rPr>
        <w:t>admitted.</w:t>
      </w:r>
    </w:p>
    <w:p w:rsidR="00881D67" w:rsidRDefault="00DE6027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ind w:hanging="336"/>
        <w:rPr>
          <w:sz w:val="20"/>
        </w:rPr>
      </w:pPr>
      <w:r>
        <w:rPr>
          <w:sz w:val="20"/>
        </w:rPr>
        <w:t xml:space="preserve">MRI, CT </w:t>
      </w:r>
      <w:proofErr w:type="gramStart"/>
      <w:r>
        <w:rPr>
          <w:sz w:val="20"/>
        </w:rPr>
        <w:t>Scan</w:t>
      </w:r>
      <w:proofErr w:type="gramEnd"/>
      <w:r>
        <w:rPr>
          <w:sz w:val="20"/>
        </w:rPr>
        <w:t>, Angiograph, Endoscopy and Thallium Scan covered in</w:t>
      </w:r>
      <w:r>
        <w:rPr>
          <w:spacing w:val="1"/>
          <w:sz w:val="20"/>
        </w:rPr>
        <w:t xml:space="preserve"> </w:t>
      </w:r>
      <w:r>
        <w:rPr>
          <w:sz w:val="20"/>
        </w:rPr>
        <w:t>OPD.</w:t>
      </w:r>
    </w:p>
    <w:p w:rsidR="00881D67" w:rsidRPr="00607EE7" w:rsidRDefault="00DE6027" w:rsidP="00607EE7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4" w:line="244" w:lineRule="auto"/>
        <w:ind w:right="461" w:hanging="336"/>
        <w:rPr>
          <w:b/>
          <w:sz w:val="20"/>
        </w:rPr>
      </w:pPr>
      <w:r w:rsidRPr="00607EE7">
        <w:rPr>
          <w:sz w:val="20"/>
        </w:rPr>
        <w:t xml:space="preserve">Circumcisions can be covered from the Hospital Care limit of the baby boy, once the child is enrolled. </w:t>
      </w:r>
    </w:p>
    <w:p w:rsidR="00881D67" w:rsidRDefault="00DE6027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ind w:hanging="336"/>
        <w:rPr>
          <w:sz w:val="20"/>
        </w:rPr>
      </w:pPr>
      <w:r w:rsidRPr="00607EE7">
        <w:rPr>
          <w:b/>
          <w:sz w:val="20"/>
        </w:rPr>
        <w:t>190+ Netw</w:t>
      </w:r>
      <w:r w:rsidRPr="00607EE7">
        <w:rPr>
          <w:b/>
          <w:sz w:val="20"/>
        </w:rPr>
        <w:t>ork Hospitals</w:t>
      </w:r>
      <w:r w:rsidRPr="00607EE7">
        <w:rPr>
          <w:b/>
          <w:sz w:val="20"/>
        </w:rPr>
        <w:t xml:space="preserve"> </w:t>
      </w:r>
      <w:r w:rsidRPr="00607EE7">
        <w:rPr>
          <w:sz w:val="20"/>
        </w:rPr>
        <w:t>acros</w:t>
      </w:r>
      <w:r w:rsidRPr="00607EE7">
        <w:rPr>
          <w:spacing w:val="3"/>
          <w:sz w:val="20"/>
        </w:rPr>
        <w:t>s</w:t>
      </w:r>
      <w:r w:rsidRPr="00607EE7">
        <w:rPr>
          <w:spacing w:val="3"/>
          <w:sz w:val="20"/>
        </w:rPr>
        <w:t xml:space="preserve"> </w:t>
      </w:r>
      <w:r w:rsidRPr="00607EE7">
        <w:rPr>
          <w:sz w:val="20"/>
        </w:rPr>
        <w:t>Pakistan</w:t>
      </w:r>
    </w:p>
    <w:p w:rsidR="00881D67" w:rsidRDefault="00DE6027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4"/>
        <w:ind w:hanging="336"/>
        <w:rPr>
          <w:sz w:val="20"/>
        </w:rPr>
      </w:pPr>
      <w:r>
        <w:rPr>
          <w:b/>
          <w:sz w:val="20"/>
        </w:rPr>
        <w:t xml:space="preserve">300+ OPD Discount Centers </w:t>
      </w:r>
      <w:r>
        <w:rPr>
          <w:sz w:val="20"/>
        </w:rPr>
        <w:t>on Pak Qatar Health</w:t>
      </w:r>
      <w:r>
        <w:rPr>
          <w:spacing w:val="5"/>
          <w:sz w:val="20"/>
        </w:rPr>
        <w:t xml:space="preserve"> </w:t>
      </w:r>
      <w:r>
        <w:rPr>
          <w:sz w:val="20"/>
        </w:rPr>
        <w:t>Cards.</w:t>
      </w:r>
    </w:p>
    <w:p w:rsidR="00881D67" w:rsidRDefault="00DE6027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3"/>
        <w:ind w:hanging="336"/>
        <w:rPr>
          <w:sz w:val="20"/>
        </w:rPr>
      </w:pPr>
      <w:r>
        <w:rPr>
          <w:b/>
          <w:sz w:val="20"/>
        </w:rPr>
        <w:t xml:space="preserve">14 Dental OPD Discount Centers </w:t>
      </w:r>
      <w:r>
        <w:rPr>
          <w:sz w:val="20"/>
        </w:rPr>
        <w:t>on Pak Qatar Health</w:t>
      </w:r>
      <w:r>
        <w:rPr>
          <w:spacing w:val="6"/>
          <w:sz w:val="20"/>
        </w:rPr>
        <w:t xml:space="preserve"> </w:t>
      </w:r>
      <w:r>
        <w:rPr>
          <w:sz w:val="20"/>
        </w:rPr>
        <w:t>Cards.</w:t>
      </w:r>
    </w:p>
    <w:p w:rsidR="00881D67" w:rsidRDefault="00DE6027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5"/>
        <w:ind w:hanging="336"/>
        <w:rPr>
          <w:sz w:val="20"/>
        </w:rPr>
      </w:pPr>
      <w:r>
        <w:rPr>
          <w:sz w:val="20"/>
        </w:rPr>
        <w:t xml:space="preserve">We give a comprehensive </w:t>
      </w:r>
      <w:r>
        <w:rPr>
          <w:b/>
          <w:sz w:val="20"/>
        </w:rPr>
        <w:t xml:space="preserve">Web Portal </w:t>
      </w:r>
      <w:r>
        <w:rPr>
          <w:sz w:val="20"/>
        </w:rPr>
        <w:t>facility to track all your claims</w:t>
      </w:r>
      <w:r>
        <w:rPr>
          <w:spacing w:val="7"/>
          <w:sz w:val="20"/>
        </w:rPr>
        <w:t xml:space="preserve"> </w:t>
      </w:r>
      <w:r>
        <w:rPr>
          <w:sz w:val="20"/>
        </w:rPr>
        <w:t>record.</w:t>
      </w:r>
    </w:p>
    <w:p w:rsidR="00881D67" w:rsidRDefault="00DE6027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5"/>
        <w:ind w:hanging="336"/>
        <w:rPr>
          <w:sz w:val="20"/>
        </w:rPr>
      </w:pPr>
      <w:r>
        <w:rPr>
          <w:sz w:val="20"/>
        </w:rPr>
        <w:t>International coverage for All Emergency</w:t>
      </w:r>
      <w:r>
        <w:rPr>
          <w:spacing w:val="7"/>
          <w:sz w:val="20"/>
        </w:rPr>
        <w:t xml:space="preserve"> </w:t>
      </w:r>
      <w:r>
        <w:rPr>
          <w:sz w:val="20"/>
        </w:rPr>
        <w:t>Treatments.</w:t>
      </w:r>
    </w:p>
    <w:p w:rsidR="00881D67" w:rsidRDefault="00DE6027">
      <w:pPr>
        <w:pStyle w:val="ListParagraph"/>
        <w:numPr>
          <w:ilvl w:val="0"/>
          <w:numId w:val="1"/>
        </w:numPr>
        <w:tabs>
          <w:tab w:val="left" w:pos="960"/>
          <w:tab w:val="left" w:pos="961"/>
        </w:tabs>
        <w:spacing w:before="5"/>
        <w:ind w:hanging="336"/>
        <w:rPr>
          <w:sz w:val="20"/>
        </w:rPr>
      </w:pPr>
      <w:r>
        <w:rPr>
          <w:sz w:val="20"/>
        </w:rPr>
        <w:t>Health and Policy Awareness</w:t>
      </w:r>
      <w:r>
        <w:rPr>
          <w:spacing w:val="2"/>
          <w:sz w:val="20"/>
        </w:rPr>
        <w:t xml:space="preserve"> </w:t>
      </w:r>
      <w:r>
        <w:rPr>
          <w:sz w:val="20"/>
        </w:rPr>
        <w:t>Sessions.</w:t>
      </w:r>
    </w:p>
    <w:p w:rsidR="00881D67" w:rsidRDefault="00881D67">
      <w:pPr>
        <w:pStyle w:val="BodyText"/>
        <w:rPr>
          <w:sz w:val="22"/>
        </w:rPr>
      </w:pPr>
    </w:p>
    <w:p w:rsidR="00881D67" w:rsidRDefault="00881D67">
      <w:pPr>
        <w:pStyle w:val="BodyText"/>
        <w:spacing w:before="8"/>
        <w:rPr>
          <w:sz w:val="19"/>
        </w:rPr>
      </w:pPr>
    </w:p>
    <w:p w:rsidR="00881D67" w:rsidRDefault="00DE6027">
      <w:pPr>
        <w:spacing w:line="228" w:lineRule="exact"/>
        <w:ind w:left="144"/>
        <w:rPr>
          <w:b/>
          <w:sz w:val="20"/>
        </w:rPr>
      </w:pPr>
      <w:r>
        <w:rPr>
          <w:b/>
          <w:sz w:val="20"/>
          <w:u w:val="single"/>
        </w:rPr>
        <w:t>Day Care Surgeries &amp; Specialized Investigations Coverage</w:t>
      </w:r>
    </w:p>
    <w:p w:rsidR="00881D67" w:rsidRDefault="00DE6027">
      <w:pPr>
        <w:pStyle w:val="BodyText"/>
        <w:spacing w:before="5" w:line="224" w:lineRule="exact"/>
        <w:ind w:left="144" w:right="445"/>
      </w:pPr>
      <w:r>
        <w:t>Following Day Care Surgeries &amp;</w:t>
      </w:r>
      <w:r>
        <w:t xml:space="preserve"> Specialized OPD investigations are covered in hospitalization limit, no post-pre hospitalization required.</w:t>
      </w:r>
    </w:p>
    <w:p w:rsidR="00881D67" w:rsidRDefault="00881D67">
      <w:pPr>
        <w:pStyle w:val="BodyText"/>
      </w:pPr>
    </w:p>
    <w:p w:rsidR="00881D67" w:rsidRDefault="00881D67">
      <w:pPr>
        <w:pStyle w:val="BodyText"/>
        <w:spacing w:before="1"/>
        <w:rPr>
          <w:sz w:val="18"/>
        </w:rPr>
      </w:pPr>
    </w:p>
    <w:tbl>
      <w:tblPr>
        <w:tblW w:w="0" w:type="auto"/>
        <w:tblInd w:w="1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07"/>
        <w:gridCol w:w="4584"/>
        <w:gridCol w:w="2760"/>
        <w:gridCol w:w="932"/>
      </w:tblGrid>
      <w:tr w:rsidR="00881D67">
        <w:trPr>
          <w:trHeight w:hRule="exact" w:val="283"/>
        </w:trPr>
        <w:tc>
          <w:tcPr>
            <w:tcW w:w="8983" w:type="dxa"/>
            <w:gridSpan w:val="4"/>
          </w:tcPr>
          <w:p w:rsidR="00881D67" w:rsidRDefault="00DE6027">
            <w:pPr>
              <w:pStyle w:val="TableParagraph"/>
              <w:spacing w:before="56"/>
              <w:ind w:left="1885"/>
              <w:rPr>
                <w:b/>
                <w:sz w:val="17"/>
              </w:rPr>
            </w:pPr>
            <w:r>
              <w:rPr>
                <w:b/>
                <w:sz w:val="17"/>
              </w:rPr>
              <w:t>Daycare Procedures and Specialized Investigations Covered by PQFTL</w:t>
            </w:r>
          </w:p>
        </w:tc>
      </w:tr>
      <w:tr w:rsidR="00881D67">
        <w:trPr>
          <w:trHeight w:hRule="exact" w:val="278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51"/>
              <w:ind w:left="247" w:right="-1"/>
              <w:rPr>
                <w:b/>
                <w:sz w:val="17"/>
              </w:rPr>
            </w:pPr>
            <w:r>
              <w:rPr>
                <w:b/>
                <w:sz w:val="17"/>
              </w:rPr>
              <w:t>S.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No.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51"/>
              <w:ind w:left="1880" w:right="1879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Procedure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51"/>
              <w:ind w:left="873"/>
              <w:rPr>
                <w:b/>
                <w:sz w:val="17"/>
              </w:rPr>
            </w:pPr>
            <w:r>
              <w:rPr>
                <w:b/>
                <w:sz w:val="17"/>
              </w:rPr>
              <w:t>Classification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51"/>
              <w:ind w:left="240"/>
              <w:rPr>
                <w:b/>
                <w:sz w:val="17"/>
              </w:rPr>
            </w:pPr>
            <w:r>
              <w:rPr>
                <w:b/>
                <w:sz w:val="17"/>
              </w:rPr>
              <w:t>Status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37"/>
              <w:ind w:left="294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Cataract Surgery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94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Chemotherapy (for Malignant cancer only)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8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94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Radiotherapy (for Malignant cancer only)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94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Dialysis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5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94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Treatment of Fractures &amp; Lacerated Wounds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37"/>
              <w:ind w:left="294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proofErr w:type="spellStart"/>
            <w:r>
              <w:rPr>
                <w:sz w:val="18"/>
              </w:rPr>
              <w:t>Hemmeroidectomy</w:t>
            </w:r>
            <w:proofErr w:type="spellEnd"/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8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94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Septoplasty</w:t>
            </w:r>
            <w:proofErr w:type="spellEnd"/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37"/>
              <w:ind w:left="294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Circumcision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94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Lymph Node Biopsy (excision biopsy)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9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48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Hypospadias</w:t>
            </w:r>
            <w:proofErr w:type="spellEnd"/>
            <w:r>
              <w:rPr>
                <w:sz w:val="18"/>
              </w:rPr>
              <w:t xml:space="preserve"> Surgery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48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Fissure </w:t>
            </w:r>
            <w:r>
              <w:rPr>
                <w:sz w:val="18"/>
              </w:rPr>
              <w:t>&amp; Fistula Surgery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5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48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Sebaceous Cyst Excision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37"/>
              <w:ind w:left="248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SMR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93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57"/>
              <w:ind w:left="248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Lithotripsy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</w:tbl>
    <w:p w:rsidR="00881D67" w:rsidRDefault="00881D67">
      <w:pPr>
        <w:rPr>
          <w:sz w:val="18"/>
        </w:rPr>
        <w:sectPr w:rsidR="00881D67">
          <w:type w:val="continuous"/>
          <w:pgSz w:w="12240" w:h="15840"/>
          <w:pgMar w:top="80" w:right="1120" w:bottom="280" w:left="1440" w:header="720" w:footer="720" w:gutter="0"/>
          <w:cols w:space="720"/>
        </w:sectPr>
      </w:pPr>
    </w:p>
    <w:p w:rsidR="00881D67" w:rsidRDefault="00DE6027">
      <w:pPr>
        <w:pStyle w:val="BodyText"/>
        <w:ind w:left="7995"/>
      </w:pPr>
      <w:r>
        <w:rPr>
          <w:noProof/>
        </w:rPr>
        <w:lastRenderedPageBreak/>
        <w:drawing>
          <wp:inline distT="0" distB="0" distL="0" distR="0">
            <wp:extent cx="1000770" cy="590930"/>
            <wp:effectExtent l="0" t="0" r="0" b="0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770" cy="5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D67" w:rsidRDefault="00881D67">
      <w:pPr>
        <w:pStyle w:val="BodyText"/>
        <w:rPr>
          <w:sz w:val="9"/>
        </w:rPr>
      </w:pPr>
    </w:p>
    <w:tbl>
      <w:tblPr>
        <w:tblW w:w="0" w:type="auto"/>
        <w:tblInd w:w="1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07"/>
        <w:gridCol w:w="4584"/>
        <w:gridCol w:w="2760"/>
        <w:gridCol w:w="931"/>
      </w:tblGrid>
      <w:tr w:rsidR="00881D67">
        <w:trPr>
          <w:trHeight w:hRule="exact" w:val="293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57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Endoscopy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57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5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Gastroscopy</w:t>
            </w:r>
            <w:proofErr w:type="spellEnd"/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37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 xml:space="preserve">Dilation &amp; </w:t>
            </w:r>
            <w:proofErr w:type="spellStart"/>
            <w:r>
              <w:rPr>
                <w:sz w:val="18"/>
              </w:rPr>
              <w:t>Cutterage</w:t>
            </w:r>
            <w:proofErr w:type="spellEnd"/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8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Partial Mastectomy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37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 xml:space="preserve">T o </w:t>
            </w:r>
            <w:proofErr w:type="spellStart"/>
            <w:r>
              <w:rPr>
                <w:sz w:val="18"/>
              </w:rPr>
              <w:t>sillectomy</w:t>
            </w:r>
            <w:proofErr w:type="spellEnd"/>
            <w:r>
              <w:rPr>
                <w:sz w:val="18"/>
              </w:rPr>
              <w:t>/Adenoidectomy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Veins/</w:t>
            </w:r>
            <w:proofErr w:type="spellStart"/>
            <w:r>
              <w:rPr>
                <w:sz w:val="18"/>
              </w:rPr>
              <w:t>Vericose</w:t>
            </w:r>
            <w:proofErr w:type="spellEnd"/>
            <w:r>
              <w:rPr>
                <w:sz w:val="18"/>
              </w:rPr>
              <w:t xml:space="preserve"> (Cutting Operation Only)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8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Non Malignant Tumors/</w:t>
            </w:r>
            <w:proofErr w:type="spellStart"/>
            <w:r>
              <w:rPr>
                <w:sz w:val="18"/>
              </w:rPr>
              <w:t>Abcess</w:t>
            </w:r>
            <w:proofErr w:type="spellEnd"/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Cholecystectomy</w:t>
            </w:r>
            <w:proofErr w:type="spellEnd"/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5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Herniorraphy</w:t>
            </w:r>
            <w:proofErr w:type="spellEnd"/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37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Appendectomy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8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Bronchoscopy</w:t>
            </w:r>
            <w:proofErr w:type="spellEnd"/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37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proofErr w:type="spellStart"/>
            <w:r>
              <w:rPr>
                <w:sz w:val="18"/>
              </w:rPr>
              <w:t>Cystoscopy</w:t>
            </w:r>
            <w:proofErr w:type="spellEnd"/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Band Ligation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8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Sclerotherapy</w:t>
            </w:r>
            <w:proofErr w:type="spellEnd"/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Yag</w:t>
            </w:r>
            <w:proofErr w:type="spellEnd"/>
            <w:r>
              <w:rPr>
                <w:sz w:val="18"/>
              </w:rPr>
              <w:t xml:space="preserve"> Laser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5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Argon Laser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37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proofErr w:type="spellStart"/>
            <w:r>
              <w:rPr>
                <w:sz w:val="18"/>
              </w:rPr>
              <w:t>Avastin</w:t>
            </w:r>
            <w:proofErr w:type="spellEnd"/>
            <w:r>
              <w:rPr>
                <w:sz w:val="18"/>
              </w:rPr>
              <w:t xml:space="preserve"> Injection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8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Lucentis</w:t>
            </w:r>
            <w:proofErr w:type="spellEnd"/>
            <w:r>
              <w:rPr>
                <w:sz w:val="18"/>
              </w:rPr>
              <w:t xml:space="preserve"> Injection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37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Excision Biopsy of a tissue and organ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Cleft Lip and Palate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8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Dermoid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Cyste</w:t>
            </w:r>
            <w:proofErr w:type="spellEnd"/>
            <w:r>
              <w:rPr>
                <w:sz w:val="18"/>
              </w:rPr>
              <w:t xml:space="preserve"> of Skull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Lipoma</w:t>
            </w:r>
            <w:proofErr w:type="spellEnd"/>
            <w:r>
              <w:rPr>
                <w:sz w:val="18"/>
              </w:rPr>
              <w:t xml:space="preserve"> excision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5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37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Ganglion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7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38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POP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5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MUA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37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proofErr w:type="spellStart"/>
            <w:r>
              <w:rPr>
                <w:sz w:val="18"/>
              </w:rPr>
              <w:t>Hydrocele</w:t>
            </w:r>
            <w:proofErr w:type="spellEnd"/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41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Ingrowing</w:t>
            </w:r>
            <w:proofErr w:type="spellEnd"/>
            <w:r>
              <w:rPr>
                <w:sz w:val="18"/>
              </w:rPr>
              <w:t xml:space="preserve"> toe nail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8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Debridement under GA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Glaucoma surgery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5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Macular Degeneration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7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Phaco</w:t>
            </w:r>
            <w:proofErr w:type="spellEnd"/>
            <w:r>
              <w:rPr>
                <w:sz w:val="18"/>
              </w:rPr>
              <w:t xml:space="preserve"> surgery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5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Removal of stricture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Daycare procedure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37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Pain free Delivery-Injection Epidural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Hospitalization for Delivery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Angiography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Specialized Investigation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8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MRI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Specialized Investigation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CT Scan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Specialized Investigation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5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51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Musle</w:t>
            </w:r>
            <w:proofErr w:type="spellEnd"/>
            <w:r>
              <w:rPr>
                <w:sz w:val="18"/>
              </w:rPr>
              <w:t xml:space="preserve"> Biopsy (excision biopsy)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Specialized Investigation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7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Kidney Biopsy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Specialized Investigation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5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53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Thallium Scan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Specialized Investigation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37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54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ERCP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Specialized Investigation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37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55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CT Angiogram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Specialized Investigation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8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56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Dex</w:t>
            </w:r>
            <w:proofErr w:type="spellEnd"/>
            <w:r>
              <w:rPr>
                <w:sz w:val="18"/>
              </w:rPr>
              <w:t xml:space="preserve"> Scan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Specialized Investigation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4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57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Optical Coherence Tomography - OCT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Specialized Investigation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5"/>
        </w:trPr>
        <w:tc>
          <w:tcPr>
            <w:tcW w:w="707" w:type="dxa"/>
          </w:tcPr>
          <w:p w:rsidR="00881D67" w:rsidRDefault="00DE6027">
            <w:pPr>
              <w:pStyle w:val="TableParagraph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58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Fundus</w:t>
            </w:r>
            <w:proofErr w:type="spellEnd"/>
            <w:r>
              <w:rPr>
                <w:sz w:val="18"/>
              </w:rPr>
              <w:t xml:space="preserve"> Florescence Angiography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Specialized Investigation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77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42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59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Thyroid Scan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Specialized Investigation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  <w:tr w:rsidR="00881D67">
        <w:trPr>
          <w:trHeight w:hRule="exact" w:val="288"/>
        </w:trPr>
        <w:tc>
          <w:tcPr>
            <w:tcW w:w="707" w:type="dxa"/>
          </w:tcPr>
          <w:p w:rsidR="00881D67" w:rsidRDefault="00DE6027">
            <w:pPr>
              <w:pStyle w:val="TableParagraph"/>
              <w:spacing w:before="16"/>
              <w:ind w:left="228" w:right="228"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</w:p>
        </w:tc>
        <w:tc>
          <w:tcPr>
            <w:tcW w:w="4584" w:type="dxa"/>
          </w:tcPr>
          <w:p w:rsidR="00881D67" w:rsidRDefault="00DE6027">
            <w:pPr>
              <w:pStyle w:val="TableParagraph"/>
              <w:spacing w:before="0" w:line="189" w:lineRule="exact"/>
              <w:rPr>
                <w:sz w:val="18"/>
              </w:rPr>
            </w:pPr>
            <w:r>
              <w:rPr>
                <w:sz w:val="18"/>
              </w:rPr>
              <w:t>Pet Scan</w:t>
            </w:r>
          </w:p>
        </w:tc>
        <w:tc>
          <w:tcPr>
            <w:tcW w:w="2760" w:type="dxa"/>
          </w:tcPr>
          <w:p w:rsidR="00881D67" w:rsidRDefault="00DE6027">
            <w:pPr>
              <w:pStyle w:val="TableParagraph"/>
              <w:spacing w:before="0" w:line="189" w:lineRule="exact"/>
              <w:rPr>
                <w:sz w:val="18"/>
              </w:rPr>
            </w:pPr>
            <w:r>
              <w:rPr>
                <w:sz w:val="18"/>
              </w:rPr>
              <w:t>Specialized Investigation</w:t>
            </w:r>
          </w:p>
        </w:tc>
        <w:tc>
          <w:tcPr>
            <w:tcW w:w="931" w:type="dxa"/>
          </w:tcPr>
          <w:p w:rsidR="00881D67" w:rsidRDefault="00DE6027">
            <w:pPr>
              <w:pStyle w:val="TableParagraph"/>
              <w:spacing w:before="0" w:line="189" w:lineRule="exact"/>
              <w:rPr>
                <w:sz w:val="18"/>
              </w:rPr>
            </w:pPr>
            <w:r>
              <w:rPr>
                <w:sz w:val="18"/>
              </w:rPr>
              <w:t>Covered</w:t>
            </w:r>
          </w:p>
        </w:tc>
      </w:tr>
    </w:tbl>
    <w:p w:rsidR="00DE6027" w:rsidRDefault="00DE6027"/>
    <w:sectPr w:rsidR="00DE6027" w:rsidSect="00881D67">
      <w:pgSz w:w="12240" w:h="15840"/>
      <w:pgMar w:top="80" w:right="112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BF172E"/>
    <w:multiLevelType w:val="hybridMultilevel"/>
    <w:tmpl w:val="F56E12A8"/>
    <w:lvl w:ilvl="0" w:tplc="FC249A00">
      <w:numFmt w:val="bullet"/>
      <w:lvlText w:val="•"/>
      <w:lvlJc w:val="left"/>
      <w:pPr>
        <w:ind w:left="960" w:hanging="337"/>
      </w:pPr>
      <w:rPr>
        <w:rFonts w:ascii="Times New Roman" w:eastAsia="Times New Roman" w:hAnsi="Times New Roman" w:cs="Times New Roman" w:hint="default"/>
        <w:w w:val="100"/>
        <w:sz w:val="20"/>
        <w:szCs w:val="20"/>
      </w:rPr>
    </w:lvl>
    <w:lvl w:ilvl="1" w:tplc="92F41460">
      <w:numFmt w:val="bullet"/>
      <w:lvlText w:val="•"/>
      <w:lvlJc w:val="left"/>
      <w:pPr>
        <w:ind w:left="1832" w:hanging="337"/>
      </w:pPr>
      <w:rPr>
        <w:rFonts w:hint="default"/>
      </w:rPr>
    </w:lvl>
    <w:lvl w:ilvl="2" w:tplc="E8BE6CA0">
      <w:numFmt w:val="bullet"/>
      <w:lvlText w:val="•"/>
      <w:lvlJc w:val="left"/>
      <w:pPr>
        <w:ind w:left="2704" w:hanging="337"/>
      </w:pPr>
      <w:rPr>
        <w:rFonts w:hint="default"/>
      </w:rPr>
    </w:lvl>
    <w:lvl w:ilvl="3" w:tplc="AF04B07A">
      <w:numFmt w:val="bullet"/>
      <w:lvlText w:val="•"/>
      <w:lvlJc w:val="left"/>
      <w:pPr>
        <w:ind w:left="3576" w:hanging="337"/>
      </w:pPr>
      <w:rPr>
        <w:rFonts w:hint="default"/>
      </w:rPr>
    </w:lvl>
    <w:lvl w:ilvl="4" w:tplc="D424E218">
      <w:numFmt w:val="bullet"/>
      <w:lvlText w:val="•"/>
      <w:lvlJc w:val="left"/>
      <w:pPr>
        <w:ind w:left="4448" w:hanging="337"/>
      </w:pPr>
      <w:rPr>
        <w:rFonts w:hint="default"/>
      </w:rPr>
    </w:lvl>
    <w:lvl w:ilvl="5" w:tplc="541C0CD6">
      <w:numFmt w:val="bullet"/>
      <w:lvlText w:val="•"/>
      <w:lvlJc w:val="left"/>
      <w:pPr>
        <w:ind w:left="5320" w:hanging="337"/>
      </w:pPr>
      <w:rPr>
        <w:rFonts w:hint="default"/>
      </w:rPr>
    </w:lvl>
    <w:lvl w:ilvl="6" w:tplc="B9DA6FFE">
      <w:numFmt w:val="bullet"/>
      <w:lvlText w:val="•"/>
      <w:lvlJc w:val="left"/>
      <w:pPr>
        <w:ind w:left="6192" w:hanging="337"/>
      </w:pPr>
      <w:rPr>
        <w:rFonts w:hint="default"/>
      </w:rPr>
    </w:lvl>
    <w:lvl w:ilvl="7" w:tplc="ED1600EE">
      <w:numFmt w:val="bullet"/>
      <w:lvlText w:val="•"/>
      <w:lvlJc w:val="left"/>
      <w:pPr>
        <w:ind w:left="7064" w:hanging="337"/>
      </w:pPr>
      <w:rPr>
        <w:rFonts w:hint="default"/>
      </w:rPr>
    </w:lvl>
    <w:lvl w:ilvl="8" w:tplc="12FA6742">
      <w:numFmt w:val="bullet"/>
      <w:lvlText w:val="•"/>
      <w:lvlJc w:val="left"/>
      <w:pPr>
        <w:ind w:left="7936" w:hanging="33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881D67"/>
    <w:rsid w:val="004641F8"/>
    <w:rsid w:val="00607EE7"/>
    <w:rsid w:val="006E68D0"/>
    <w:rsid w:val="00881D67"/>
    <w:rsid w:val="00DE60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81D6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81D67"/>
    <w:pPr>
      <w:ind w:left="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81D67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881D67"/>
    <w:pPr>
      <w:ind w:left="960" w:hanging="336"/>
    </w:pPr>
  </w:style>
  <w:style w:type="paragraph" w:customStyle="1" w:styleId="TableParagraph">
    <w:name w:val="Table Paragraph"/>
    <w:basedOn w:val="Normal"/>
    <w:uiPriority w:val="1"/>
    <w:qFormat/>
    <w:rsid w:val="00881D67"/>
    <w:pPr>
      <w:spacing w:before="3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 Ahtisham Butt</dc:creator>
  <cp:lastModifiedBy>PQGTL LHR</cp:lastModifiedBy>
  <cp:revision>4</cp:revision>
  <dcterms:created xsi:type="dcterms:W3CDTF">2017-06-20T10:55:00Z</dcterms:created>
  <dcterms:modified xsi:type="dcterms:W3CDTF">2018-04-13T05:33:00Z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2017-06-20T00:00:00Z</vt:filetime>
  </property>
</Properties>
</file>