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5B6"/>
          <w:sz w:val="52"/>
          <w:szCs w:val="52"/>
        </w:rPr>
        <w:t xml:space="preserve">UNIT I</w:t>
      </w:r>
    </w:p>
    <w:p>
      <w:pPr>
        <w:spacing w:before="0" w:after="120"/>
        <w:jc w:val="center"/>
      </w:pPr>
      <w:r>
        <w:rPr>
          <w:rFonts w:ascii="Arial" w:cs="Arial" w:eastAsia="Arial" w:hAnsi="Arial"/>
          <w:b/>
          <w:bCs/>
          <w:color w:val="1C3557"/>
          <w:sz w:val="40"/>
          <w:szCs w:val="40"/>
        </w:rPr>
        <w:t xml:space="preserve">General Principles of Metallurgy</w:t>
      </w:r>
    </w:p>
    <w:p>
      <w:pPr>
        <w:pBdr>
          <w:bottom w:val="single" w:color="B8860B" w:sz="6" w:space="4"/>
        </w:pBdr>
        <w:spacing w:before="0" w:after="80"/>
        <w:jc w:val="center"/>
      </w:pPr>
      <w:r>
        <w:rPr>
          <w:rFonts w:ascii="Arial" w:cs="Arial" w:eastAsia="Arial" w:hAnsi="Arial"/>
          <w:i/>
          <w:iCs/>
          <w:color w:val="666666"/>
          <w:sz w:val="22"/>
          <w:szCs w:val="22"/>
        </w:rPr>
        <w:t xml:space="preserve">B.Sc. (Hons.) Chemistry  |  Delhi University  |  First Year</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2E75B6"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Topics Covered (6 Hours)</w:t>
            </w:r>
          </w:p>
        </w:tc>
      </w:tr>
      <w:tr>
        <w:tc>
          <w:tcPr>
            <w:tcBorders>
              <w:top w:val="single" w:color="C0C0C0" w:sz="1"/>
              <w:left w:val="single" w:color="C0C0C0" w:sz="1"/>
              <w:bottom w:val="single" w:color="C0C0C0" w:sz="1"/>
              <w:right w:val="single" w:color="C0C0C0" w:sz="1"/>
            </w:tcBorders>
            <w:shd w:fill="D6E4F7" w:val="clear"/>
            <w:tcMar>
              <w:top w:type="dxa" w:w="120"/>
              <w:left w:type="dxa" w:w="160"/>
              <w:bottom w:type="dxa" w:w="120"/>
              <w:right w:type="dxa" w:w="160"/>
            </w:tcMar>
          </w:tcPr>
          <w:p>
            <w:pPr>
              <w:spacing w:before="60" w:after="80"/>
            </w:pPr>
            <w:r>
              <w:rPr>
                <w:rFonts w:ascii="Arial" w:cs="Arial" w:eastAsia="Arial" w:hAnsi="Arial"/>
                <w:b/>
                <w:bCs/>
                <w:sz w:val="22"/>
                <w:szCs w:val="22"/>
              </w:rPr>
              <w:t xml:space="preserve">1. </w:t>
            </w:r>
            <w:r>
              <w:rPr>
                <w:rFonts w:ascii="Arial" w:cs="Arial" w:eastAsia="Arial" w:hAnsi="Arial"/>
                <w:sz w:val="22"/>
                <w:szCs w:val="22"/>
              </w:rPr>
              <w:t xml:space="preserve">Chief Modes of Occurrence of Metals</w:t>
            </w:r>
          </w:p>
          <w:p>
            <w:pPr>
              <w:spacing w:before="60" w:after="80"/>
            </w:pPr>
            <w:r>
              <w:rPr>
                <w:rFonts w:ascii="Arial" w:cs="Arial" w:eastAsia="Arial" w:hAnsi="Arial"/>
                <w:b/>
                <w:bCs/>
                <w:sz w:val="22"/>
                <w:szCs w:val="22"/>
              </w:rPr>
              <w:t xml:space="preserve">2. </w:t>
            </w:r>
            <w:r>
              <w:rPr>
                <w:rFonts w:ascii="Arial" w:cs="Arial" w:eastAsia="Arial" w:hAnsi="Arial"/>
                <w:sz w:val="22"/>
                <w:szCs w:val="22"/>
              </w:rPr>
              <w:t xml:space="preserve">Ellingham Diagrams — Reduction using C and CO</w:t>
            </w:r>
          </w:p>
          <w:p>
            <w:pPr>
              <w:spacing w:before="60" w:after="80"/>
            </w:pPr>
            <w:r>
              <w:rPr>
                <w:rFonts w:ascii="Arial" w:cs="Arial" w:eastAsia="Arial" w:hAnsi="Arial"/>
                <w:b/>
                <w:bCs/>
                <w:sz w:val="22"/>
                <w:szCs w:val="22"/>
              </w:rPr>
              <w:t xml:space="preserve">3. </w:t>
            </w:r>
            <w:r>
              <w:rPr>
                <w:rFonts w:ascii="Arial" w:cs="Arial" w:eastAsia="Arial" w:hAnsi="Arial"/>
                <w:sz w:val="22"/>
                <w:szCs w:val="22"/>
              </w:rPr>
              <w:t xml:space="preserve">Electrolytic Reduction</w:t>
            </w:r>
          </w:p>
          <w:p>
            <w:pPr>
              <w:spacing w:before="60" w:after="80"/>
            </w:pPr>
            <w:r>
              <w:rPr>
                <w:rFonts w:ascii="Arial" w:cs="Arial" w:eastAsia="Arial" w:hAnsi="Arial"/>
                <w:b/>
                <w:bCs/>
                <w:sz w:val="22"/>
                <w:szCs w:val="22"/>
              </w:rPr>
              <w:t xml:space="preserve">4. </w:t>
            </w:r>
            <w:r>
              <w:rPr>
                <w:rFonts w:ascii="Arial" w:cs="Arial" w:eastAsia="Arial" w:hAnsi="Arial"/>
                <w:sz w:val="22"/>
                <w:szCs w:val="22"/>
              </w:rPr>
              <w:t xml:space="preserve">Hydrometallurgy — Cyanide Process for Ag and Au</w:t>
            </w:r>
          </w:p>
          <w:p>
            <w:pPr>
              <w:spacing w:before="60" w:after="80"/>
            </w:pPr>
            <w:r>
              <w:rPr>
                <w:rFonts w:ascii="Arial" w:cs="Arial" w:eastAsia="Arial" w:hAnsi="Arial"/>
                <w:b/>
                <w:bCs/>
                <w:sz w:val="22"/>
                <w:szCs w:val="22"/>
              </w:rPr>
              <w:t xml:space="preserve">5. </w:t>
            </w:r>
            <w:r>
              <w:rPr>
                <w:rFonts w:ascii="Arial" w:cs="Arial" w:eastAsia="Arial" w:hAnsi="Arial"/>
                <w:sz w:val="22"/>
                <w:szCs w:val="22"/>
              </w:rPr>
              <w:t xml:space="preserve">Purification: Electrolytic, Van Arkel-De Boer, Zone Refining</w:t>
            </w:r>
          </w:p>
          <w:p>
            <w:pPr>
              <w:spacing w:before="60" w:after="80"/>
            </w:pPr>
            <w:r>
              <w:rPr>
                <w:rFonts w:ascii="Arial" w:cs="Arial" w:eastAsia="Arial" w:hAnsi="Arial"/>
                <w:b/>
                <w:bCs/>
                <w:sz w:val="22"/>
                <w:szCs w:val="22"/>
              </w:rPr>
              <w:t xml:space="preserve">6. </w:t>
            </w:r>
            <w:r>
              <w:rPr>
                <w:rFonts w:ascii="Arial" w:cs="Arial" w:eastAsia="Arial" w:hAnsi="Arial"/>
                <w:sz w:val="22"/>
                <w:szCs w:val="22"/>
              </w:rPr>
              <w:t xml:space="preserve">Metals and Alloys in Ancient and Medieval India</w:t>
            </w:r>
          </w:p>
        </w:tc>
      </w:tr>
    </w:tbl>
    <w:p>
      <w:pPr>
        <w:spacing w:before="60" w:after="60"/>
      </w:pPr>
      <w:r>
        <w:rPr>
          <w:rFonts w:ascii="Arial" w:cs="Arial" w:eastAsia="Arial" w:hAnsi="Arial"/>
          <w:sz w:val="22"/>
          <w:szCs w:val="22"/>
        </w:rPr>
        <w:t xml:space="preserve"/>
      </w:r>
    </w:p>
    <w:p>
      <w:r>
        <w:br w:type="page"/>
      </w:r>
    </w:p>
    <w:p>
      <w:pPr>
        <w:pStyle w:val="Heading1"/>
        <w:pBdr>
          <w:bottom w:val="single" w:color="2E75B6" w:sz="10" w:space="4"/>
        </w:pBdr>
        <w:spacing w:before="400" w:after="120"/>
      </w:pPr>
      <w:r>
        <w:rPr>
          <w:rFonts w:ascii="Arial" w:cs="Arial" w:eastAsia="Arial" w:hAnsi="Arial"/>
          <w:b/>
          <w:bCs/>
          <w:color w:val="1C3557"/>
          <w:sz w:val="32"/>
          <w:szCs w:val="32"/>
        </w:rPr>
        <w:t xml:space="preserve">1. Chief Modes of Occurrence of Metals</w:t>
      </w:r>
    </w:p>
    <w:p>
      <w:pPr>
        <w:spacing w:before="60" w:after="80"/>
      </w:pPr>
      <w:r>
        <w:rPr>
          <w:rFonts w:ascii="Arial" w:cs="Arial" w:eastAsia="Arial" w:hAnsi="Arial"/>
          <w:sz w:val="22"/>
          <w:szCs w:val="22"/>
        </w:rPr>
        <w:t xml:space="preserve">Metals occur in nature either in the </w:t>
      </w:r>
      <w:r>
        <w:rPr>
          <w:rFonts w:ascii="Arial" w:cs="Arial" w:eastAsia="Arial" w:hAnsi="Arial"/>
          <w:b/>
          <w:bCs/>
          <w:sz w:val="22"/>
          <w:szCs w:val="22"/>
        </w:rPr>
        <w:t xml:space="preserve">free (native) state</w:t>
      </w:r>
      <w:r>
        <w:rPr>
          <w:rFonts w:ascii="Arial" w:cs="Arial" w:eastAsia="Arial" w:hAnsi="Arial"/>
          <w:sz w:val="22"/>
          <w:szCs w:val="22"/>
        </w:rPr>
        <w:t xml:space="preserve"> or in the </w:t>
      </w:r>
      <w:r>
        <w:rPr>
          <w:rFonts w:ascii="Arial" w:cs="Arial" w:eastAsia="Arial" w:hAnsi="Arial"/>
          <w:b/>
          <w:bCs/>
          <w:sz w:val="22"/>
          <w:szCs w:val="22"/>
        </w:rPr>
        <w:t xml:space="preserve">combined state</w:t>
      </w:r>
      <w:r>
        <w:rPr>
          <w:rFonts w:ascii="Arial" w:cs="Arial" w:eastAsia="Arial" w:hAnsi="Arial"/>
          <w:sz w:val="22"/>
          <w:szCs w:val="22"/>
        </w:rPr>
        <w:t xml:space="preserve"> as ores. The mode of occurrence is determined primarily by the </w:t>
      </w:r>
      <w:r>
        <w:rPr>
          <w:rFonts w:ascii="Arial" w:cs="Arial" w:eastAsia="Arial" w:hAnsi="Arial"/>
          <w:b/>
          <w:bCs/>
          <w:sz w:val="22"/>
          <w:szCs w:val="22"/>
        </w:rPr>
        <w:t xml:space="preserve">standard electrode potential (E°)</w:t>
      </w:r>
      <w:r>
        <w:rPr>
          <w:rFonts w:ascii="Arial" w:cs="Arial" w:eastAsia="Arial" w:hAnsi="Arial"/>
          <w:sz w:val="22"/>
          <w:szCs w:val="22"/>
        </w:rPr>
        <w:t xml:space="preserve"> of the metal.</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1.1 Standard Electrode Potential and Occurrence</w:t>
      </w:r>
    </w:p>
    <w:p>
      <w:pPr>
        <w:spacing w:before="60" w:after="80"/>
      </w:pPr>
      <w:r>
        <w:rPr>
          <w:rFonts w:ascii="Arial" w:cs="Arial" w:eastAsia="Arial" w:hAnsi="Arial"/>
          <w:sz w:val="22"/>
          <w:szCs w:val="22"/>
        </w:rPr>
        <w:t xml:space="preserve">The standard electrode potential (E°) of M</w:t>
      </w:r>
      <w:r>
        <w:rPr>
          <w:rFonts w:ascii="Arial" w:cs="Arial" w:eastAsia="Arial" w:hAnsi="Arial"/>
          <w:sz w:val="22"/>
          <w:szCs w:val="22"/>
          <w:vertAlign w:val="superscript"/>
        </w:rPr>
        <w:t xml:space="preserve">ⁿ⁺</w:t>
      </w:r>
      <w:r>
        <w:rPr>
          <w:rFonts w:ascii="Arial" w:cs="Arial" w:eastAsia="Arial" w:hAnsi="Arial"/>
          <w:sz w:val="22"/>
          <w:szCs w:val="22"/>
        </w:rPr>
        <w:t xml:space="preserve">/M reflects how easily a metal is oxidised. Metals with </w:t>
      </w:r>
      <w:r>
        <w:rPr>
          <w:rFonts w:ascii="Arial" w:cs="Arial" w:eastAsia="Arial" w:hAnsi="Arial"/>
          <w:b/>
          <w:bCs/>
          <w:sz w:val="22"/>
          <w:szCs w:val="22"/>
        </w:rPr>
        <w:t xml:space="preserve">high negative E°</w:t>
      </w:r>
      <w:r>
        <w:rPr>
          <w:rFonts w:ascii="Arial" w:cs="Arial" w:eastAsia="Arial" w:hAnsi="Arial"/>
          <w:sz w:val="22"/>
          <w:szCs w:val="22"/>
        </w:rPr>
        <w:t xml:space="preserve"> (electropositive metals) are easily oxidised and occur only as compounds. Metals with </w:t>
      </w:r>
      <w:r>
        <w:rPr>
          <w:rFonts w:ascii="Arial" w:cs="Arial" w:eastAsia="Arial" w:hAnsi="Arial"/>
          <w:b/>
          <w:bCs/>
          <w:sz w:val="22"/>
          <w:szCs w:val="22"/>
        </w:rPr>
        <w:t xml:space="preserve">high positive E°</w:t>
      </w:r>
      <w:r>
        <w:rPr>
          <w:rFonts w:ascii="Arial" w:cs="Arial" w:eastAsia="Arial" w:hAnsi="Arial"/>
          <w:sz w:val="22"/>
          <w:szCs w:val="22"/>
        </w:rPr>
        <w:t xml:space="preserve"> are difficult to oxidise and occur in the native state.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E° Range</w:t>
            </w:r>
          </w:p>
        </w:tc>
        <w:tc>
          <w:tcPr>
            <w:tcW w:type="dxa" w:w="35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Occurrence</w:t>
            </w:r>
          </w:p>
        </w:tc>
        <w:tc>
          <w:tcPr>
            <w:tcW w:type="dxa" w:w="33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Examples</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Very negative (&lt; −1.5 V)</w:t>
            </w:r>
          </w:p>
        </w:tc>
        <w:tc>
          <w:tcPr>
            <w:tcW w:type="dxa" w:w="3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Combined state only; as oxides, chlorides, silicates</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Na, K, Mg, Al, Ca</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Moderately negative (−1.5 to ~0 V)</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Combined state; mainly as sulphides, oxides, carbonates</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Zn, Fe, Pb, Sn, Ni</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Near zero to moderately positive</w:t>
            </w:r>
          </w:p>
        </w:tc>
        <w:tc>
          <w:tcPr>
            <w:tcW w:type="dxa" w:w="3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Mostly as sulphides; some native metal</w:t>
            </w:r>
          </w:p>
        </w:tc>
        <w:tc>
          <w:tcPr>
            <w:tcW w:type="dxa" w:w="3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Cu, Hg, Ag (partially)</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Highly positive (&gt; +0.5 V)</w:t>
            </w:r>
          </w:p>
        </w:tc>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Native / free state</w:t>
            </w:r>
          </w:p>
        </w:tc>
        <w:tc>
          <w:tcPr>
            <w:tcW w:type="dxa" w:w="3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Au, Pt, Pd, Os</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B8860B"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Key Rule of Thumb</w:t>
            </w:r>
          </w:p>
        </w:tc>
      </w:tr>
      <w:tr>
        <w:tc>
          <w:tcPr>
            <w:tcBorders>
              <w:top w:val="single" w:color="C0C0C0" w:sz="1"/>
              <w:left w:val="single" w:color="C0C0C0" w:sz="1"/>
              <w:bottom w:val="single" w:color="C0C0C0" w:sz="1"/>
              <w:right w:val="single" w:color="C0C0C0" w:sz="1"/>
            </w:tcBorders>
            <w:shd w:fill="FFF8DC" w:val="clear"/>
            <w:tcMar>
              <w:top w:type="dxa" w:w="120"/>
              <w:left w:type="dxa" w:w="160"/>
              <w:bottom w:type="dxa" w:w="120"/>
              <w:right w:type="dxa" w:w="160"/>
            </w:tcMar>
          </w:tcPr>
          <w:p>
            <w:pPr>
              <w:spacing w:before="60" w:after="80"/>
            </w:pPr>
            <w:r>
              <w:rPr>
                <w:rFonts w:ascii="Arial" w:cs="Arial" w:eastAsia="Arial" w:hAnsi="Arial"/>
                <w:sz w:val="22"/>
                <w:szCs w:val="22"/>
              </w:rPr>
              <w:t xml:space="preserve">The more electropositive (more negative E°) a metal is, the more reactive it is, and the more likely it is to be found in a combined state. The more electronegative (positive E°) a metal is, the less reactive it is and the more likely it exists in the free state.</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1.2 Important 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Ore Type</w:t>
            </w:r>
          </w:p>
        </w:tc>
        <w:tc>
          <w:tcPr>
            <w:tcW w:type="dxa" w:w="30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Composition</w:t>
            </w:r>
          </w:p>
        </w:tc>
        <w:tc>
          <w:tcPr>
            <w:tcW w:type="dxa" w:w="41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Examples</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Native metals</w:t>
            </w:r>
          </w:p>
        </w:tc>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Free elemental metal</w:t>
            </w:r>
          </w:p>
        </w:tc>
        <w:tc>
          <w:tcPr>
            <w:tcW w:type="dxa" w:w="4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Au, Ag, Pt, Cu (sometimes)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Oxides</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Metal + O</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Fe₂O₃ (haematite), Al₂O₃ (bauxite), MnO₂</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Sulphides</w:t>
            </w:r>
          </w:p>
        </w:tc>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Metal + S</w:t>
            </w:r>
          </w:p>
        </w:tc>
        <w:tc>
          <w:tcPr>
            <w:tcW w:type="dxa" w:w="4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PbS (galena), ZnS (zinc blende), Cu₂S (chalcocite)</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Carbonates</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Metal + CO₃²⁻</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CaCO₃ (calcite), ZnCO₃ (smithsonite), FeCO₃ (siderite)</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Halides</w:t>
            </w:r>
          </w:p>
        </w:tc>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Metal + halide</w:t>
            </w:r>
          </w:p>
        </w:tc>
        <w:tc>
          <w:tcPr>
            <w:tcW w:type="dxa" w:w="4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NaCl (rock salt), CaF₂ (fluorspar), AlF₃·3NaF (cryolite)</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Silicates</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Metal silicate</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Be₃Al₂Si₆O₁₈ (beryl), ZrSiO₄ (zircon)</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Sulphates</w:t>
            </w:r>
          </w:p>
        </w:tc>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Metal + SO₄²⁻</w:t>
            </w:r>
          </w:p>
        </w:tc>
        <w:tc>
          <w:tcPr>
            <w:tcW w:type="dxa" w:w="41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BaSO₄ (barytes), CaSO₄·2H₂O (gypsum)</w:t>
            </w:r>
          </w:p>
        </w:tc>
      </w:tr>
    </w:tbl>
    <w:p>
      <w:pPr>
        <w:spacing w:before="60" w:after="60"/>
      </w:pPr>
      <w:r>
        <w:rPr>
          <w:rFonts w:ascii="Arial" w:cs="Arial" w:eastAsia="Arial" w:hAnsi="Arial"/>
          <w:sz w:val="22"/>
          <w:szCs w:val="22"/>
        </w:rPr>
        <w:t xml:space="preserve"/>
      </w:r>
    </w:p>
    <w:p>
      <w:r>
        <w:br w:type="page"/>
      </w:r>
    </w:p>
    <w:p>
      <w:pPr>
        <w:pStyle w:val="Heading1"/>
        <w:pBdr>
          <w:bottom w:val="single" w:color="2E75B6" w:sz="10" w:space="4"/>
        </w:pBdr>
        <w:spacing w:before="400" w:after="120"/>
      </w:pPr>
      <w:r>
        <w:rPr>
          <w:rFonts w:ascii="Arial" w:cs="Arial" w:eastAsia="Arial" w:hAnsi="Arial"/>
          <w:b/>
          <w:bCs/>
          <w:color w:val="1C3557"/>
          <w:sz w:val="32"/>
          <w:szCs w:val="32"/>
        </w:rPr>
        <w:t xml:space="preserve">2. Ellingham Diagrams</w:t>
      </w:r>
    </w:p>
    <w:p>
      <w:pPr>
        <w:spacing w:before="60" w:after="80"/>
      </w:pPr>
      <w:r>
        <w:rPr>
          <w:rFonts w:ascii="Arial" w:cs="Arial" w:eastAsia="Arial" w:hAnsi="Arial"/>
          <w:sz w:val="22"/>
          <w:szCs w:val="22"/>
        </w:rPr>
        <w:t xml:space="preserve">An </w:t>
      </w:r>
      <w:r>
        <w:rPr>
          <w:rFonts w:ascii="Arial" w:cs="Arial" w:eastAsia="Arial" w:hAnsi="Arial"/>
          <w:b/>
          <w:bCs/>
          <w:sz w:val="22"/>
          <w:szCs w:val="22"/>
        </w:rPr>
        <w:t xml:space="preserve">Ellingham diagram</w:t>
      </w:r>
      <w:r>
        <w:rPr>
          <w:rFonts w:ascii="Arial" w:cs="Arial" w:eastAsia="Arial" w:hAnsi="Arial"/>
          <w:sz w:val="22"/>
          <w:szCs w:val="22"/>
        </w:rPr>
        <w:t xml:space="preserve"> is a plot of </w:t>
      </w:r>
      <w:r>
        <w:rPr>
          <w:rFonts w:ascii="Arial" w:cs="Arial" w:eastAsia="Arial" w:hAnsi="Arial"/>
          <w:b/>
          <w:bCs/>
          <w:sz w:val="22"/>
          <w:szCs w:val="22"/>
        </w:rPr>
        <w:t xml:space="preserve">ΔG° (standard Gibbs free energy of formation)</w:t>
      </w:r>
      <w:r>
        <w:rPr>
          <w:rFonts w:ascii="Arial" w:cs="Arial" w:eastAsia="Arial" w:hAnsi="Arial"/>
          <w:sz w:val="22"/>
          <w:szCs w:val="22"/>
        </w:rPr>
        <w:t xml:space="preserve"> vs. </w:t>
      </w:r>
      <w:r>
        <w:rPr>
          <w:rFonts w:ascii="Arial" w:cs="Arial" w:eastAsia="Arial" w:hAnsi="Arial"/>
          <w:b/>
          <w:bCs/>
          <w:sz w:val="22"/>
          <w:szCs w:val="22"/>
        </w:rPr>
        <w:t xml:space="preserve">temperature</w:t>
      </w:r>
      <w:r>
        <w:rPr>
          <w:rFonts w:ascii="Arial" w:cs="Arial" w:eastAsia="Arial" w:hAnsi="Arial"/>
          <w:sz w:val="22"/>
          <w:szCs w:val="22"/>
        </w:rPr>
        <w:t xml:space="preserve"> for the oxidation reactions of metals and the corresponding reduction reactions of their oxides. It was developed by </w:t>
      </w:r>
      <w:r>
        <w:rPr>
          <w:rFonts w:ascii="Arial" w:cs="Arial" w:eastAsia="Arial" w:hAnsi="Arial"/>
          <w:b/>
          <w:bCs/>
          <w:sz w:val="22"/>
          <w:szCs w:val="22"/>
        </w:rPr>
        <w:t xml:space="preserve">Harold Ellingham (1944)</w:t>
      </w:r>
      <w:r>
        <w:rPr>
          <w:rFonts w:ascii="Arial" w:cs="Arial" w:eastAsia="Arial" w:hAnsi="Arial"/>
          <w:sz w:val="22"/>
          <w:szCs w:val="22"/>
        </w:rPr>
        <w:t xml:space="preserve">.</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2.1 Basis: Thermodynamic Principle</w:t>
      </w:r>
    </w:p>
    <w:p>
      <w:pPr>
        <w:spacing w:before="60" w:after="80"/>
      </w:pPr>
      <w:r>
        <w:rPr>
          <w:rFonts w:ascii="Arial" w:cs="Arial" w:eastAsia="Arial" w:hAnsi="Arial"/>
          <w:sz w:val="22"/>
          <w:szCs w:val="22"/>
        </w:rPr>
        <w:t xml:space="preserve">For the reaction: M + O₂ → MO₂,  ΔG° = ΔH° − TΔS°</w:t>
      </w:r>
    </w:p>
    <w:p>
      <w:pPr>
        <w:spacing w:before="60" w:after="80"/>
      </w:pPr>
      <w:r>
        <w:rPr>
          <w:rFonts w:ascii="Arial" w:cs="Arial" w:eastAsia="Arial" w:hAnsi="Arial"/>
          <w:sz w:val="22"/>
          <w:szCs w:val="22"/>
        </w:rPr>
        <w:t xml:space="preserve">The plot of ΔG° vs T is approximately </w:t>
      </w:r>
      <w:r>
        <w:rPr>
          <w:rFonts w:ascii="Arial" w:cs="Arial" w:eastAsia="Arial" w:hAnsi="Arial"/>
          <w:b/>
          <w:bCs/>
          <w:sz w:val="22"/>
          <w:szCs w:val="22"/>
        </w:rPr>
        <w:t xml:space="preserve">linear</w:t>
      </w:r>
      <w:r>
        <w:rPr>
          <w:rFonts w:ascii="Arial" w:cs="Arial" w:eastAsia="Arial" w:hAnsi="Arial"/>
          <w:sz w:val="22"/>
          <w:szCs w:val="22"/>
        </w:rPr>
        <w:t xml:space="preserve">. The slope is </w:t>
      </w:r>
      <w:r>
        <w:rPr>
          <w:rFonts w:ascii="Arial" w:cs="Arial" w:eastAsia="Arial" w:hAnsi="Arial"/>
          <w:b/>
          <w:bCs/>
          <w:sz w:val="22"/>
          <w:szCs w:val="22"/>
        </w:rPr>
        <w:t xml:space="preserve">−ΔS°</w:t>
      </w:r>
      <w:r>
        <w:rPr>
          <w:rFonts w:ascii="Arial" w:cs="Arial" w:eastAsia="Arial" w:hAnsi="Arial"/>
          <w:sz w:val="22"/>
          <w:szCs w:val="22"/>
        </w:rPr>
        <w:t xml:space="preserve"> of the reaction.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Feature</w:t>
            </w:r>
          </w:p>
        </w:tc>
        <w:tc>
          <w:tcPr>
            <w:tcW w:type="dxa" w:w="58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Explanation</w:t>
            </w:r>
          </w:p>
        </w:tc>
      </w:tr>
      <w:tr>
        <w:tc>
          <w:tcPr>
            <w:tcW w:type="dxa" w:w="3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Lines slope upward (positive slope)</w:t>
            </w:r>
          </w:p>
        </w:tc>
        <w:tc>
          <w:tcPr>
            <w:tcW w:type="dxa" w:w="5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Metal oxidation: ΔS° is negative (solid + gas → solid), so −ΔS° = positive slope</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Carbon (C→CO) line slopes downward</w:t>
            </w:r>
          </w:p>
        </w:tc>
        <w:tc>
          <w:tcPr>
            <w:tcW w:type="dxa" w:w="5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 + ½O₂ → CO: 1 mol gas → 1 mol gas, but C+O₂→2CO produces 2 mol gas. Large positive ΔS° → negative slope</w:t>
            </w:r>
          </w:p>
        </w:tc>
      </w:tr>
      <w:tr>
        <w:tc>
          <w:tcPr>
            <w:tcW w:type="dxa" w:w="3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CO→CO₂ line is nearly flat</w:t>
            </w:r>
          </w:p>
        </w:tc>
        <w:tc>
          <w:tcPr>
            <w:tcW w:type="dxa" w:w="5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Same moles of gas on both sides; ΔS° ≈ 0</w:t>
            </w:r>
          </w:p>
        </w:tc>
      </w:tr>
      <w:tr>
        <w:tc>
          <w:tcPr>
            <w:tcW w:type="dxa" w:w="3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Kink / change in slope</w:t>
            </w:r>
          </w:p>
        </w:tc>
        <w:tc>
          <w:tcPr>
            <w:tcW w:type="dxa" w:w="5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Occurs at melting point, boiling point, or phase transition of the metal (ΔS changes suddenly)</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2.2 How to Read the Ellingham Diagram</w:t>
      </w:r>
    </w:p>
    <w:p>
      <w:pPr>
        <w:spacing w:before="60" w:after="80"/>
      </w:pPr>
      <w:r>
        <w:rPr>
          <w:rFonts w:ascii="Arial" w:cs="Arial" w:eastAsia="Arial" w:hAnsi="Arial"/>
          <w:sz w:val="22"/>
          <w:szCs w:val="22"/>
        </w:rPr>
        <w:t xml:space="preserve">The fundamental rule: </w:t>
      </w:r>
      <w:r>
        <w:rPr>
          <w:rFonts w:ascii="Arial" w:cs="Arial" w:eastAsia="Arial" w:hAnsi="Arial"/>
          <w:b/>
          <w:bCs/>
          <w:sz w:val="22"/>
          <w:szCs w:val="22"/>
        </w:rPr>
        <w:t xml:space="preserve">A metal oxide can be reduced by a reducing agent if the ΔG° line of the reducing agent lies BELOW the ΔG° line of the metal oxide at that temperature.</w:t>
      </w:r>
    </w:p>
    <w:p>
      <w:pPr>
        <w:spacing w:before="60" w:after="6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Reduction is feasible</w:t>
      </w:r>
      <w:r>
        <w:rPr>
          <w:rFonts w:ascii="Arial" w:cs="Arial" w:eastAsia="Arial" w:hAnsi="Arial"/>
          <w:sz w:val="22"/>
          <w:szCs w:val="22"/>
        </w:rPr>
        <w:t xml:space="preserve"> when: ΔG°(reducing agent oxidation) &lt; ΔG°(metal oxide formation) → net ΔG° &lt; 0</w:t>
      </w:r>
    </w:p>
    <w:p>
      <w:pPr>
        <w:pStyle w:val="ListParagraph"/>
        <w:numPr>
          <w:ilvl w:val="0"/>
          <w:numId w:val="2"/>
        </w:numPr>
        <w:spacing w:before="40" w:after="40"/>
      </w:pPr>
      <w:r>
        <w:rPr>
          <w:rFonts w:ascii="Arial" w:cs="Arial" w:eastAsia="Arial" w:hAnsi="Arial"/>
          <w:b/>
          <w:bCs/>
          <w:sz w:val="22"/>
          <w:szCs w:val="22"/>
        </w:rPr>
        <w:t xml:space="preserve">The crossover point</w:t>
      </w:r>
      <w:r>
        <w:rPr>
          <w:rFonts w:ascii="Arial" w:cs="Arial" w:eastAsia="Arial" w:hAnsi="Arial"/>
          <w:sz w:val="22"/>
          <w:szCs w:val="22"/>
        </w:rPr>
        <w:t xml:space="preserve"> is the minimum temperature at which reduction becomes thermodynamically feasible.</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2.3 Using Carbon (C) as Reducing Agent</w:t>
      </w:r>
    </w:p>
    <w:p>
      <w:pPr>
        <w:spacing w:before="60" w:after="80"/>
      </w:pPr>
      <w:r>
        <w:rPr>
          <w:rFonts w:ascii="Arial" w:cs="Arial" w:eastAsia="Arial" w:hAnsi="Arial"/>
          <w:sz w:val="22"/>
          <w:szCs w:val="22"/>
        </w:rPr>
        <w:t xml:space="preserve">Carbon can reduce metal oxides in two ways:</w:t>
      </w:r>
    </w:p>
    <w:p>
      <w:pPr>
        <w:pStyle w:val="ListParagraph"/>
        <w:numPr>
          <w:ilvl w:val="0"/>
          <w:numId w:val="2"/>
        </w:numPr>
        <w:spacing w:before="40" w:after="40"/>
      </w:pPr>
      <w:r>
        <w:rPr>
          <w:rFonts w:ascii="Arial" w:cs="Arial" w:eastAsia="Arial" w:hAnsi="Arial"/>
          <w:b/>
          <w:bCs/>
          <w:sz w:val="22"/>
          <w:szCs w:val="22"/>
        </w:rPr>
        <w:t xml:space="preserve">C + O₂ → CO₂:  </w:t>
      </w:r>
      <w:r>
        <w:rPr>
          <w:rFonts w:ascii="Arial" w:cs="Arial" w:eastAsia="Arial" w:hAnsi="Arial"/>
          <w:sz w:val="22"/>
          <w:szCs w:val="22"/>
        </w:rPr>
        <w:t xml:space="preserve">ΔG° nearly constant with T (flat line)</w:t>
      </w:r>
    </w:p>
    <w:p>
      <w:pPr>
        <w:pStyle w:val="ListParagraph"/>
        <w:numPr>
          <w:ilvl w:val="0"/>
          <w:numId w:val="2"/>
        </w:numPr>
        <w:spacing w:before="40" w:after="40"/>
      </w:pPr>
      <w:r>
        <w:rPr>
          <w:rFonts w:ascii="Arial" w:cs="Arial" w:eastAsia="Arial" w:hAnsi="Arial"/>
          <w:b/>
          <w:bCs/>
          <w:sz w:val="22"/>
          <w:szCs w:val="22"/>
        </w:rPr>
        <w:t xml:space="preserve">2C + O₂ → 2CO:  </w:t>
      </w:r>
      <w:r>
        <w:rPr>
          <w:rFonts w:ascii="Arial" w:cs="Arial" w:eastAsia="Arial" w:hAnsi="Arial"/>
          <w:sz w:val="22"/>
          <w:szCs w:val="22"/>
        </w:rPr>
        <w:t xml:space="preserve">ΔG° becomes increasingly negative with T (strongly descending line)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2E7D32"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Critical Observation: Carbon Wins at High Temperature</w:t>
            </w:r>
          </w:p>
        </w:tc>
      </w:tr>
      <w:tr>
        <w:tc>
          <w:tcPr>
            <w:tcBorders>
              <w:top w:val="single" w:color="C0C0C0" w:sz="1"/>
              <w:left w:val="single" w:color="C0C0C0" w:sz="1"/>
              <w:bottom w:val="single" w:color="C0C0C0" w:sz="1"/>
              <w:right w:val="single" w:color="C0C0C0" w:sz="1"/>
            </w:tcBorders>
            <w:shd w:fill="E8F5E9" w:val="clear"/>
            <w:tcMar>
              <w:top w:type="dxa" w:w="120"/>
              <w:left w:type="dxa" w:w="160"/>
              <w:bottom w:type="dxa" w:w="120"/>
              <w:right w:type="dxa" w:w="160"/>
            </w:tcMar>
          </w:tcPr>
          <w:p>
            <w:pPr>
              <w:spacing w:before="60" w:after="80"/>
            </w:pPr>
            <w:r>
              <w:rPr>
                <w:rFonts w:ascii="Arial" w:cs="Arial" w:eastAsia="Arial" w:hAnsi="Arial"/>
                <w:sz w:val="22"/>
                <w:szCs w:val="22"/>
              </w:rPr>
              <w:t xml:space="preserve">At high temperatures, the 2C+O₂→2CO line (steeply negative slope) crosses below the lines of most metal oxides. This means </w:t>
            </w:r>
            <w:r>
              <w:rPr>
                <w:rFonts w:ascii="Arial" w:cs="Arial" w:eastAsia="Arial" w:hAnsi="Arial"/>
                <w:b/>
                <w:bCs/>
                <w:sz w:val="22"/>
                <w:szCs w:val="22"/>
              </w:rPr>
              <w:t xml:space="preserve">carbon can reduce most metal oxides at sufficiently high temperatures.</w:t>
            </w:r>
            <w:r>
              <w:rPr>
                <w:rFonts w:ascii="Arial" w:cs="Arial" w:eastAsia="Arial" w:hAnsi="Arial"/>
                <w:sz w:val="22"/>
                <w:szCs w:val="22"/>
              </w:rPr>
              <w:t xml:space="preserve"> This is the basis of the blast furnace for iron.</w:t>
            </w:r>
          </w:p>
          <w:p>
            <w:pPr>
              <w:spacing w:before="60" w:after="80"/>
            </w:pPr>
            <w:r>
              <w:rPr>
                <w:rFonts w:ascii="Arial" w:cs="Arial" w:eastAsia="Arial" w:hAnsi="Arial"/>
                <w:b/>
                <w:bCs/>
                <w:sz w:val="22"/>
                <w:szCs w:val="22"/>
              </w:rPr>
              <w:t xml:space="preserve">Example — Reduction of Fe₂O₃:</w:t>
            </w:r>
            <w:r>
              <w:rPr>
                <w:rFonts w:ascii="Arial" w:cs="Arial" w:eastAsia="Arial" w:hAnsi="Arial"/>
                <w:sz w:val="22"/>
                <w:szCs w:val="22"/>
              </w:rPr>
              <w:t xml:space="preserve">  Fe₂O₃ + 3C → 2Fe + 3CO  (feasible above ~700°C)</w:t>
            </w:r>
          </w:p>
          <w:p>
            <w:pPr>
              <w:spacing w:before="60" w:after="80"/>
            </w:pPr>
            <w:r>
              <w:rPr>
                <w:rFonts w:ascii="Arial" w:cs="Arial" w:eastAsia="Arial" w:hAnsi="Arial"/>
                <w:b/>
                <w:bCs/>
                <w:sz w:val="22"/>
                <w:szCs w:val="22"/>
              </w:rPr>
              <w:t xml:space="preserve">Example — Reduction of ZnO:</w:t>
            </w:r>
            <w:r>
              <w:rPr>
                <w:rFonts w:ascii="Arial" w:cs="Arial" w:eastAsia="Arial" w:hAnsi="Arial"/>
                <w:sz w:val="22"/>
                <w:szCs w:val="22"/>
              </w:rPr>
              <w:t xml:space="preserve">  ZnO + C → Zn + CO  (feasible above ~950°C)</w:t>
            </w:r>
          </w:p>
          <w:p>
            <w:pPr>
              <w:spacing w:before="60" w:after="80"/>
            </w:pPr>
            <w:r>
              <w:rPr>
                <w:rFonts w:ascii="Arial" w:cs="Arial" w:eastAsia="Arial" w:hAnsi="Arial"/>
                <w:sz w:val="22"/>
                <w:szCs w:val="22"/>
              </w:rPr>
              <w:t xml:space="preserve">However, carbon </w:t>
            </w:r>
            <w:r>
              <w:rPr>
                <w:rFonts w:ascii="Arial" w:cs="Arial" w:eastAsia="Arial" w:hAnsi="Arial"/>
                <w:b/>
                <w:bCs/>
                <w:sz w:val="22"/>
                <w:szCs w:val="22"/>
              </w:rPr>
              <w:t xml:space="preserve">cannot</w:t>
            </w:r>
            <w:r>
              <w:rPr>
                <w:rFonts w:ascii="Arial" w:cs="Arial" w:eastAsia="Arial" w:hAnsi="Arial"/>
                <w:sz w:val="22"/>
                <w:szCs w:val="22"/>
              </w:rPr>
              <w:t xml:space="preserve"> reduce the oxides of very electropositive metals like Al₂O₃, MgO, CaO at any practical temperature because their ΔG° lines lie far below carbon's lines.</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2.4 Using Carbon Monoxide (CO) as Reducing Agent</w:t>
      </w:r>
    </w:p>
    <w:p>
      <w:pPr>
        <w:spacing w:before="60" w:after="80"/>
      </w:pPr>
      <w:r>
        <w:rPr>
          <w:rFonts w:ascii="Arial" w:cs="Arial" w:eastAsia="Arial" w:hAnsi="Arial"/>
          <w:sz w:val="22"/>
          <w:szCs w:val="22"/>
        </w:rPr>
        <w:t xml:space="preserve">CO reduces metal oxides via: CO + MO → M + CO₂</w:t>
      </w:r>
    </w:p>
    <w:p>
      <w:pPr>
        <w:spacing w:before="60" w:after="80"/>
      </w:pPr>
      <w:r>
        <w:rPr>
          <w:rFonts w:ascii="Arial" w:cs="Arial" w:eastAsia="Arial" w:hAnsi="Arial"/>
          <w:sz w:val="22"/>
          <w:szCs w:val="22"/>
        </w:rPr>
        <w:t xml:space="preserve">The reaction: CO + ½O₂ → CO₂ has a nearly flat ΔG° line. This means CO is effective as a reducing agent over a </w:t>
      </w:r>
      <w:r>
        <w:rPr>
          <w:rFonts w:ascii="Arial" w:cs="Arial" w:eastAsia="Arial" w:hAnsi="Arial"/>
          <w:b/>
          <w:bCs/>
          <w:sz w:val="22"/>
          <w:szCs w:val="22"/>
        </w:rPr>
        <w:t xml:space="preserve">limited temperature range</w:t>
      </w:r>
      <w:r>
        <w:rPr>
          <w:rFonts w:ascii="Arial" w:cs="Arial" w:eastAsia="Arial" w:hAnsi="Arial"/>
          <w:sz w:val="22"/>
          <w:szCs w:val="22"/>
        </w:rPr>
        <w:t xml:space="preserve"> (roughly up to 700°C). At higher temperatures, the C→CO line goes lower, making solid C more effective than CO.</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Reducing Agent</w:t>
            </w:r>
          </w:p>
        </w:tc>
        <w:tc>
          <w:tcPr>
            <w:tcW w:type="dxa" w:w="30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Effective Temperature Range</w:t>
            </w:r>
          </w:p>
        </w:tc>
        <w:tc>
          <w:tcPr>
            <w:tcW w:type="dxa" w:w="35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Key Reduction Examples</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CO</w:t>
            </w:r>
          </w:p>
        </w:tc>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Low to moderate (~400–700°C)</w:t>
            </w:r>
          </w:p>
        </w:tc>
        <w:tc>
          <w:tcPr>
            <w:tcW w:type="dxa" w:w="3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Fe₂O₃→Fe (in lower blast furnace zones); PbO→Pb; NiO→Ni</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 (to CO₂)</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Moderate (~700–900°C)</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Some oxide reductions</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 (to CO)</w:t>
            </w:r>
          </w:p>
        </w:tc>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High (&gt;900°C)</w:t>
            </w:r>
          </w:p>
        </w:tc>
        <w:tc>
          <w:tcPr>
            <w:tcW w:type="dxa" w:w="3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Fe₂O₃, ZnO, SnO₂ (most industrial smelting)</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2.5 Limitations of Ellingham Diagrams</w:t>
      </w:r>
    </w:p>
    <w:p>
      <w:pPr>
        <w:pStyle w:val="ListParagraph"/>
        <w:numPr>
          <w:ilvl w:val="0"/>
          <w:numId w:val="2"/>
        </w:numPr>
        <w:spacing w:before="40" w:after="40"/>
      </w:pPr>
      <w:r>
        <w:rPr>
          <w:rFonts w:ascii="Arial" w:cs="Arial" w:eastAsia="Arial" w:hAnsi="Arial"/>
          <w:sz w:val="22"/>
          <w:szCs w:val="22"/>
        </w:rPr>
        <w:t xml:space="preserve">Assumes all reactants and products are in standard states (pure solids/gases at 1 atm).</w:t>
      </w:r>
    </w:p>
    <w:p>
      <w:pPr>
        <w:pStyle w:val="ListParagraph"/>
        <w:numPr>
          <w:ilvl w:val="0"/>
          <w:numId w:val="2"/>
        </w:numPr>
        <w:spacing w:before="40" w:after="40"/>
      </w:pPr>
      <w:r>
        <w:rPr>
          <w:rFonts w:ascii="Arial" w:cs="Arial" w:eastAsia="Arial" w:hAnsi="Arial"/>
          <w:sz w:val="22"/>
          <w:szCs w:val="22"/>
        </w:rPr>
        <w:t xml:space="preserve">Thermodynamic predictions only — does not account for reaction kinetics.</w:t>
      </w:r>
    </w:p>
    <w:p>
      <w:pPr>
        <w:pStyle w:val="ListParagraph"/>
        <w:numPr>
          <w:ilvl w:val="0"/>
          <w:numId w:val="2"/>
        </w:numPr>
        <w:spacing w:before="40" w:after="40"/>
      </w:pPr>
      <w:r>
        <w:rPr>
          <w:rFonts w:ascii="Arial" w:cs="Arial" w:eastAsia="Arial" w:hAnsi="Arial"/>
          <w:sz w:val="22"/>
          <w:szCs w:val="22"/>
        </w:rPr>
        <w:t xml:space="preserve">Does not account for the formation of mixed oxides or slag.</w:t>
      </w:r>
    </w:p>
    <w:p>
      <w:pPr>
        <w:pStyle w:val="ListParagraph"/>
        <w:numPr>
          <w:ilvl w:val="0"/>
          <w:numId w:val="2"/>
        </w:numPr>
        <w:spacing w:before="40" w:after="40"/>
      </w:pPr>
      <w:r>
        <w:rPr>
          <w:rFonts w:ascii="Arial" w:cs="Arial" w:eastAsia="Arial" w:hAnsi="Arial"/>
          <w:sz w:val="22"/>
          <w:szCs w:val="22"/>
        </w:rPr>
        <w:t xml:space="preserve">Cannot predict the efficiency of separation of the metal from the slag.</w:t>
      </w:r>
    </w:p>
    <w:p>
      <w:pPr>
        <w:spacing w:before="60" w:after="60"/>
      </w:pPr>
      <w:r>
        <w:rPr>
          <w:rFonts w:ascii="Arial" w:cs="Arial" w:eastAsia="Arial" w:hAnsi="Arial"/>
          <w:sz w:val="22"/>
          <w:szCs w:val="22"/>
        </w:rPr>
        <w:t xml:space="preserve"/>
      </w:r>
    </w:p>
    <w:p>
      <w:r>
        <w:br w:type="page"/>
      </w:r>
    </w:p>
    <w:p>
      <w:pPr>
        <w:pStyle w:val="Heading1"/>
        <w:pBdr>
          <w:bottom w:val="single" w:color="2E75B6" w:sz="10" w:space="4"/>
        </w:pBdr>
        <w:spacing w:before="400" w:after="120"/>
      </w:pPr>
      <w:r>
        <w:rPr>
          <w:rFonts w:ascii="Arial" w:cs="Arial" w:eastAsia="Arial" w:hAnsi="Arial"/>
          <w:b/>
          <w:bCs/>
          <w:color w:val="1C3557"/>
          <w:sz w:val="32"/>
          <w:szCs w:val="32"/>
        </w:rPr>
        <w:t xml:space="preserve">3. Electrolytic Reduction</w:t>
      </w:r>
    </w:p>
    <w:p>
      <w:pPr>
        <w:spacing w:before="60" w:after="80"/>
      </w:pPr>
      <w:r>
        <w:rPr>
          <w:rFonts w:ascii="Arial" w:cs="Arial" w:eastAsia="Arial" w:hAnsi="Arial"/>
          <w:sz w:val="22"/>
          <w:szCs w:val="22"/>
        </w:rPr>
        <w:t xml:space="preserve">For metals whose oxides </w:t>
      </w:r>
      <w:r>
        <w:rPr>
          <w:rFonts w:ascii="Arial" w:cs="Arial" w:eastAsia="Arial" w:hAnsi="Arial"/>
          <w:b/>
          <w:bCs/>
          <w:sz w:val="22"/>
          <w:szCs w:val="22"/>
        </w:rPr>
        <w:t xml:space="preserve">cannot be reduced by carbon or CO</w:t>
      </w:r>
      <w:r>
        <w:rPr>
          <w:rFonts w:ascii="Arial" w:cs="Arial" w:eastAsia="Arial" w:hAnsi="Arial"/>
          <w:sz w:val="22"/>
          <w:szCs w:val="22"/>
        </w:rPr>
        <w:t xml:space="preserve"> (very electropositive metals like Al, Na, Mg, Ca), </w:t>
      </w:r>
      <w:r>
        <w:rPr>
          <w:rFonts w:ascii="Arial" w:cs="Arial" w:eastAsia="Arial" w:hAnsi="Arial"/>
          <w:b/>
          <w:bCs/>
          <w:sz w:val="22"/>
          <w:szCs w:val="22"/>
        </w:rPr>
        <w:t xml:space="preserve">electrolytic reduction</w:t>
      </w:r>
      <w:r>
        <w:rPr>
          <w:rFonts w:ascii="Arial" w:cs="Arial" w:eastAsia="Arial" w:hAnsi="Arial"/>
          <w:sz w:val="22"/>
          <w:szCs w:val="22"/>
        </w:rPr>
        <w:t xml:space="preserve"> is used. The metal oxide or halide is melted and electrolysed.</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3.1 Hall-Héroult Process (Aluminium)</w:t>
      </w:r>
    </w:p>
    <w:p>
      <w:pPr>
        <w:spacing w:before="60" w:after="80"/>
      </w:pPr>
      <w:r>
        <w:rPr>
          <w:rFonts w:ascii="Arial" w:cs="Arial" w:eastAsia="Arial" w:hAnsi="Arial"/>
          <w:sz w:val="22"/>
          <w:szCs w:val="22"/>
        </w:rPr>
        <w:t xml:space="preserve">The most important industrial electrolytic reduction. Developed independently by </w:t>
      </w:r>
      <w:r>
        <w:rPr>
          <w:rFonts w:ascii="Arial" w:cs="Arial" w:eastAsia="Arial" w:hAnsi="Arial"/>
          <w:b/>
          <w:bCs/>
          <w:sz w:val="22"/>
          <w:szCs w:val="22"/>
        </w:rPr>
        <w:t xml:space="preserve">Charles Hall (USA) and Paul Héroult (France) in 1886</w:t>
      </w:r>
    </w:p>
    <w:p>
      <w:pPr>
        <w:pStyle w:val="Heading3"/>
        <w:spacing w:before="220" w:after="80"/>
      </w:pPr>
      <w:r>
        <w:rPr>
          <w:rFonts w:ascii="Arial" w:cs="Arial" w:eastAsia="Arial" w:hAnsi="Arial"/>
          <w:b/>
          <w:bCs/>
          <w:color w:val="4A90D9"/>
          <w:sz w:val="24"/>
          <w:szCs w:val="24"/>
        </w:rPr>
        <w:t xml:space="preserve">Raw Material</w:t>
      </w:r>
    </w:p>
    <w:p>
      <w:pPr>
        <w:pStyle w:val="ListParagraph"/>
        <w:numPr>
          <w:ilvl w:val="0"/>
          <w:numId w:val="2"/>
        </w:numPr>
        <w:spacing w:before="40" w:after="40"/>
      </w:pPr>
      <w:r>
        <w:rPr>
          <w:rFonts w:ascii="Arial" w:cs="Arial" w:eastAsia="Arial" w:hAnsi="Arial"/>
          <w:sz w:val="22"/>
          <w:szCs w:val="22"/>
        </w:rPr>
        <w:t xml:space="preserve">Ore: Bauxite (Al₂O₃·2H₂O), purified to Al₂O₃ (alumina) by the Bayer process.</w:t>
      </w:r>
    </w:p>
    <w:p>
      <w:pPr>
        <w:pStyle w:val="Heading3"/>
        <w:spacing w:before="220" w:after="80"/>
      </w:pPr>
      <w:r>
        <w:rPr>
          <w:rFonts w:ascii="Arial" w:cs="Arial" w:eastAsia="Arial" w:hAnsi="Arial"/>
          <w:b/>
          <w:bCs/>
          <w:color w:val="4A90D9"/>
          <w:sz w:val="24"/>
          <w:szCs w:val="24"/>
        </w:rPr>
        <w:t xml:space="preserve">Electrolyte</w:t>
      </w:r>
    </w:p>
    <w:p>
      <w:pPr>
        <w:pStyle w:val="ListParagraph"/>
        <w:numPr>
          <w:ilvl w:val="0"/>
          <w:numId w:val="2"/>
        </w:numPr>
        <w:spacing w:before="40" w:after="40"/>
      </w:pPr>
      <w:r>
        <w:rPr>
          <w:rFonts w:ascii="Arial" w:cs="Arial" w:eastAsia="Arial" w:hAnsi="Arial"/>
          <w:sz w:val="22"/>
          <w:szCs w:val="22"/>
        </w:rPr>
        <w:t xml:space="preserve">Al₂O₃ dissolved in molten </w:t>
      </w:r>
      <w:r>
        <w:rPr>
          <w:rFonts w:ascii="Arial" w:cs="Arial" w:eastAsia="Arial" w:hAnsi="Arial"/>
          <w:b/>
          <w:bCs/>
          <w:sz w:val="22"/>
          <w:szCs w:val="22"/>
        </w:rPr>
        <w:t xml:space="preserve">cryolite (Na₃AlF₆)</w:t>
      </w:r>
      <w:r>
        <w:rPr>
          <w:rFonts w:ascii="Arial" w:cs="Arial" w:eastAsia="Arial" w:hAnsi="Arial"/>
          <w:sz w:val="22"/>
          <w:szCs w:val="22"/>
        </w:rPr>
        <w:t xml:space="preserve"> at ~960°C (pure Al₂O₃ melts at 2050°C — too high).</w:t>
      </w:r>
    </w:p>
    <w:p>
      <w:pPr>
        <w:pStyle w:val="ListParagraph"/>
        <w:numPr>
          <w:ilvl w:val="0"/>
          <w:numId w:val="2"/>
        </w:numPr>
        <w:spacing w:before="40" w:after="40"/>
      </w:pPr>
      <w:r>
        <w:rPr>
          <w:rFonts w:ascii="Arial" w:cs="Arial" w:eastAsia="Arial" w:hAnsi="Arial"/>
          <w:sz w:val="22"/>
          <w:szCs w:val="22"/>
        </w:rPr>
        <w:t xml:space="preserve">Fluorspar (CaF₂) added to lower melting point and increase conductivity.</w:t>
      </w:r>
    </w:p>
    <w:p>
      <w:pPr>
        <w:pStyle w:val="Heading3"/>
        <w:spacing w:before="220" w:after="80"/>
      </w:pPr>
      <w:r>
        <w:rPr>
          <w:rFonts w:ascii="Arial" w:cs="Arial" w:eastAsia="Arial" w:hAnsi="Arial"/>
          <w:b/>
          <w:bCs/>
          <w:color w:val="4A90D9"/>
          <w:sz w:val="24"/>
          <w:szCs w:val="24"/>
        </w:rPr>
        <w:t xml:space="preserve">Electrodes</w:t>
      </w:r>
    </w:p>
    <w:p>
      <w:pPr>
        <w:pStyle w:val="ListParagraph"/>
        <w:numPr>
          <w:ilvl w:val="0"/>
          <w:numId w:val="2"/>
        </w:numPr>
        <w:spacing w:before="40" w:after="40"/>
      </w:pPr>
      <w:r>
        <w:rPr>
          <w:rFonts w:ascii="Arial" w:cs="Arial" w:eastAsia="Arial" w:hAnsi="Arial"/>
          <w:sz w:val="22"/>
          <w:szCs w:val="22"/>
        </w:rPr>
        <w:t xml:space="preserve">Cathode: Carbon lining of the steel tank.</w:t>
      </w:r>
    </w:p>
    <w:p>
      <w:pPr>
        <w:pStyle w:val="ListParagraph"/>
        <w:numPr>
          <w:ilvl w:val="0"/>
          <w:numId w:val="2"/>
        </w:numPr>
        <w:spacing w:before="40" w:after="40"/>
      </w:pPr>
      <w:r>
        <w:rPr>
          <w:rFonts w:ascii="Arial" w:cs="Arial" w:eastAsia="Arial" w:hAnsi="Arial"/>
          <w:sz w:val="22"/>
          <w:szCs w:val="22"/>
        </w:rPr>
        <w:t xml:space="preserve">Anode: Carbon/graphite rods (consumed during reaction).</w:t>
      </w:r>
    </w:p>
    <w:p>
      <w:pPr>
        <w:pStyle w:val="Heading3"/>
        <w:spacing w:before="220" w:after="80"/>
      </w:pPr>
      <w:r>
        <w:rPr>
          <w:rFonts w:ascii="Arial" w:cs="Arial" w:eastAsia="Arial" w:hAnsi="Arial"/>
          <w:b/>
          <w:bCs/>
          <w:color w:val="4A90D9"/>
          <w:sz w:val="24"/>
          <w:szCs w:val="24"/>
        </w:rPr>
        <w:t xml:space="preserve">Reactions</w:t>
      </w:r>
    </w:p>
    <w:p>
      <w:pPr>
        <w:pStyle w:val="ListParagraph"/>
        <w:numPr>
          <w:ilvl w:val="0"/>
          <w:numId w:val="2"/>
        </w:numPr>
        <w:spacing w:before="40" w:after="40"/>
      </w:pPr>
      <w:r>
        <w:rPr>
          <w:rFonts w:ascii="Arial" w:cs="Arial" w:eastAsia="Arial" w:hAnsi="Arial"/>
          <w:sz w:val="22"/>
          <w:szCs w:val="22"/>
        </w:rPr>
        <w:t xml:space="preserve">Cathode: Al³⁺ + 3e⁻ → Al  (molten Al sinks to bottom)</w:t>
      </w:r>
    </w:p>
    <w:p>
      <w:pPr>
        <w:pStyle w:val="ListParagraph"/>
        <w:numPr>
          <w:ilvl w:val="0"/>
          <w:numId w:val="2"/>
        </w:numPr>
        <w:spacing w:before="40" w:after="40"/>
      </w:pPr>
      <w:r>
        <w:rPr>
          <w:rFonts w:ascii="Arial" w:cs="Arial" w:eastAsia="Arial" w:hAnsi="Arial"/>
          <w:sz w:val="22"/>
          <w:szCs w:val="22"/>
        </w:rPr>
        <w:t xml:space="preserve">Anode:   2O²⁻ → O₂ + 4e⁻  (oxygen oxidises carbon anode: C + O₂ → CO₂)</w:t>
      </w:r>
    </w:p>
    <w:p>
      <w:pPr>
        <w:pStyle w:val="Heading3"/>
        <w:spacing w:before="220" w:after="80"/>
      </w:pPr>
      <w:r>
        <w:rPr>
          <w:rFonts w:ascii="Arial" w:cs="Arial" w:eastAsia="Arial" w:hAnsi="Arial"/>
          <w:b/>
          <w:bCs/>
          <w:color w:val="4A90D9"/>
          <w:sz w:val="24"/>
          <w:szCs w:val="24"/>
        </w:rPr>
        <w:t xml:space="preserve">Key Features</w:t>
      </w:r>
    </w:p>
    <w:p>
      <w:pPr>
        <w:pStyle w:val="ListParagraph"/>
        <w:numPr>
          <w:ilvl w:val="0"/>
          <w:numId w:val="2"/>
        </w:numPr>
        <w:spacing w:before="40" w:after="40"/>
      </w:pPr>
      <w:r>
        <w:rPr>
          <w:rFonts w:ascii="Arial" w:cs="Arial" w:eastAsia="Arial" w:hAnsi="Arial"/>
          <w:sz w:val="22"/>
          <w:szCs w:val="22"/>
        </w:rPr>
        <w:t xml:space="preserve">Anodes must be replaced periodically due to oxidation.</w:t>
      </w:r>
    </w:p>
    <w:p>
      <w:pPr>
        <w:pStyle w:val="ListParagraph"/>
        <w:numPr>
          <w:ilvl w:val="0"/>
          <w:numId w:val="2"/>
        </w:numPr>
        <w:spacing w:before="40" w:after="40"/>
      </w:pPr>
      <w:r>
        <w:rPr>
          <w:rFonts w:ascii="Arial" w:cs="Arial" w:eastAsia="Arial" w:hAnsi="Arial"/>
          <w:sz w:val="22"/>
          <w:szCs w:val="22"/>
        </w:rPr>
        <w:t xml:space="preserve">Energy-intensive process (~15 kWh per kg of Al produced).</w:t>
      </w:r>
    </w:p>
    <w:p>
      <w:pPr>
        <w:pStyle w:val="ListParagraph"/>
        <w:numPr>
          <w:ilvl w:val="0"/>
          <w:numId w:val="2"/>
        </w:numPr>
        <w:spacing w:before="40" w:after="40"/>
      </w:pPr>
      <w:r>
        <w:rPr>
          <w:rFonts w:ascii="Arial" w:cs="Arial" w:eastAsia="Arial" w:hAnsi="Arial"/>
          <w:sz w:val="22"/>
          <w:szCs w:val="22"/>
        </w:rPr>
        <w:t xml:space="preserve">Molten Al is tapped off from the bottom of the cell.</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B8860B"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Why Cryolite?</w:t>
            </w:r>
          </w:p>
        </w:tc>
      </w:tr>
      <w:tr>
        <w:tc>
          <w:tcPr>
            <w:tcBorders>
              <w:top w:val="single" w:color="C0C0C0" w:sz="1"/>
              <w:left w:val="single" w:color="C0C0C0" w:sz="1"/>
              <w:bottom w:val="single" w:color="C0C0C0" w:sz="1"/>
              <w:right w:val="single" w:color="C0C0C0" w:sz="1"/>
            </w:tcBorders>
            <w:shd w:fill="FFF8DC" w:val="clear"/>
            <w:tcMar>
              <w:top w:type="dxa" w:w="120"/>
              <w:left w:type="dxa" w:w="160"/>
              <w:bottom w:type="dxa" w:w="120"/>
              <w:right w:type="dxa" w:w="160"/>
            </w:tcMar>
          </w:tcPr>
          <w:p>
            <w:pPr>
              <w:spacing w:before="60" w:after="80"/>
            </w:pPr>
            <w:r>
              <w:rPr>
                <w:rFonts w:ascii="Arial" w:cs="Arial" w:eastAsia="Arial" w:hAnsi="Arial"/>
                <w:sz w:val="22"/>
                <w:szCs w:val="22"/>
              </w:rPr>
              <w:t xml:space="preserve">Pure Al₂O₃ has a melting point of 2050°C — far too high for practical electrolysis. Dissolving Al₂O₃ in molten cryolite (Na₃AlF₆) at ~960°C makes the process feasible. Cryolite acts as a </w:t>
            </w:r>
            <w:r>
              <w:rPr>
                <w:rFonts w:ascii="Arial" w:cs="Arial" w:eastAsia="Arial" w:hAnsi="Arial"/>
                <w:b/>
                <w:bCs/>
                <w:sz w:val="22"/>
                <w:szCs w:val="22"/>
              </w:rPr>
              <w:t xml:space="preserve">solvent</w:t>
            </w:r>
            <w:r>
              <w:rPr>
                <w:rFonts w:ascii="Arial" w:cs="Arial" w:eastAsia="Arial" w:hAnsi="Arial"/>
                <w:sz w:val="22"/>
                <w:szCs w:val="22"/>
              </w:rPr>
              <w:t xml:space="preserve"> for alumina, lowering the operating temperature dramatically.</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3.2 Down's Process (Sodium)</w:t>
      </w:r>
    </w:p>
    <w:p>
      <w:pPr>
        <w:spacing w:before="60" w:after="80"/>
      </w:pPr>
      <w:r>
        <w:rPr>
          <w:rFonts w:ascii="Arial" w:cs="Arial" w:eastAsia="Arial" w:hAnsi="Arial"/>
          <w:sz w:val="22"/>
          <w:szCs w:val="22"/>
        </w:rPr>
        <w:t xml:space="preserve">Used to produce sodium metal by electrolysis of molten NaCl.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Component</w:t>
            </w:r>
          </w:p>
        </w:tc>
        <w:tc>
          <w:tcPr>
            <w:tcW w:type="dxa" w:w="68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Detail</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Electrolyte</w:t>
            </w:r>
          </w:p>
        </w:tc>
        <w:tc>
          <w:tcPr>
            <w:tcW w:type="dxa" w:w="6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Molten NaCl + CaCl₂ (lowers m.p. from 801°C to ~600°C)</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Cathode (iron ring)</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Na⁺ + e⁻ → Na  (liquid sodium floats up)</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Anode (graphite)</w:t>
            </w:r>
          </w:p>
        </w:tc>
        <w:tc>
          <w:tcPr>
            <w:tcW w:type="dxa" w:w="6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2Cl⁻ → Cl₂ + 2e⁻</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Separator</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Iron gauze prevents Na and Cl₂ from recombining</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Products</w:t>
            </w:r>
          </w:p>
        </w:tc>
        <w:tc>
          <w:tcPr>
            <w:tcW w:type="dxa" w:w="68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Sodium metal + Cl₂ gas (both commercially valuable)</w:t>
            </w:r>
          </w:p>
        </w:tc>
      </w:tr>
    </w:tbl>
    <w:p>
      <w:pPr>
        <w:spacing w:before="60" w:after="60"/>
      </w:pPr>
      <w:r>
        <w:rPr>
          <w:rFonts w:ascii="Arial" w:cs="Arial" w:eastAsia="Arial" w:hAnsi="Arial"/>
          <w:sz w:val="22"/>
          <w:szCs w:val="22"/>
        </w:rPr>
        <w:t xml:space="preserve"/>
      </w:r>
    </w:p>
    <w:p>
      <w:r>
        <w:br w:type="page"/>
      </w:r>
    </w:p>
    <w:p>
      <w:pPr>
        <w:pStyle w:val="Heading1"/>
        <w:pBdr>
          <w:bottom w:val="single" w:color="2E75B6" w:sz="10" w:space="4"/>
        </w:pBdr>
        <w:spacing w:before="400" w:after="120"/>
      </w:pPr>
      <w:r>
        <w:rPr>
          <w:rFonts w:ascii="Arial" w:cs="Arial" w:eastAsia="Arial" w:hAnsi="Arial"/>
          <w:b/>
          <w:bCs/>
          <w:color w:val="1C3557"/>
          <w:sz w:val="32"/>
          <w:szCs w:val="32"/>
        </w:rPr>
        <w:t xml:space="preserve">4. Hydrometallurgy — Cyanide Process for Silver and Gold</w:t>
      </w:r>
    </w:p>
    <w:p>
      <w:pPr>
        <w:spacing w:before="60" w:after="80"/>
      </w:pPr>
      <w:r>
        <w:rPr>
          <w:rFonts w:ascii="Arial" w:cs="Arial" w:eastAsia="Arial" w:hAnsi="Arial"/>
          <w:b/>
          <w:bCs/>
          <w:sz w:val="22"/>
          <w:szCs w:val="22"/>
        </w:rPr>
        <w:t xml:space="preserve">Hydrometallurgy</w:t>
      </w:r>
      <w:r>
        <w:rPr>
          <w:rFonts w:ascii="Arial" w:cs="Arial" w:eastAsia="Arial" w:hAnsi="Arial"/>
          <w:sz w:val="22"/>
          <w:szCs w:val="22"/>
        </w:rPr>
        <w:t xml:space="preserve"> refers to the extraction of metals from their ores using </w:t>
      </w:r>
      <w:r>
        <w:rPr>
          <w:rFonts w:ascii="Arial" w:cs="Arial" w:eastAsia="Arial" w:hAnsi="Arial"/>
          <w:b/>
          <w:bCs/>
          <w:sz w:val="22"/>
          <w:szCs w:val="22"/>
        </w:rPr>
        <w:t xml:space="preserve">aqueous solutions</w:t>
      </w:r>
      <w:r>
        <w:rPr>
          <w:rFonts w:ascii="Arial" w:cs="Arial" w:eastAsia="Arial" w:hAnsi="Arial"/>
          <w:sz w:val="22"/>
          <w:szCs w:val="22"/>
        </w:rPr>
        <w:t xml:space="preserve">. It operates at low temperatures and is especially useful for low-grade ores. The </w:t>
      </w:r>
      <w:r>
        <w:rPr>
          <w:rFonts w:ascii="Arial" w:cs="Arial" w:eastAsia="Arial" w:hAnsi="Arial"/>
          <w:b/>
          <w:bCs/>
          <w:sz w:val="22"/>
          <w:szCs w:val="22"/>
        </w:rPr>
        <w:t xml:space="preserve">cyanide process (MacArthur-Forrest Process, 1887)</w:t>
      </w:r>
      <w:r>
        <w:rPr>
          <w:rFonts w:ascii="Arial" w:cs="Arial" w:eastAsia="Arial" w:hAnsi="Arial"/>
          <w:sz w:val="22"/>
          <w:szCs w:val="22"/>
        </w:rPr>
        <w:t xml:space="preserve"> is the most important hydrometallurgical method.</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4.1 Cyanide Process for Silver</w:t>
      </w:r>
    </w:p>
    <w:p>
      <w:pPr>
        <w:pStyle w:val="Heading3"/>
        <w:spacing w:before="220" w:after="80"/>
      </w:pPr>
      <w:r>
        <w:rPr>
          <w:rFonts w:ascii="Arial" w:cs="Arial" w:eastAsia="Arial" w:hAnsi="Arial"/>
          <w:b/>
          <w:bCs/>
          <w:color w:val="4A90D9"/>
          <w:sz w:val="24"/>
          <w:szCs w:val="24"/>
        </w:rPr>
        <w:t xml:space="preserve">Ore</w:t>
      </w:r>
    </w:p>
    <w:p>
      <w:pPr>
        <w:spacing w:before="60" w:after="80"/>
      </w:pPr>
      <w:r>
        <w:rPr>
          <w:rFonts w:ascii="Arial" w:cs="Arial" w:eastAsia="Arial" w:hAnsi="Arial"/>
          <w:sz w:val="22"/>
          <w:szCs w:val="22"/>
        </w:rPr>
        <w:t xml:space="preserve">Argentite (Ag₂S) or native silver in low-grade ores mixed with rock.</w:t>
      </w:r>
    </w:p>
    <w:p>
      <w:pPr>
        <w:pStyle w:val="Heading3"/>
        <w:spacing w:before="220" w:after="80"/>
      </w:pPr>
      <w:r>
        <w:rPr>
          <w:rFonts w:ascii="Arial" w:cs="Arial" w:eastAsia="Arial" w:hAnsi="Arial"/>
          <w:b/>
          <w:bCs/>
          <w:color w:val="4A90D9"/>
          <w:sz w:val="24"/>
          <w:szCs w:val="24"/>
        </w:rPr>
        <w:t xml:space="preserve">Step 1 — Leaching (Dissolution in Cyanide Solution)</w:t>
      </w:r>
    </w:p>
    <w:p>
      <w:pPr>
        <w:spacing w:before="60" w:after="80"/>
      </w:pPr>
      <w:r>
        <w:rPr>
          <w:rFonts w:ascii="Arial" w:cs="Arial" w:eastAsia="Arial" w:hAnsi="Arial"/>
          <w:sz w:val="22"/>
          <w:szCs w:val="22"/>
        </w:rPr>
        <w:t xml:space="preserve">Crushed ore is treated with dilute </w:t>
      </w:r>
      <w:r>
        <w:rPr>
          <w:rFonts w:ascii="Arial" w:cs="Arial" w:eastAsia="Arial" w:hAnsi="Arial"/>
          <w:b/>
          <w:bCs/>
          <w:sz w:val="22"/>
          <w:szCs w:val="22"/>
        </w:rPr>
        <w:t xml:space="preserve">NaCN or KCN solution</w:t>
      </w:r>
      <w:r>
        <w:rPr>
          <w:rFonts w:ascii="Arial" w:cs="Arial" w:eastAsia="Arial" w:hAnsi="Arial"/>
          <w:sz w:val="22"/>
          <w:szCs w:val="22"/>
        </w:rPr>
        <w:t xml:space="preserve"> in the presence of air (O₂):</w:t>
      </w:r>
    </w:p>
    <w:p>
      <w:pPr>
        <w:spacing w:before="60" w:after="80"/>
      </w:pPr>
      <w:r>
        <w:rPr>
          <w:rFonts w:ascii="Arial" w:cs="Arial" w:eastAsia="Arial" w:hAnsi="Arial"/>
          <w:b/>
          <w:bCs/>
          <w:sz w:val="22"/>
          <w:szCs w:val="22"/>
        </w:rPr>
        <w:t xml:space="preserve">Ag₂S + 4NaCN + ½O₂ + H₂O  →  2Na[Ag(CN)₂] + NaOH + S</w:t>
      </w:r>
    </w:p>
    <w:p>
      <w:pPr>
        <w:spacing w:before="60" w:after="80"/>
      </w:pPr>
      <w:r>
        <w:rPr>
          <w:rFonts w:ascii="Arial" w:cs="Arial" w:eastAsia="Arial" w:hAnsi="Arial"/>
          <w:sz w:val="22"/>
          <w:szCs w:val="22"/>
        </w:rPr>
        <w:t xml:space="preserve">Or equivalently: 4Ag + 8CN⁻ + O₂ + 2H₂O → 4[Ag(CN)₂]⁻ + 4OH⁻</w:t>
      </w:r>
    </w:p>
    <w:p>
      <w:pPr>
        <w:spacing w:before="60" w:after="80"/>
      </w:pPr>
      <w:r>
        <w:rPr>
          <w:rFonts w:ascii="Arial" w:cs="Arial" w:eastAsia="Arial" w:hAnsi="Arial"/>
          <w:sz w:val="22"/>
          <w:szCs w:val="22"/>
        </w:rPr>
        <w:t xml:space="preserve">The silver forms a soluble </w:t>
      </w:r>
      <w:r>
        <w:rPr>
          <w:rFonts w:ascii="Arial" w:cs="Arial" w:eastAsia="Arial" w:hAnsi="Arial"/>
          <w:b/>
          <w:bCs/>
          <w:sz w:val="22"/>
          <w:szCs w:val="22"/>
        </w:rPr>
        <w:t xml:space="preserve">dicyanoargentate(I) complex, [Ag(CN)₂]⁻</w:t>
      </w:r>
      <w:r>
        <w:rPr>
          <w:rFonts w:ascii="Arial" w:cs="Arial" w:eastAsia="Arial" w:hAnsi="Arial"/>
          <w:sz w:val="22"/>
          <w:szCs w:val="22"/>
        </w:rPr>
        <w:t xml:space="preserve">. The gangue (rock) does not dissolve, so the silver is selectively leached.</w:t>
      </w:r>
    </w:p>
    <w:p>
      <w:pPr>
        <w:pStyle w:val="Heading3"/>
        <w:spacing w:before="220" w:after="80"/>
      </w:pPr>
      <w:r>
        <w:rPr>
          <w:rFonts w:ascii="Arial" w:cs="Arial" w:eastAsia="Arial" w:hAnsi="Arial"/>
          <w:b/>
          <w:bCs/>
          <w:color w:val="4A90D9"/>
          <w:sz w:val="24"/>
          <w:szCs w:val="24"/>
        </w:rPr>
        <w:t xml:space="preserve">Step 2 — Precipitation (Reduction with Zinc)</w:t>
      </w:r>
    </w:p>
    <w:p>
      <w:pPr>
        <w:spacing w:before="60" w:after="80"/>
      </w:pPr>
      <w:r>
        <w:rPr>
          <w:rFonts w:ascii="Arial" w:cs="Arial" w:eastAsia="Arial" w:hAnsi="Arial"/>
          <w:sz w:val="22"/>
          <w:szCs w:val="22"/>
        </w:rPr>
        <w:t xml:space="preserve">The leach solution is treated with </w:t>
      </w:r>
      <w:r>
        <w:rPr>
          <w:rFonts w:ascii="Arial" w:cs="Arial" w:eastAsia="Arial" w:hAnsi="Arial"/>
          <w:b/>
          <w:bCs/>
          <w:sz w:val="22"/>
          <w:szCs w:val="22"/>
        </w:rPr>
        <w:t xml:space="preserve">scrap zinc (Zn powder)</w:t>
      </w:r>
      <w:r>
        <w:rPr>
          <w:rFonts w:ascii="Arial" w:cs="Arial" w:eastAsia="Arial" w:hAnsi="Arial"/>
          <w:sz w:val="22"/>
          <w:szCs w:val="22"/>
        </w:rPr>
        <w:t xml:space="preserve">:</w:t>
      </w:r>
    </w:p>
    <w:p>
      <w:pPr>
        <w:spacing w:before="60" w:after="80"/>
      </w:pPr>
      <w:r>
        <w:rPr>
          <w:rFonts w:ascii="Arial" w:cs="Arial" w:eastAsia="Arial" w:hAnsi="Arial"/>
          <w:b/>
          <w:bCs/>
          <w:sz w:val="22"/>
          <w:szCs w:val="22"/>
        </w:rPr>
        <w:t xml:space="preserve">2[Ag(CN)₂]⁻ + Zn  →  [Zn(CN)₄]²⁻ + 2Ag↓</w:t>
      </w:r>
    </w:p>
    <w:p>
      <w:pPr>
        <w:spacing w:before="60" w:after="80"/>
      </w:pPr>
      <w:r>
        <w:rPr>
          <w:rFonts w:ascii="Arial" w:cs="Arial" w:eastAsia="Arial" w:hAnsi="Arial"/>
          <w:sz w:val="22"/>
          <w:szCs w:val="22"/>
        </w:rPr>
        <w:t xml:space="preserve">Silver is displaced because </w:t>
      </w:r>
      <w:r>
        <w:rPr>
          <w:rFonts w:ascii="Arial" w:cs="Arial" w:eastAsia="Arial" w:hAnsi="Arial"/>
          <w:b/>
          <w:bCs/>
          <w:sz w:val="22"/>
          <w:szCs w:val="22"/>
        </w:rPr>
        <w:t xml:space="preserve">Zn has a more negative E° than Ag</w:t>
      </w:r>
      <w:r>
        <w:rPr>
          <w:rFonts w:ascii="Arial" w:cs="Arial" w:eastAsia="Arial" w:hAnsi="Arial"/>
          <w:sz w:val="22"/>
          <w:szCs w:val="22"/>
        </w:rPr>
        <w:t xml:space="preserve"> (Zn is a stronger reducing agent than Ag). This is called the </w:t>
      </w:r>
      <w:r>
        <w:rPr>
          <w:rFonts w:ascii="Arial" w:cs="Arial" w:eastAsia="Arial" w:hAnsi="Arial"/>
          <w:b/>
          <w:bCs/>
          <w:sz w:val="22"/>
          <w:szCs w:val="22"/>
        </w:rPr>
        <w:t xml:space="preserve">cementation step</w:t>
      </w:r>
    </w:p>
    <w:p>
      <w:pPr>
        <w:pStyle w:val="Heading3"/>
        <w:spacing w:before="220" w:after="80"/>
      </w:pPr>
      <w:r>
        <w:rPr>
          <w:rFonts w:ascii="Arial" w:cs="Arial" w:eastAsia="Arial" w:hAnsi="Arial"/>
          <w:b/>
          <w:bCs/>
          <w:color w:val="4A90D9"/>
          <w:sz w:val="24"/>
          <w:szCs w:val="24"/>
        </w:rPr>
        <w:t xml:space="preserve">Step 3 — Refining</w:t>
      </w:r>
    </w:p>
    <w:p>
      <w:pPr>
        <w:spacing w:before="60" w:after="80"/>
      </w:pPr>
      <w:r>
        <w:rPr>
          <w:rFonts w:ascii="Arial" w:cs="Arial" w:eastAsia="Arial" w:hAnsi="Arial"/>
          <w:sz w:val="22"/>
          <w:szCs w:val="22"/>
        </w:rPr>
        <w:t xml:space="preserve">The precipitated silver is filtered off and further purified by electrolytic refining.</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4.2 Cyanide Process for Gold</w:t>
      </w:r>
    </w:p>
    <w:p>
      <w:pPr>
        <w:spacing w:before="60" w:after="80"/>
      </w:pPr>
      <w:r>
        <w:rPr>
          <w:rFonts w:ascii="Arial" w:cs="Arial" w:eastAsia="Arial" w:hAnsi="Arial"/>
          <w:sz w:val="22"/>
          <w:szCs w:val="22"/>
        </w:rPr>
        <w:t xml:space="preserve">The process is essentially the same as for silver.</w:t>
      </w:r>
    </w:p>
    <w:p>
      <w:pPr>
        <w:pStyle w:val="Heading3"/>
        <w:spacing w:before="220" w:after="80"/>
      </w:pPr>
      <w:r>
        <w:rPr>
          <w:rFonts w:ascii="Arial" w:cs="Arial" w:eastAsia="Arial" w:hAnsi="Arial"/>
          <w:b/>
          <w:bCs/>
          <w:color w:val="4A90D9"/>
          <w:sz w:val="24"/>
          <w:szCs w:val="24"/>
        </w:rPr>
        <w:t xml:space="preserve">Step 1 — Leaching</w:t>
      </w:r>
    </w:p>
    <w:p>
      <w:pPr>
        <w:spacing w:before="60" w:after="80"/>
      </w:pPr>
      <w:r>
        <w:rPr>
          <w:rFonts w:ascii="Arial" w:cs="Arial" w:eastAsia="Arial" w:hAnsi="Arial"/>
          <w:b/>
          <w:bCs/>
          <w:sz w:val="22"/>
          <w:szCs w:val="22"/>
        </w:rPr>
        <w:t xml:space="preserve">4Au + 8CN⁻ + O₂ + 2H₂O  →  4[Au(CN)₂]⁻ + 4OH⁻</w:t>
      </w:r>
    </w:p>
    <w:p>
      <w:pPr>
        <w:spacing w:before="60" w:after="80"/>
      </w:pPr>
      <w:r>
        <w:rPr>
          <w:rFonts w:ascii="Arial" w:cs="Arial" w:eastAsia="Arial" w:hAnsi="Arial"/>
          <w:sz w:val="22"/>
          <w:szCs w:val="22"/>
        </w:rPr>
        <w:t xml:space="preserve">Gold dissolves as the stable </w:t>
      </w:r>
      <w:r>
        <w:rPr>
          <w:rFonts w:ascii="Arial" w:cs="Arial" w:eastAsia="Arial" w:hAnsi="Arial"/>
          <w:b/>
          <w:bCs/>
          <w:sz w:val="22"/>
          <w:szCs w:val="22"/>
        </w:rPr>
        <w:t xml:space="preserve">dicyanoaurate(I) complex, [Au(CN)₂]⁻</w:t>
      </w:r>
      <w:r>
        <w:rPr>
          <w:rFonts w:ascii="Arial" w:cs="Arial" w:eastAsia="Arial" w:hAnsi="Arial"/>
          <w:sz w:val="22"/>
          <w:szCs w:val="22"/>
        </w:rPr>
        <w:t xml:space="preserve">.</w:t>
      </w:r>
    </w:p>
    <w:p>
      <w:pPr>
        <w:pStyle w:val="Heading3"/>
        <w:spacing w:before="220" w:after="80"/>
      </w:pPr>
      <w:r>
        <w:rPr>
          <w:rFonts w:ascii="Arial" w:cs="Arial" w:eastAsia="Arial" w:hAnsi="Arial"/>
          <w:b/>
          <w:bCs/>
          <w:color w:val="4A90D9"/>
          <w:sz w:val="24"/>
          <w:szCs w:val="24"/>
        </w:rPr>
        <w:t xml:space="preserve">Step 2 — Precipitation with Zinc</w:t>
      </w:r>
    </w:p>
    <w:p>
      <w:pPr>
        <w:spacing w:before="60" w:after="80"/>
      </w:pPr>
      <w:r>
        <w:rPr>
          <w:rFonts w:ascii="Arial" w:cs="Arial" w:eastAsia="Arial" w:hAnsi="Arial"/>
          <w:b/>
          <w:bCs/>
          <w:sz w:val="22"/>
          <w:szCs w:val="22"/>
        </w:rPr>
        <w:t xml:space="preserve">2[Au(CN)₂]⁻ + Zn  →  [Zn(CN)₄]²⁻ + 2Au↓</w:t>
      </w:r>
    </w:p>
    <w:p>
      <w:pPr>
        <w:pStyle w:val="Heading3"/>
        <w:spacing w:before="220" w:after="80"/>
      </w:pPr>
      <w:r>
        <w:rPr>
          <w:rFonts w:ascii="Arial" w:cs="Arial" w:eastAsia="Arial" w:hAnsi="Arial"/>
          <w:b/>
          <w:bCs/>
          <w:color w:val="4A90D9"/>
          <w:sz w:val="24"/>
          <w:szCs w:val="24"/>
        </w:rPr>
        <w:t xml:space="preserve">Alternative: Activated Charcoal</w:t>
      </w:r>
    </w:p>
    <w:p>
      <w:pPr>
        <w:spacing w:before="60" w:after="80"/>
      </w:pPr>
      <w:r>
        <w:rPr>
          <w:rFonts w:ascii="Arial" w:cs="Arial" w:eastAsia="Arial" w:hAnsi="Arial"/>
          <w:sz w:val="22"/>
          <w:szCs w:val="22"/>
        </w:rPr>
        <w:t xml:space="preserve">In the modern CIP (Carbon-in-Pulp) process, activated charcoal adsorbs the gold complex, which is then eluted and the gold recovered by electrolysis.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B8860B"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Why Cyanide? The Role of Complex Formation</w:t>
            </w:r>
          </w:p>
        </w:tc>
      </w:tr>
      <w:tr>
        <w:tc>
          <w:tcPr>
            <w:tcBorders>
              <w:top w:val="single" w:color="C0C0C0" w:sz="1"/>
              <w:left w:val="single" w:color="C0C0C0" w:sz="1"/>
              <w:bottom w:val="single" w:color="C0C0C0" w:sz="1"/>
              <w:right w:val="single" w:color="C0C0C0" w:sz="1"/>
            </w:tcBorders>
            <w:shd w:fill="FFF8DC" w:val="clear"/>
            <w:tcMar>
              <w:top w:type="dxa" w:w="120"/>
              <w:left w:type="dxa" w:w="160"/>
              <w:bottom w:type="dxa" w:w="120"/>
              <w:right w:type="dxa" w:w="160"/>
            </w:tcMar>
          </w:tcPr>
          <w:p>
            <w:pPr>
              <w:spacing w:before="60" w:after="80"/>
            </w:pPr>
            <w:r>
              <w:rPr>
                <w:rFonts w:ascii="Arial" w:cs="Arial" w:eastAsia="Arial" w:hAnsi="Arial"/>
                <w:sz w:val="22"/>
                <w:szCs w:val="22"/>
              </w:rPr>
              <w:t xml:space="preserve">Gold and silver are extremely stable metals (very positive E°) and do not dissolve in most acids or bases. The cyanide ion (CN⁻) is a </w:t>
            </w:r>
            <w:r>
              <w:rPr>
                <w:rFonts w:ascii="Arial" w:cs="Arial" w:eastAsia="Arial" w:hAnsi="Arial"/>
                <w:b/>
                <w:bCs/>
                <w:sz w:val="22"/>
                <w:szCs w:val="22"/>
              </w:rPr>
              <w:t xml:space="preserve">strong ligand</w:t>
            </w:r>
            <w:r>
              <w:rPr>
                <w:rFonts w:ascii="Arial" w:cs="Arial" w:eastAsia="Arial" w:hAnsi="Arial"/>
                <w:sz w:val="22"/>
                <w:szCs w:val="22"/>
              </w:rPr>
              <w:t xml:space="preserve"> that forms exceptionally stable complexes [Au(CN)₂]⁻ and [Ag(CN)₂]⁻. The high stability of these complexes (large formation constants) shifts the equilibrium to the right, making dissolution thermodynamically favourable even though Au and Ag are noble metals.</w:t>
            </w:r>
          </w:p>
          <w:p>
            <w:pPr>
              <w:spacing w:before="60" w:after="80"/>
            </w:pPr>
            <w:r>
              <w:rPr>
                <w:rFonts w:ascii="Arial" w:cs="Arial" w:eastAsia="Arial" w:hAnsi="Arial"/>
                <w:b/>
                <w:bCs/>
                <w:sz w:val="22"/>
                <w:szCs w:val="22"/>
              </w:rPr>
              <w:t xml:space="preserve">Environmental note: </w:t>
            </w:r>
            <w:r>
              <w:rPr>
                <w:rFonts w:ascii="Arial" w:cs="Arial" w:eastAsia="Arial" w:hAnsi="Arial"/>
                <w:sz w:val="22"/>
                <w:szCs w:val="22"/>
              </w:rPr>
              <w:t xml:space="preserve">CN⁻ is highly toxic; modern plants use closed-loop cyanide recovery and CN⁻ is detoxified (e.g., oxidised to OCN⁻, then to CO₂+N₂).</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Comparison</w:t>
            </w:r>
          </w:p>
        </w:tc>
        <w:tc>
          <w:tcPr>
            <w:tcW w:type="dxa" w:w="343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Silver</w:t>
            </w:r>
          </w:p>
        </w:tc>
        <w:tc>
          <w:tcPr>
            <w:tcW w:type="dxa" w:w="343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Gold</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Ore</w:t>
            </w:r>
          </w:p>
        </w:tc>
        <w:tc>
          <w:tcPr>
            <w:tcW w:type="dxa" w:w="343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Ag₂S (argentite), native Ag</w:t>
            </w:r>
          </w:p>
        </w:tc>
        <w:tc>
          <w:tcPr>
            <w:tcW w:type="dxa" w:w="343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Native Au, tellurides</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Leaching agent</w:t>
            </w:r>
          </w:p>
        </w:tc>
        <w:tc>
          <w:tcPr>
            <w:tcW w:type="dxa" w:w="343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NaCN/KCN + air</w:t>
            </w:r>
          </w:p>
        </w:tc>
        <w:tc>
          <w:tcPr>
            <w:tcW w:type="dxa" w:w="343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NaCN + air</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Complex formed</w:t>
            </w:r>
          </w:p>
        </w:tc>
        <w:tc>
          <w:tcPr>
            <w:tcW w:type="dxa" w:w="343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[Ag(CN)₂]⁻ (dicyanoargentate-I)</w:t>
            </w:r>
          </w:p>
        </w:tc>
        <w:tc>
          <w:tcPr>
            <w:tcW w:type="dxa" w:w="343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[Au(CN)₂]⁻ (dicyanoaurate-I)</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Precipitation agent</w:t>
            </w:r>
          </w:p>
        </w:tc>
        <w:tc>
          <w:tcPr>
            <w:tcW w:type="dxa" w:w="343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Zn (cementation)</w:t>
            </w:r>
          </w:p>
        </w:tc>
        <w:tc>
          <w:tcPr>
            <w:tcW w:type="dxa" w:w="343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Zn or activated carbon (CIP)</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Formation constant</w:t>
            </w:r>
          </w:p>
        </w:tc>
        <w:tc>
          <w:tcPr>
            <w:tcW w:type="dxa" w:w="343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K ~10²¹</w:t>
            </w:r>
          </w:p>
        </w:tc>
        <w:tc>
          <w:tcPr>
            <w:tcW w:type="dxa" w:w="343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K ~10³⁸ (much more stable)</w:t>
            </w:r>
          </w:p>
        </w:tc>
      </w:tr>
    </w:tbl>
    <w:p>
      <w:pPr>
        <w:spacing w:before="60" w:after="60"/>
      </w:pPr>
      <w:r>
        <w:rPr>
          <w:rFonts w:ascii="Arial" w:cs="Arial" w:eastAsia="Arial" w:hAnsi="Arial"/>
          <w:sz w:val="22"/>
          <w:szCs w:val="22"/>
        </w:rPr>
        <w:t xml:space="preserve"/>
      </w:r>
    </w:p>
    <w:p>
      <w:r>
        <w:br w:type="page"/>
      </w:r>
    </w:p>
    <w:p>
      <w:pPr>
        <w:pStyle w:val="Heading1"/>
        <w:pBdr>
          <w:bottom w:val="single" w:color="2E75B6" w:sz="10" w:space="4"/>
        </w:pBdr>
        <w:spacing w:before="400" w:after="120"/>
      </w:pPr>
      <w:r>
        <w:rPr>
          <w:rFonts w:ascii="Arial" w:cs="Arial" w:eastAsia="Arial" w:hAnsi="Arial"/>
          <w:b/>
          <w:bCs/>
          <w:color w:val="1C3557"/>
          <w:sz w:val="32"/>
          <w:szCs w:val="32"/>
        </w:rPr>
        <w:t xml:space="preserve">5. Methods of Purification of Metals</w:t>
      </w:r>
    </w:p>
    <w:p>
      <w:pPr>
        <w:spacing w:before="60" w:after="80"/>
      </w:pPr>
      <w:r>
        <w:rPr>
          <w:rFonts w:ascii="Arial" w:cs="Arial" w:eastAsia="Arial" w:hAnsi="Arial"/>
          <w:sz w:val="22"/>
          <w:szCs w:val="22"/>
        </w:rPr>
        <w:t xml:space="preserve">After extraction, metals often contain impurities and require refining. Three important methods are covered here.</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5.1 Electrolytic Refining</w:t>
      </w:r>
    </w:p>
    <w:p>
      <w:pPr>
        <w:spacing w:before="60" w:after="80"/>
      </w:pPr>
      <w:r>
        <w:rPr>
          <w:rFonts w:ascii="Arial" w:cs="Arial" w:eastAsia="Arial" w:hAnsi="Arial"/>
          <w:sz w:val="22"/>
          <w:szCs w:val="22"/>
        </w:rPr>
        <w:t xml:space="preserve">This is the most widely used method for obtaining </w:t>
      </w:r>
      <w:r>
        <w:rPr>
          <w:rFonts w:ascii="Arial" w:cs="Arial" w:eastAsia="Arial" w:hAnsi="Arial"/>
          <w:b/>
          <w:bCs/>
          <w:sz w:val="22"/>
          <w:szCs w:val="22"/>
        </w:rPr>
        <w:t xml:space="preserve">high-purity metals</w:t>
      </w:r>
      <w:r>
        <w:rPr>
          <w:rFonts w:ascii="Arial" w:cs="Arial" w:eastAsia="Arial" w:hAnsi="Arial"/>
          <w:sz w:val="22"/>
          <w:szCs w:val="22"/>
        </w:rPr>
        <w:t xml:space="preserve">. Used for Cu, Ag, Au, Ni, Pb, and Sn.</w:t>
      </w:r>
    </w:p>
    <w:p>
      <w:pPr>
        <w:pStyle w:val="Heading3"/>
        <w:spacing w:before="220" w:after="80"/>
      </w:pPr>
      <w:r>
        <w:rPr>
          <w:rFonts w:ascii="Arial" w:cs="Arial" w:eastAsia="Arial" w:hAnsi="Arial"/>
          <w:b/>
          <w:bCs/>
          <w:color w:val="4A90D9"/>
          <w:sz w:val="24"/>
          <w:szCs w:val="24"/>
        </w:rPr>
        <w:t xml:space="preserve">Principle</w:t>
      </w:r>
    </w:p>
    <w:p>
      <w:pPr>
        <w:spacing w:before="60" w:after="80"/>
      </w:pPr>
      <w:r>
        <w:rPr>
          <w:rFonts w:ascii="Arial" w:cs="Arial" w:eastAsia="Arial" w:hAnsi="Arial"/>
          <w:sz w:val="22"/>
          <w:szCs w:val="22"/>
        </w:rPr>
        <w:t xml:space="preserve">The </w:t>
      </w:r>
      <w:r>
        <w:rPr>
          <w:rFonts w:ascii="Arial" w:cs="Arial" w:eastAsia="Arial" w:hAnsi="Arial"/>
          <w:b/>
          <w:bCs/>
          <w:sz w:val="22"/>
          <w:szCs w:val="22"/>
        </w:rPr>
        <w:t xml:space="preserve">impure metal is the anode</w:t>
      </w:r>
      <w:r>
        <w:rPr>
          <w:rFonts w:ascii="Arial" w:cs="Arial" w:eastAsia="Arial" w:hAnsi="Arial"/>
          <w:sz w:val="22"/>
          <w:szCs w:val="22"/>
        </w:rPr>
        <w:t xml:space="preserve">, the </w:t>
      </w:r>
      <w:r>
        <w:rPr>
          <w:rFonts w:ascii="Arial" w:cs="Arial" w:eastAsia="Arial" w:hAnsi="Arial"/>
          <w:b/>
          <w:bCs/>
          <w:sz w:val="22"/>
          <w:szCs w:val="22"/>
        </w:rPr>
        <w:t xml:space="preserve">pure metal is the cathode</w:t>
      </w:r>
      <w:r>
        <w:rPr>
          <w:rFonts w:ascii="Arial" w:cs="Arial" w:eastAsia="Arial" w:hAnsi="Arial"/>
          <w:sz w:val="22"/>
          <w:szCs w:val="22"/>
        </w:rPr>
        <w:t xml:space="preserve">, and a solution of a </w:t>
      </w:r>
      <w:r>
        <w:rPr>
          <w:rFonts w:ascii="Arial" w:cs="Arial" w:eastAsia="Arial" w:hAnsi="Arial"/>
          <w:b/>
          <w:bCs/>
          <w:sz w:val="22"/>
          <w:szCs w:val="22"/>
        </w:rPr>
        <w:t xml:space="preserve">soluble salt of the metal</w:t>
      </w:r>
      <w:r>
        <w:rPr>
          <w:rFonts w:ascii="Arial" w:cs="Arial" w:eastAsia="Arial" w:hAnsi="Arial"/>
          <w:sz w:val="22"/>
          <w:szCs w:val="22"/>
        </w:rPr>
        <w:t xml:space="preserve"> is the electrolyte. On passing current, the anode dissolves and pure metal deposits on the cathode.</w:t>
      </w:r>
    </w:p>
    <w:p>
      <w:pPr>
        <w:pStyle w:val="Heading3"/>
        <w:spacing w:before="220" w:after="80"/>
      </w:pPr>
      <w:r>
        <w:rPr>
          <w:rFonts w:ascii="Arial" w:cs="Arial" w:eastAsia="Arial" w:hAnsi="Arial"/>
          <w:b/>
          <w:bCs/>
          <w:color w:val="4A90D9"/>
          <w:sz w:val="24"/>
          <w:szCs w:val="24"/>
        </w:rPr>
        <w:t xml:space="preserve">Process (Example: Copper)</w:t>
      </w:r>
    </w:p>
    <w:p>
      <w:pPr>
        <w:pStyle w:val="ListParagraph"/>
        <w:numPr>
          <w:ilvl w:val="0"/>
          <w:numId w:val="2"/>
        </w:numPr>
        <w:spacing w:before="40" w:after="40"/>
      </w:pPr>
      <w:r>
        <w:rPr>
          <w:rFonts w:ascii="Arial" w:cs="Arial" w:eastAsia="Arial" w:hAnsi="Arial"/>
          <w:sz w:val="22"/>
          <w:szCs w:val="22"/>
        </w:rPr>
        <w:t xml:space="preserve">Anode: Impure copper (contains Zn, Fe, Ni, Au, Ag, Pt impurities)</w:t>
      </w:r>
    </w:p>
    <w:p>
      <w:pPr>
        <w:pStyle w:val="ListParagraph"/>
        <w:numPr>
          <w:ilvl w:val="0"/>
          <w:numId w:val="2"/>
        </w:numPr>
        <w:spacing w:before="40" w:after="40"/>
      </w:pPr>
      <w:r>
        <w:rPr>
          <w:rFonts w:ascii="Arial" w:cs="Arial" w:eastAsia="Arial" w:hAnsi="Arial"/>
          <w:sz w:val="22"/>
          <w:szCs w:val="22"/>
        </w:rPr>
        <w:t xml:space="preserve">Cathode: Pure copper sheet</w:t>
      </w:r>
    </w:p>
    <w:p>
      <w:pPr>
        <w:pStyle w:val="ListParagraph"/>
        <w:numPr>
          <w:ilvl w:val="0"/>
          <w:numId w:val="2"/>
        </w:numPr>
        <w:spacing w:before="40" w:after="40"/>
      </w:pPr>
      <w:r>
        <w:rPr>
          <w:rFonts w:ascii="Arial" w:cs="Arial" w:eastAsia="Arial" w:hAnsi="Arial"/>
          <w:sz w:val="22"/>
          <w:szCs w:val="22"/>
        </w:rPr>
        <w:t xml:space="preserve">Electrolyte: Acidified CuSO₄ solution</w:t>
      </w:r>
    </w:p>
    <w:p>
      <w:pPr>
        <w:spacing w:before="60" w:after="6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Anode reaction: </w:t>
      </w:r>
      <w:r>
        <w:rPr>
          <w:rFonts w:ascii="Arial" w:cs="Arial" w:eastAsia="Arial" w:hAnsi="Arial"/>
          <w:sz w:val="22"/>
          <w:szCs w:val="22"/>
        </w:rPr>
        <w:t xml:space="preserve">Cu → Cu²⁺ + 2e⁻  (and all less noble impurities: Fe, Zn, Ni dissolve too)</w:t>
      </w:r>
    </w:p>
    <w:p>
      <w:pPr>
        <w:pStyle w:val="ListParagraph"/>
        <w:numPr>
          <w:ilvl w:val="0"/>
          <w:numId w:val="2"/>
        </w:numPr>
        <w:spacing w:before="40" w:after="40"/>
      </w:pPr>
      <w:r>
        <w:rPr>
          <w:rFonts w:ascii="Arial" w:cs="Arial" w:eastAsia="Arial" w:hAnsi="Arial"/>
          <w:b/>
          <w:bCs/>
          <w:sz w:val="22"/>
          <w:szCs w:val="22"/>
        </w:rPr>
        <w:t xml:space="preserve">Cathode reaction: </w:t>
      </w:r>
      <w:r>
        <w:rPr>
          <w:rFonts w:ascii="Arial" w:cs="Arial" w:eastAsia="Arial" w:hAnsi="Arial"/>
          <w:sz w:val="22"/>
          <w:szCs w:val="22"/>
        </w:rPr>
        <w:t xml:space="preserve">Cu²⁺ + 2e⁻ → Cu  (only Cu deposits; Fe²⁺, Zn²⁺, Ni²⁺ stay in solution)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2E7D32"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What Happens to Impurities?</w:t>
            </w:r>
          </w:p>
        </w:tc>
      </w:tr>
      <w:tr>
        <w:tc>
          <w:tcPr>
            <w:tcBorders>
              <w:top w:val="single" w:color="C0C0C0" w:sz="1"/>
              <w:left w:val="single" w:color="C0C0C0" w:sz="1"/>
              <w:bottom w:val="single" w:color="C0C0C0" w:sz="1"/>
              <w:right w:val="single" w:color="C0C0C0" w:sz="1"/>
            </w:tcBorders>
            <w:shd w:fill="E8F5E9" w:val="clear"/>
            <w:tcMar>
              <w:top w:type="dxa" w:w="120"/>
              <w:left w:type="dxa" w:w="160"/>
              <w:bottom w:type="dxa" w:w="120"/>
              <w:right w:type="dxa" w:w="160"/>
            </w:tcMar>
          </w:tcPr>
          <w:p>
            <w:pPr>
              <w:spacing w:before="60" w:after="80"/>
            </w:pPr>
            <w:r>
              <w:rPr>
                <w:rFonts w:ascii="Arial" w:cs="Arial" w:eastAsia="Arial" w:hAnsi="Arial"/>
                <w:b/>
                <w:bCs/>
                <w:sz w:val="22"/>
                <w:szCs w:val="22"/>
              </w:rPr>
              <w:t xml:space="preserve">Active impurities (Fe, Zn, Ni — more negative E° than Cu):</w:t>
            </w:r>
            <w:r>
              <w:rPr>
                <w:rFonts w:ascii="Arial" w:cs="Arial" w:eastAsia="Arial" w:hAnsi="Arial"/>
                <w:sz w:val="22"/>
                <w:szCs w:val="22"/>
              </w:rPr>
              <w:t xml:space="preserve"> Dissolve at anode but do NOT deposit at cathode (their E° is more negative than Cu²⁺/Cu). They accumulate in the electrolyte solution.</w:t>
            </w:r>
          </w:p>
          <w:p>
            <w:pPr>
              <w:spacing w:before="60" w:after="80"/>
            </w:pPr>
            <w:r>
              <w:rPr>
                <w:rFonts w:ascii="Arial" w:cs="Arial" w:eastAsia="Arial" w:hAnsi="Arial"/>
                <w:b/>
                <w:bCs/>
                <w:sz w:val="22"/>
                <w:szCs w:val="22"/>
              </w:rPr>
              <w:t xml:space="preserve">Noble impurities (Au, Ag, Pt — more positive E° than Cu):</w:t>
            </w:r>
            <w:r>
              <w:rPr>
                <w:rFonts w:ascii="Arial" w:cs="Arial" w:eastAsia="Arial" w:hAnsi="Arial"/>
                <w:sz w:val="22"/>
                <w:szCs w:val="22"/>
              </w:rPr>
              <w:t xml:space="preserve"> Do NOT dissolve at anode. They fall below the anode as </w:t>
            </w:r>
            <w:r>
              <w:rPr>
                <w:rFonts w:ascii="Arial" w:cs="Arial" w:eastAsia="Arial" w:hAnsi="Arial"/>
                <w:b/>
                <w:bCs/>
                <w:sz w:val="22"/>
                <w:szCs w:val="22"/>
              </w:rPr>
              <w:t xml:space="preserve">anode mud / anode slime</w:t>
            </w:r>
            <w:r>
              <w:rPr>
                <w:rFonts w:ascii="Arial" w:cs="Arial" w:eastAsia="Arial" w:hAnsi="Arial"/>
                <w:sz w:val="22"/>
                <w:szCs w:val="22"/>
              </w:rPr>
              <w:t xml:space="preserve">. Recovered as valuable by-products.</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5.2 Van Arkel-De Boer Process (Vapour Phase Refining)</w:t>
      </w:r>
    </w:p>
    <w:p>
      <w:pPr>
        <w:spacing w:before="60" w:after="80"/>
      </w:pPr>
      <w:r>
        <w:rPr>
          <w:rFonts w:ascii="Arial" w:cs="Arial" w:eastAsia="Arial" w:hAnsi="Arial"/>
          <w:sz w:val="22"/>
          <w:szCs w:val="22"/>
        </w:rPr>
        <w:t xml:space="preserve">Used for obtaining </w:t>
      </w:r>
      <w:r>
        <w:rPr>
          <w:rFonts w:ascii="Arial" w:cs="Arial" w:eastAsia="Arial" w:hAnsi="Arial"/>
          <w:b/>
          <w:bCs/>
          <w:sz w:val="22"/>
          <w:szCs w:val="22"/>
        </w:rPr>
        <w:t xml:space="preserve">ultra-pure metals, especially titanium (Ti) and zirconium (Zr)</w:t>
      </w:r>
      <w:r>
        <w:rPr>
          <w:rFonts w:ascii="Arial" w:cs="Arial" w:eastAsia="Arial" w:hAnsi="Arial"/>
          <w:sz w:val="22"/>
          <w:szCs w:val="22"/>
        </w:rPr>
        <w:t xml:space="preserve">. Also used for V, Hf, Th, and Si.</w:t>
      </w:r>
    </w:p>
    <w:p>
      <w:pPr>
        <w:pStyle w:val="Heading3"/>
        <w:spacing w:before="220" w:after="80"/>
      </w:pPr>
      <w:r>
        <w:rPr>
          <w:rFonts w:ascii="Arial" w:cs="Arial" w:eastAsia="Arial" w:hAnsi="Arial"/>
          <w:b/>
          <w:bCs/>
          <w:color w:val="4A90D9"/>
          <w:sz w:val="24"/>
          <w:szCs w:val="24"/>
        </w:rPr>
        <w:t xml:space="preserve">Principle</w:t>
      </w:r>
    </w:p>
    <w:p>
      <w:pPr>
        <w:spacing w:before="60" w:after="80"/>
      </w:pPr>
      <w:r>
        <w:rPr>
          <w:rFonts w:ascii="Arial" w:cs="Arial" w:eastAsia="Arial" w:hAnsi="Arial"/>
          <w:sz w:val="22"/>
          <w:szCs w:val="22"/>
        </w:rPr>
        <w:t xml:space="preserve">The crude metal is converted to a </w:t>
      </w:r>
      <w:r>
        <w:rPr>
          <w:rFonts w:ascii="Arial" w:cs="Arial" w:eastAsia="Arial" w:hAnsi="Arial"/>
          <w:b/>
          <w:bCs/>
          <w:sz w:val="22"/>
          <w:szCs w:val="22"/>
        </w:rPr>
        <w:t xml:space="preserve">volatile compound (iodide)</w:t>
      </w:r>
      <w:r>
        <w:rPr>
          <w:rFonts w:ascii="Arial" w:cs="Arial" w:eastAsia="Arial" w:hAnsi="Arial"/>
          <w:sz w:val="22"/>
          <w:szCs w:val="22"/>
        </w:rPr>
        <w:t xml:space="preserve"> at low temperature, and the compound is then </w:t>
      </w:r>
      <w:r>
        <w:rPr>
          <w:rFonts w:ascii="Arial" w:cs="Arial" w:eastAsia="Arial" w:hAnsi="Arial"/>
          <w:b/>
          <w:bCs/>
          <w:sz w:val="22"/>
          <w:szCs w:val="22"/>
        </w:rPr>
        <w:t xml:space="preserve">thermally decomposed</w:t>
      </w:r>
      <w:r>
        <w:rPr>
          <w:rFonts w:ascii="Arial" w:cs="Arial" w:eastAsia="Arial" w:hAnsi="Arial"/>
          <w:sz w:val="22"/>
          <w:szCs w:val="22"/>
        </w:rPr>
        <w:t xml:space="preserve"> at high temperature on a hot filament, depositing pure metal.</w:t>
      </w:r>
    </w:p>
    <w:p>
      <w:pPr>
        <w:pStyle w:val="Heading3"/>
        <w:spacing w:before="220" w:after="80"/>
      </w:pPr>
      <w:r>
        <w:rPr>
          <w:rFonts w:ascii="Arial" w:cs="Arial" w:eastAsia="Arial" w:hAnsi="Arial"/>
          <w:b/>
          <w:bCs/>
          <w:color w:val="4A90D9"/>
          <w:sz w:val="24"/>
          <w:szCs w:val="24"/>
        </w:rPr>
        <w:t xml:space="preserve">Steps for Titanium</w:t>
      </w:r>
    </w:p>
    <w:p>
      <w:pPr>
        <w:pStyle w:val="ListParagraph"/>
        <w:numPr>
          <w:ilvl w:val="0"/>
          <w:numId w:val="2"/>
        </w:numPr>
        <w:spacing w:before="40" w:after="40"/>
      </w:pPr>
      <w:r>
        <w:rPr>
          <w:rFonts w:ascii="Arial" w:cs="Arial" w:eastAsia="Arial" w:hAnsi="Arial"/>
          <w:b/>
          <w:bCs/>
          <w:sz w:val="22"/>
          <w:szCs w:val="22"/>
        </w:rPr>
        <w:t xml:space="preserve">Step 1 — Iodide formation (250°C): </w:t>
      </w:r>
      <w:r>
        <w:rPr>
          <w:rFonts w:ascii="Arial" w:cs="Arial" w:eastAsia="Arial" w:hAnsi="Arial"/>
          <w:sz w:val="22"/>
          <w:szCs w:val="22"/>
        </w:rPr>
        <w:t xml:space="preserve">Ti(crude) + 2I₂ → TiI₄(g)  [volatile iodide formed]</w:t>
      </w:r>
    </w:p>
    <w:p>
      <w:pPr>
        <w:pStyle w:val="ListParagraph"/>
        <w:numPr>
          <w:ilvl w:val="0"/>
          <w:numId w:val="2"/>
        </w:numPr>
        <w:spacing w:before="40" w:after="40"/>
      </w:pPr>
      <w:r>
        <w:rPr>
          <w:rFonts w:ascii="Arial" w:cs="Arial" w:eastAsia="Arial" w:hAnsi="Arial"/>
          <w:b/>
          <w:bCs/>
          <w:sz w:val="22"/>
          <w:szCs w:val="22"/>
        </w:rPr>
        <w:t xml:space="preserve">Step 2 — Decomposition (1400°C): </w:t>
      </w:r>
      <w:r>
        <w:rPr>
          <w:rFonts w:ascii="Arial" w:cs="Arial" w:eastAsia="Arial" w:hAnsi="Arial"/>
          <w:sz w:val="22"/>
          <w:szCs w:val="22"/>
        </w:rPr>
        <w:t xml:space="preserve">TiI₄(g) → Ti(pure) + 2I₂  [on hot tungsten filament]</w:t>
      </w:r>
    </w:p>
    <w:p>
      <w:pPr>
        <w:pStyle w:val="ListParagraph"/>
        <w:numPr>
          <w:ilvl w:val="0"/>
          <w:numId w:val="2"/>
        </w:numPr>
        <w:spacing w:before="40" w:after="40"/>
      </w:pPr>
      <w:r>
        <w:rPr>
          <w:rFonts w:ascii="Arial" w:cs="Arial" w:eastAsia="Arial" w:hAnsi="Arial"/>
          <w:b/>
          <w:bCs/>
          <w:sz w:val="22"/>
          <w:szCs w:val="22"/>
        </w:rPr>
        <w:t xml:space="preserve">Cycle: </w:t>
      </w:r>
      <w:r>
        <w:rPr>
          <w:rFonts w:ascii="Arial" w:cs="Arial" w:eastAsia="Arial" w:hAnsi="Arial"/>
          <w:sz w:val="22"/>
          <w:szCs w:val="22"/>
        </w:rPr>
        <w:t xml:space="preserve">I₂ is regenerated and cycles back to react with more crude Ti. The impurities do not form volatile iodides and remain behind.</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2E75B6"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Key Features of Van Arkel-De Boer Process</w:t>
            </w:r>
          </w:p>
        </w:tc>
      </w:tr>
      <w:tr>
        <w:tc>
          <w:tcPr>
            <w:tcBorders>
              <w:top w:val="single" w:color="C0C0C0" w:sz="1"/>
              <w:left w:val="single" w:color="C0C0C0" w:sz="1"/>
              <w:bottom w:val="single" w:color="C0C0C0" w:sz="1"/>
              <w:right w:val="single" w:color="C0C0C0" w:sz="1"/>
            </w:tcBorders>
            <w:shd w:fill="D6E4F7"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sz w:val="22"/>
                <w:szCs w:val="22"/>
              </w:rPr>
              <w:t xml:space="preserve">Produces metals of extremely high purity (99.99%+).</w:t>
            </w:r>
          </w:p>
          <w:p>
            <w:pPr>
              <w:pStyle w:val="ListParagraph"/>
              <w:numPr>
                <w:ilvl w:val="0"/>
                <w:numId w:val="2"/>
              </w:numPr>
              <w:spacing w:before="40" w:after="40"/>
            </w:pPr>
            <w:r>
              <w:rPr>
                <w:rFonts w:ascii="Arial" w:cs="Arial" w:eastAsia="Arial" w:hAnsi="Arial"/>
                <w:sz w:val="22"/>
                <w:szCs w:val="22"/>
              </w:rPr>
              <w:t xml:space="preserve">The iodide acts as a chemical shuttle — carries pure metal and leaves impurities behind.</w:t>
            </w:r>
          </w:p>
          <w:p>
            <w:pPr>
              <w:pStyle w:val="ListParagraph"/>
              <w:numPr>
                <w:ilvl w:val="0"/>
                <w:numId w:val="2"/>
              </w:numPr>
              <w:spacing w:before="40" w:after="40"/>
            </w:pPr>
            <w:r>
              <w:rPr>
                <w:rFonts w:ascii="Arial" w:cs="Arial" w:eastAsia="Arial" w:hAnsi="Arial"/>
                <w:sz w:val="22"/>
                <w:szCs w:val="22"/>
              </w:rPr>
              <w:t xml:space="preserve">Impurities (like oxygen, nitrogen, carbon in crude Ti) do not form volatile iodides, so they remain in the crude zone.</w:t>
            </w:r>
          </w:p>
          <w:p>
            <w:pPr>
              <w:pStyle w:val="ListParagraph"/>
              <w:numPr>
                <w:ilvl w:val="0"/>
                <w:numId w:val="2"/>
              </w:numPr>
              <w:spacing w:before="40" w:after="40"/>
            </w:pPr>
            <w:r>
              <w:rPr>
                <w:rFonts w:ascii="Arial" w:cs="Arial" w:eastAsia="Arial" w:hAnsi="Arial"/>
                <w:sz w:val="22"/>
                <w:szCs w:val="22"/>
              </w:rPr>
              <w:t xml:space="preserve">Also called the Iodide Process or Crystal Bar Process (the pure Ti deposits as a crystal bar on the filament).</w:t>
            </w:r>
          </w:p>
          <w:p>
            <w:pPr>
              <w:pStyle w:val="ListParagraph"/>
              <w:numPr>
                <w:ilvl w:val="0"/>
                <w:numId w:val="2"/>
              </w:numPr>
              <w:spacing w:before="40" w:after="40"/>
            </w:pPr>
            <w:r>
              <w:rPr>
                <w:rFonts w:ascii="Arial" w:cs="Arial" w:eastAsia="Arial" w:hAnsi="Arial"/>
                <w:sz w:val="22"/>
                <w:szCs w:val="22"/>
              </w:rPr>
              <w:t xml:space="preserve">Disadvantage: Expensive and slow; used only when very high purity is needed.</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5.3 Zone Refining</w:t>
      </w:r>
    </w:p>
    <w:p>
      <w:pPr>
        <w:spacing w:before="60" w:after="80"/>
      </w:pPr>
      <w:r>
        <w:rPr>
          <w:rFonts w:ascii="Arial" w:cs="Arial" w:eastAsia="Arial" w:hAnsi="Arial"/>
          <w:sz w:val="22"/>
          <w:szCs w:val="22"/>
        </w:rPr>
        <w:t xml:space="preserve">Also called </w:t>
      </w:r>
      <w:r>
        <w:rPr>
          <w:rFonts w:ascii="Arial" w:cs="Arial" w:eastAsia="Arial" w:hAnsi="Arial"/>
          <w:b/>
          <w:bCs/>
          <w:sz w:val="22"/>
          <w:szCs w:val="22"/>
        </w:rPr>
        <w:t xml:space="preserve">Pfann's Zone Refining</w:t>
      </w:r>
      <w:r>
        <w:rPr>
          <w:rFonts w:ascii="Arial" w:cs="Arial" w:eastAsia="Arial" w:hAnsi="Arial"/>
          <w:sz w:val="22"/>
          <w:szCs w:val="22"/>
        </w:rPr>
        <w:t xml:space="preserve"> (developed by William Pfann, Bell Labs, 1952). Used to purify </w:t>
      </w:r>
      <w:r>
        <w:rPr>
          <w:rFonts w:ascii="Arial" w:cs="Arial" w:eastAsia="Arial" w:hAnsi="Arial"/>
          <w:b/>
          <w:bCs/>
          <w:sz w:val="22"/>
          <w:szCs w:val="22"/>
        </w:rPr>
        <w:t xml:space="preserve">semiconductors (Si, Ge), metals (Ga, In, Bi), and organic compounds</w:t>
      </w:r>
    </w:p>
    <w:p>
      <w:pPr>
        <w:pStyle w:val="Heading3"/>
        <w:spacing w:before="220" w:after="80"/>
      </w:pPr>
      <w:r>
        <w:rPr>
          <w:rFonts w:ascii="Arial" w:cs="Arial" w:eastAsia="Arial" w:hAnsi="Arial"/>
          <w:b/>
          <w:bCs/>
          <w:color w:val="4A90D9"/>
          <w:sz w:val="24"/>
          <w:szCs w:val="24"/>
        </w:rPr>
        <w:t xml:space="preserve">Principle</w:t>
      </w:r>
    </w:p>
    <w:p>
      <w:pPr>
        <w:spacing w:before="60" w:after="80"/>
      </w:pPr>
      <w:r>
        <w:rPr>
          <w:rFonts w:ascii="Arial" w:cs="Arial" w:eastAsia="Arial" w:hAnsi="Arial"/>
          <w:sz w:val="22"/>
          <w:szCs w:val="22"/>
        </w:rPr>
        <w:t xml:space="preserve">Based on the difference in </w:t>
      </w:r>
      <w:r>
        <w:rPr>
          <w:rFonts w:ascii="Arial" w:cs="Arial" w:eastAsia="Arial" w:hAnsi="Arial"/>
          <w:b/>
          <w:bCs/>
          <w:sz w:val="22"/>
          <w:szCs w:val="22"/>
        </w:rPr>
        <w:t xml:space="preserve">solubility of impurities in solid vs. liquid metal</w:t>
      </w:r>
      <w:r>
        <w:rPr>
          <w:rFonts w:ascii="Arial" w:cs="Arial" w:eastAsia="Arial" w:hAnsi="Arial"/>
          <w:sz w:val="22"/>
          <w:szCs w:val="22"/>
        </w:rPr>
        <w:t xml:space="preserve">. Most impurities are </w:t>
      </w:r>
      <w:r>
        <w:rPr>
          <w:rFonts w:ascii="Arial" w:cs="Arial" w:eastAsia="Arial" w:hAnsi="Arial"/>
          <w:b/>
          <w:bCs/>
          <w:sz w:val="22"/>
          <w:szCs w:val="22"/>
        </w:rPr>
        <w:t xml:space="preserve">more soluble in the liquid phase</w:t>
      </w:r>
      <w:r>
        <w:rPr>
          <w:rFonts w:ascii="Arial" w:cs="Arial" w:eastAsia="Arial" w:hAnsi="Arial"/>
          <w:sz w:val="22"/>
          <w:szCs w:val="22"/>
        </w:rPr>
        <w:t xml:space="preserve"> than in the solid phase (distribution coefficient K &lt; 1). As the molten zone moves, impurities concentrate in the liquid and are swept to one end.</w:t>
      </w:r>
    </w:p>
    <w:p>
      <w:pPr>
        <w:pStyle w:val="Heading3"/>
        <w:spacing w:before="220" w:after="80"/>
      </w:pPr>
      <w:r>
        <w:rPr>
          <w:rFonts w:ascii="Arial" w:cs="Arial" w:eastAsia="Arial" w:hAnsi="Arial"/>
          <w:b/>
          <w:bCs/>
          <w:color w:val="4A90D9"/>
          <w:sz w:val="24"/>
          <w:szCs w:val="24"/>
        </w:rPr>
        <w:t xml:space="preserve">Process</w:t>
      </w:r>
    </w:p>
    <w:p>
      <w:pPr>
        <w:pStyle w:val="ListParagraph"/>
        <w:numPr>
          <w:ilvl w:val="0"/>
          <w:numId w:val="2"/>
        </w:numPr>
        <w:spacing w:before="40" w:after="40"/>
      </w:pPr>
      <w:r>
        <w:rPr>
          <w:rFonts w:ascii="Arial" w:cs="Arial" w:eastAsia="Arial" w:hAnsi="Arial"/>
          <w:sz w:val="22"/>
          <w:szCs w:val="22"/>
        </w:rPr>
        <w:t xml:space="preserve">The impure metal rod is placed horizontally in an inert atmosphere.</w:t>
      </w:r>
    </w:p>
    <w:p>
      <w:pPr>
        <w:pStyle w:val="ListParagraph"/>
        <w:numPr>
          <w:ilvl w:val="0"/>
          <w:numId w:val="2"/>
        </w:numPr>
        <w:spacing w:before="40" w:after="40"/>
      </w:pPr>
      <w:r>
        <w:rPr>
          <w:rFonts w:ascii="Arial" w:cs="Arial" w:eastAsia="Arial" w:hAnsi="Arial"/>
          <w:sz w:val="22"/>
          <w:szCs w:val="22"/>
        </w:rPr>
        <w:t xml:space="preserve">A circular heater (induction heater) creates a narrow molten zone at one end.</w:t>
      </w:r>
    </w:p>
    <w:p>
      <w:pPr>
        <w:pStyle w:val="ListParagraph"/>
        <w:numPr>
          <w:ilvl w:val="0"/>
          <w:numId w:val="2"/>
        </w:numPr>
        <w:spacing w:before="40" w:after="40"/>
      </w:pPr>
      <w:r>
        <w:rPr>
          <w:rFonts w:ascii="Arial" w:cs="Arial" w:eastAsia="Arial" w:hAnsi="Arial"/>
          <w:sz w:val="22"/>
          <w:szCs w:val="22"/>
        </w:rPr>
        <w:t xml:space="preserve">The heater slowly moves from one end to the other. The leading edge of the zone </w:t>
      </w:r>
      <w:r>
        <w:rPr>
          <w:rFonts w:ascii="Arial" w:cs="Arial" w:eastAsia="Arial" w:hAnsi="Arial"/>
          <w:b/>
          <w:bCs/>
          <w:sz w:val="22"/>
          <w:szCs w:val="22"/>
        </w:rPr>
        <w:t xml:space="preserve">melts new solid</w:t>
      </w:r>
      <w:r>
        <w:rPr>
          <w:rFonts w:ascii="Arial" w:cs="Arial" w:eastAsia="Arial" w:hAnsi="Arial"/>
          <w:sz w:val="22"/>
          <w:szCs w:val="22"/>
        </w:rPr>
        <w:t xml:space="preserve"> (picking up impurities); the trailing edge </w:t>
      </w:r>
      <w:r>
        <w:rPr>
          <w:rFonts w:ascii="Arial" w:cs="Arial" w:eastAsia="Arial" w:hAnsi="Arial"/>
          <w:b/>
          <w:bCs/>
          <w:sz w:val="22"/>
          <w:szCs w:val="22"/>
        </w:rPr>
        <w:t xml:space="preserve">solidifies</w:t>
      </w:r>
      <w:r>
        <w:rPr>
          <w:rFonts w:ascii="Arial" w:cs="Arial" w:eastAsia="Arial" w:hAnsi="Arial"/>
          <w:sz w:val="22"/>
          <w:szCs w:val="22"/>
        </w:rPr>
        <w:t xml:space="preserve"> (leaving purer metal behind).</w:t>
      </w:r>
    </w:p>
    <w:p>
      <w:pPr>
        <w:pStyle w:val="ListParagraph"/>
        <w:numPr>
          <w:ilvl w:val="0"/>
          <w:numId w:val="2"/>
        </w:numPr>
        <w:spacing w:before="40" w:after="40"/>
      </w:pPr>
      <w:r>
        <w:rPr>
          <w:rFonts w:ascii="Arial" w:cs="Arial" w:eastAsia="Arial" w:hAnsi="Arial"/>
          <w:sz w:val="22"/>
          <w:szCs w:val="22"/>
        </w:rPr>
        <w:t xml:space="preserve">After many passes, impurities accumulate at one end, which is cut off.</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2E7D32"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Why Do Impurities Move to One End?</w:t>
            </w:r>
          </w:p>
        </w:tc>
      </w:tr>
      <w:tr>
        <w:tc>
          <w:tcPr>
            <w:tcBorders>
              <w:top w:val="single" w:color="C0C0C0" w:sz="1"/>
              <w:left w:val="single" w:color="C0C0C0" w:sz="1"/>
              <w:bottom w:val="single" w:color="C0C0C0" w:sz="1"/>
              <w:right w:val="single" w:color="C0C0C0" w:sz="1"/>
            </w:tcBorders>
            <w:shd w:fill="E8F5E9" w:val="clear"/>
            <w:tcMar>
              <w:top w:type="dxa" w:w="120"/>
              <w:left w:type="dxa" w:w="160"/>
              <w:bottom w:type="dxa" w:w="120"/>
              <w:right w:type="dxa" w:w="160"/>
            </w:tcMar>
          </w:tcPr>
          <w:p>
            <w:pPr>
              <w:spacing w:before="60" w:after="80"/>
            </w:pPr>
            <w:r>
              <w:rPr>
                <w:rFonts w:ascii="Arial" w:cs="Arial" w:eastAsia="Arial" w:hAnsi="Arial"/>
                <w:sz w:val="22"/>
                <w:szCs w:val="22"/>
              </w:rPr>
              <w:t xml:space="preserve">If the </w:t>
            </w:r>
            <w:r>
              <w:rPr>
                <w:rFonts w:ascii="Arial" w:cs="Arial" w:eastAsia="Arial" w:hAnsi="Arial"/>
                <w:b/>
                <w:bCs/>
                <w:sz w:val="22"/>
                <w:szCs w:val="22"/>
              </w:rPr>
              <w:t xml:space="preserve">distribution coefficient K = Cs/Cl &lt; 1</w:t>
            </w:r>
            <w:r>
              <w:rPr>
                <w:rFonts w:ascii="Arial" w:cs="Arial" w:eastAsia="Arial" w:hAnsi="Arial"/>
                <w:sz w:val="22"/>
                <w:szCs w:val="22"/>
              </w:rPr>
              <w:t xml:space="preserve"> (concentration in solid / concentration in liquid), the impurity prefers the liquid phase. As the molten zone sweeps forward, impurities jump into the liquid zone and travel with it to the end. After multiple passes, the far end is heavily contaminated and the rest is very pure.</w:t>
            </w:r>
          </w:p>
          <w:p>
            <w:pPr>
              <w:spacing w:before="60" w:after="80"/>
            </w:pPr>
            <w:r>
              <w:rPr>
                <w:rFonts w:ascii="Arial" w:cs="Arial" w:eastAsia="Arial" w:hAnsi="Arial"/>
                <w:sz w:val="22"/>
                <w:szCs w:val="22"/>
              </w:rPr>
              <w:t xml:space="preserve">For Si and Ge: purity levels of 1 part per billion (ppb) are achievable — essential for semiconductor manufacture.</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200"/>
        <w:gridCol w:w="2060"/>
      </w:tblGrid>
      <w:tr>
        <w:tc>
          <w:tcPr>
            <w:tcW w:type="dxa" w:w="23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Method</w:t>
            </w:r>
          </w:p>
        </w:tc>
        <w:tc>
          <w:tcPr>
            <w:tcW w:type="dxa" w:w="28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Principle</w:t>
            </w:r>
          </w:p>
        </w:tc>
        <w:tc>
          <w:tcPr>
            <w:tcW w:type="dxa" w:w="22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Metals Purified</w:t>
            </w:r>
          </w:p>
        </w:tc>
        <w:tc>
          <w:tcPr>
            <w:tcW w:type="dxa" w:w="20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Purity Level</w:t>
            </w:r>
          </w:p>
        </w:tc>
      </w:tr>
      <w:tr>
        <w:tc>
          <w:tcPr>
            <w:tcW w:type="dxa" w:w="23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Electrolytic Refining</w:t>
            </w:r>
          </w:p>
        </w:tc>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Anode dissolves; impurities either stay in solution or fall as slime</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Cu, Ag, Au, Ni, Pb, Sn</w:t>
            </w:r>
          </w:p>
        </w:tc>
        <w:tc>
          <w:tcPr>
            <w:tcW w:type="dxa" w:w="2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99.95–99.99%</w:t>
            </w:r>
          </w:p>
        </w:tc>
      </w:tr>
      <w:tr>
        <w:tc>
          <w:tcPr>
            <w:tcW w:type="dxa" w:w="2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Van Arkel-De Boer</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Volatile iodide formed at low T; decomposes at high T on hot filament</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Ti, Zr, V, Hf, Si</w:t>
            </w:r>
          </w:p>
        </w:tc>
        <w:tc>
          <w:tcPr>
            <w:tcW w:type="dxa" w:w="2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99.99%+</w:t>
            </w:r>
          </w:p>
        </w:tc>
      </w:tr>
      <w:tr>
        <w:tc>
          <w:tcPr>
            <w:tcW w:type="dxa" w:w="23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Zone Refining</w:t>
            </w:r>
          </w:p>
        </w:tc>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Impurities more soluble in melt; swept to one end by moving molten zone</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Si, Ge, Ga, In, Bi</w:t>
            </w:r>
          </w:p>
        </w:tc>
        <w:tc>
          <w:tcPr>
            <w:tcW w:type="dxa" w:w="2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Parts per billion</w:t>
            </w:r>
          </w:p>
        </w:tc>
      </w:tr>
    </w:tbl>
    <w:p>
      <w:pPr>
        <w:spacing w:before="60" w:after="60"/>
      </w:pPr>
      <w:r>
        <w:rPr>
          <w:rFonts w:ascii="Arial" w:cs="Arial" w:eastAsia="Arial" w:hAnsi="Arial"/>
          <w:sz w:val="22"/>
          <w:szCs w:val="22"/>
        </w:rPr>
        <w:t xml:space="preserve"/>
      </w:r>
    </w:p>
    <w:p>
      <w:r>
        <w:br w:type="page"/>
      </w:r>
    </w:p>
    <w:p>
      <w:pPr>
        <w:pStyle w:val="Heading1"/>
        <w:pBdr>
          <w:bottom w:val="single" w:color="2E75B6" w:sz="10" w:space="4"/>
        </w:pBdr>
        <w:spacing w:before="400" w:after="120"/>
      </w:pPr>
      <w:r>
        <w:rPr>
          <w:rFonts w:ascii="Arial" w:cs="Arial" w:eastAsia="Arial" w:hAnsi="Arial"/>
          <w:b/>
          <w:bCs/>
          <w:color w:val="1C3557"/>
          <w:sz w:val="32"/>
          <w:szCs w:val="32"/>
        </w:rPr>
        <w:t xml:space="preserve">6. Metals and Alloys in Ancient and Medieval India</w:t>
      </w:r>
    </w:p>
    <w:p>
      <w:pPr>
        <w:spacing w:before="60" w:after="80"/>
      </w:pPr>
      <w:r>
        <w:rPr>
          <w:rFonts w:ascii="Arial" w:cs="Arial" w:eastAsia="Arial" w:hAnsi="Arial"/>
          <w:sz w:val="22"/>
          <w:szCs w:val="22"/>
        </w:rPr>
        <w:t xml:space="preserve">India has one of the longest and richest traditions of metallurgy in the world. From the Indus Valley Civilisation (~3000 BCE) to the medieval period, Indian craftsmen and metallurgists made advances far ahead of contemporary civilisations in several areas.</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6.1 Copper and Bronze Age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Metal / Alloy</w:t>
            </w:r>
          </w:p>
        </w:tc>
        <w:tc>
          <w:tcPr>
            <w:tcW w:type="dxa" w:w="22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Period</w:t>
            </w:r>
          </w:p>
        </w:tc>
        <w:tc>
          <w:tcPr>
            <w:tcW w:type="dxa" w:w="49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Key Points</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Copper</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~3500 BCE (IVC)</w:t>
            </w:r>
          </w:p>
        </w:tc>
        <w:tc>
          <w:tcPr>
            <w:tcW w:type="dxa" w:w="4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Earliest metal used; arrowheads, mirrors, vessels found at Mohenjodaro and Harappa</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Bronze (Cu+Sn)</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~2500–1000 BCE</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Used for weapons, tools, sculptures; bronze casting at high level</w:t>
            </w:r>
          </w:p>
        </w:tc>
      </w:tr>
      <w:tr>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Brass (Cu+Zn)</w:t>
            </w:r>
          </w:p>
        </w:tc>
        <w:tc>
          <w:tcPr>
            <w:tcW w:type="dxa" w:w="22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~200 BCE onwards</w:t>
            </w:r>
          </w:p>
        </w:tc>
        <w:tc>
          <w:tcPr>
            <w:tcW w:type="dxa" w:w="49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Indians may have been among earliest users of brass; zinc smelted at Zawar (Rajasthan)</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6.2 Iron and Steel</w:t>
      </w:r>
    </w:p>
    <w:p>
      <w:pPr>
        <w:pStyle w:val="Heading3"/>
        <w:spacing w:before="220" w:after="80"/>
      </w:pPr>
      <w:r>
        <w:rPr>
          <w:rFonts w:ascii="Arial" w:cs="Arial" w:eastAsia="Arial" w:hAnsi="Arial"/>
          <w:b/>
          <w:bCs/>
          <w:color w:val="4A90D9"/>
          <w:sz w:val="24"/>
          <w:szCs w:val="24"/>
        </w:rPr>
        <w:t xml:space="preserve">Iron Smelting</w:t>
      </w:r>
    </w:p>
    <w:p>
      <w:pPr>
        <w:spacing w:before="60" w:after="80"/>
      </w:pPr>
      <w:r>
        <w:rPr>
          <w:rFonts w:ascii="Arial" w:cs="Arial" w:eastAsia="Arial" w:hAnsi="Arial"/>
          <w:sz w:val="22"/>
          <w:szCs w:val="22"/>
        </w:rPr>
        <w:t xml:space="preserve">India developed iron smelting independently around </w:t>
      </w:r>
      <w:r>
        <w:rPr>
          <w:rFonts w:ascii="Arial" w:cs="Arial" w:eastAsia="Arial" w:hAnsi="Arial"/>
          <w:b/>
          <w:bCs/>
          <w:sz w:val="22"/>
          <w:szCs w:val="22"/>
        </w:rPr>
        <w:t xml:space="preserve">1800–1200 BCE</w:t>
      </w:r>
      <w:r>
        <w:rPr>
          <w:rFonts w:ascii="Arial" w:cs="Arial" w:eastAsia="Arial" w:hAnsi="Arial"/>
          <w:sz w:val="22"/>
          <w:szCs w:val="22"/>
        </w:rPr>
        <w:t xml:space="preserve"> (some claims push this to ~1900 BCE in peninsular India — among the earliest in the world). Iron was used for tools, weapons, and agricultural implements.</w:t>
      </w:r>
    </w:p>
    <w:p>
      <w:pPr>
        <w:pStyle w:val="Heading3"/>
        <w:spacing w:before="220" w:after="80"/>
      </w:pPr>
      <w:r>
        <w:rPr>
          <w:rFonts w:ascii="Arial" w:cs="Arial" w:eastAsia="Arial" w:hAnsi="Arial"/>
          <w:b/>
          <w:bCs/>
          <w:color w:val="4A90D9"/>
          <w:sz w:val="24"/>
          <w:szCs w:val="24"/>
        </w:rPr>
        <w:t xml:space="preserve">Wootz Steel (Crucible Steel)</w:t>
      </w:r>
    </w:p>
    <w:p>
      <w:pPr>
        <w:spacing w:before="60" w:after="80"/>
      </w:pPr>
      <w:r>
        <w:rPr>
          <w:rFonts w:ascii="Arial" w:cs="Arial" w:eastAsia="Arial" w:hAnsi="Arial"/>
          <w:sz w:val="22"/>
          <w:szCs w:val="22"/>
        </w:rPr>
        <w:t xml:space="preserve">India developed </w:t>
      </w:r>
      <w:r>
        <w:rPr>
          <w:rFonts w:ascii="Arial" w:cs="Arial" w:eastAsia="Arial" w:hAnsi="Arial"/>
          <w:b/>
          <w:bCs/>
          <w:sz w:val="22"/>
          <w:szCs w:val="22"/>
        </w:rPr>
        <w:t xml:space="preserve">Wootz steel</w:t>
      </w:r>
      <w:r>
        <w:rPr>
          <w:rFonts w:ascii="Arial" w:cs="Arial" w:eastAsia="Arial" w:hAnsi="Arial"/>
          <w:sz w:val="22"/>
          <w:szCs w:val="22"/>
        </w:rPr>
        <w:t xml:space="preserve"> (also called Damascus steel when it reached the Middle East) around </w:t>
      </w:r>
      <w:r>
        <w:rPr>
          <w:rFonts w:ascii="Arial" w:cs="Arial" w:eastAsia="Arial" w:hAnsi="Arial"/>
          <w:b/>
          <w:bCs/>
          <w:sz w:val="22"/>
          <w:szCs w:val="22"/>
        </w:rPr>
        <w:t xml:space="preserve">~300 BCE–200 CE</w:t>
      </w:r>
      <w:r>
        <w:rPr>
          <w:rFonts w:ascii="Arial" w:cs="Arial" w:eastAsia="Arial" w:hAnsi="Arial"/>
          <w:sz w:val="22"/>
          <w:szCs w:val="22"/>
        </w:rPr>
        <w:t xml:space="preserve">, which was far superior to any contemporary steel. It is characterised by:</w:t>
      </w:r>
    </w:p>
    <w:p>
      <w:pPr>
        <w:pStyle w:val="ListParagraph"/>
        <w:numPr>
          <w:ilvl w:val="0"/>
          <w:numId w:val="2"/>
        </w:numPr>
        <w:spacing w:before="40" w:after="40"/>
      </w:pPr>
      <w:r>
        <w:rPr>
          <w:rFonts w:ascii="Arial" w:cs="Arial" w:eastAsia="Arial" w:hAnsi="Arial"/>
          <w:sz w:val="22"/>
          <w:szCs w:val="22"/>
        </w:rPr>
        <w:t xml:space="preserve">High carbon content (1.0–1.8%) — hypereutectoid steel.</w:t>
      </w:r>
    </w:p>
    <w:p>
      <w:pPr>
        <w:pStyle w:val="ListParagraph"/>
        <w:numPr>
          <w:ilvl w:val="0"/>
          <w:numId w:val="2"/>
        </w:numPr>
        <w:spacing w:before="40" w:after="40"/>
      </w:pPr>
      <w:r>
        <w:rPr>
          <w:rFonts w:ascii="Arial" w:cs="Arial" w:eastAsia="Arial" w:hAnsi="Arial"/>
          <w:sz w:val="22"/>
          <w:szCs w:val="22"/>
        </w:rPr>
        <w:t xml:space="preserve">Distinctive watered / wavy pattern on the surface due to carbide banding.</w:t>
      </w:r>
    </w:p>
    <w:p>
      <w:pPr>
        <w:pStyle w:val="ListParagraph"/>
        <w:numPr>
          <w:ilvl w:val="0"/>
          <w:numId w:val="2"/>
        </w:numPr>
        <w:spacing w:before="40" w:after="40"/>
      </w:pPr>
      <w:r>
        <w:rPr>
          <w:rFonts w:ascii="Arial" w:cs="Arial" w:eastAsia="Arial" w:hAnsi="Arial"/>
          <w:sz w:val="22"/>
          <w:szCs w:val="22"/>
        </w:rPr>
        <w:t xml:space="preserve">Exceptional sharpness and toughness — legendary for sword blades.</w:t>
      </w:r>
    </w:p>
    <w:p>
      <w:pPr>
        <w:pStyle w:val="ListParagraph"/>
        <w:numPr>
          <w:ilvl w:val="0"/>
          <w:numId w:val="2"/>
        </w:numPr>
        <w:spacing w:before="40" w:after="40"/>
      </w:pPr>
      <w:r>
        <w:rPr>
          <w:rFonts w:ascii="Arial" w:cs="Arial" w:eastAsia="Arial" w:hAnsi="Arial"/>
          <w:sz w:val="22"/>
          <w:szCs w:val="22"/>
        </w:rPr>
        <w:t xml:space="preserve">Made by melting iron with carbon-rich materials (wood, leaves) in sealed clay crucibles.</w:t>
      </w:r>
    </w:p>
    <w:p>
      <w:pPr>
        <w:pStyle w:val="Heading3"/>
        <w:spacing w:before="220" w:after="80"/>
      </w:pPr>
      <w:r>
        <w:rPr>
          <w:rFonts w:ascii="Arial" w:cs="Arial" w:eastAsia="Arial" w:hAnsi="Arial"/>
          <w:b/>
          <w:bCs/>
          <w:color w:val="4A90D9"/>
          <w:sz w:val="24"/>
          <w:szCs w:val="24"/>
        </w:rPr>
        <w:t xml:space="preserve">Iron Pillar of Delhi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B8860B"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Iron Pillar of Delhi — A Metallurgical Marvel</w:t>
            </w:r>
          </w:p>
        </w:tc>
      </w:tr>
      <w:tr>
        <w:tc>
          <w:tcPr>
            <w:tcBorders>
              <w:top w:val="single" w:color="C0C0C0" w:sz="1"/>
              <w:left w:val="single" w:color="C0C0C0" w:sz="1"/>
              <w:bottom w:val="single" w:color="C0C0C0" w:sz="1"/>
              <w:right w:val="single" w:color="C0C0C0" w:sz="1"/>
            </w:tcBorders>
            <w:shd w:fill="FFF8DC" w:val="clear"/>
            <w:tcMar>
              <w:top w:type="dxa" w:w="120"/>
              <w:left w:type="dxa" w:w="160"/>
              <w:bottom w:type="dxa" w:w="120"/>
              <w:right w:type="dxa" w:w="160"/>
            </w:tcMar>
          </w:tcPr>
          <w:p>
            <w:pPr>
              <w:spacing w:before="60" w:after="80"/>
            </w:pPr>
            <w:r>
              <w:rPr>
                <w:rFonts w:ascii="Arial" w:cs="Arial" w:eastAsia="Arial" w:hAnsi="Arial"/>
                <w:b/>
                <w:bCs/>
                <w:sz w:val="22"/>
                <w:szCs w:val="22"/>
              </w:rPr>
              <w:t xml:space="preserve">Location: </w:t>
            </w:r>
            <w:r>
              <w:rPr>
                <w:rFonts w:ascii="Arial" w:cs="Arial" w:eastAsia="Arial" w:hAnsi="Arial"/>
                <w:sz w:val="22"/>
                <w:szCs w:val="22"/>
              </w:rPr>
              <w:t xml:space="preserve">Qutb complex, New Delhi.</w:t>
            </w:r>
          </w:p>
          <w:p>
            <w:pPr>
              <w:spacing w:before="60" w:after="80"/>
            </w:pPr>
            <w:r>
              <w:rPr>
                <w:rFonts w:ascii="Arial" w:cs="Arial" w:eastAsia="Arial" w:hAnsi="Arial"/>
                <w:b/>
                <w:bCs/>
                <w:sz w:val="22"/>
                <w:szCs w:val="22"/>
              </w:rPr>
              <w:t xml:space="preserve">Date: </w:t>
            </w:r>
            <w:r>
              <w:rPr>
                <w:rFonts w:ascii="Arial" w:cs="Arial" w:eastAsia="Arial" w:hAnsi="Arial"/>
                <w:sz w:val="22"/>
                <w:szCs w:val="22"/>
              </w:rPr>
              <w:t xml:space="preserve">~4th–5th century CE (Gupta period, probably under Chandragupta II).</w:t>
            </w:r>
          </w:p>
          <w:p>
            <w:pPr>
              <w:spacing w:before="60" w:after="80"/>
            </w:pPr>
            <w:r>
              <w:rPr>
                <w:rFonts w:ascii="Arial" w:cs="Arial" w:eastAsia="Arial" w:hAnsi="Arial"/>
                <w:b/>
                <w:bCs/>
                <w:sz w:val="22"/>
                <w:szCs w:val="22"/>
              </w:rPr>
              <w:t xml:space="preserve">Composition: </w:t>
            </w:r>
            <w:r>
              <w:rPr>
                <w:rFonts w:ascii="Arial" w:cs="Arial" w:eastAsia="Arial" w:hAnsi="Arial"/>
                <w:sz w:val="22"/>
                <w:szCs w:val="22"/>
              </w:rPr>
              <w:t xml:space="preserve">~98% pure wrought iron (low carbon, low sulphur, high phosphorus ~0.1–0.25%).</w:t>
            </w:r>
          </w:p>
          <w:p>
            <w:pPr>
              <w:spacing w:before="60" w:after="80"/>
            </w:pPr>
            <w:r>
              <w:rPr>
                <w:rFonts w:ascii="Arial" w:cs="Arial" w:eastAsia="Arial" w:hAnsi="Arial"/>
                <w:b/>
                <w:bCs/>
                <w:sz w:val="22"/>
                <w:szCs w:val="22"/>
              </w:rPr>
              <w:t xml:space="preserve">Height: </w:t>
            </w:r>
            <w:r>
              <w:rPr>
                <w:rFonts w:ascii="Arial" w:cs="Arial" w:eastAsia="Arial" w:hAnsi="Arial"/>
                <w:sz w:val="22"/>
                <w:szCs w:val="22"/>
              </w:rPr>
              <w:t xml:space="preserve">~7.21 m; Weight: ~6 tonnes.</w:t>
            </w:r>
          </w:p>
          <w:p>
            <w:pPr>
              <w:spacing w:before="60" w:after="80"/>
            </w:pPr>
            <w:r>
              <w:rPr>
                <w:rFonts w:ascii="Arial" w:cs="Arial" w:eastAsia="Arial" w:hAnsi="Arial"/>
                <w:b/>
                <w:bCs/>
                <w:sz w:val="22"/>
                <w:szCs w:val="22"/>
              </w:rPr>
              <w:t xml:space="preserve">Corrosion resistance: </w:t>
            </w:r>
            <w:r>
              <w:rPr>
                <w:rFonts w:ascii="Arial" w:cs="Arial" w:eastAsia="Arial" w:hAnsi="Arial"/>
                <w:sz w:val="22"/>
                <w:szCs w:val="22"/>
              </w:rPr>
              <w:t xml:space="preserve">Has stood for ~1600 years with minimal rust. Modern analysis shows a thin protective layer of </w:t>
            </w:r>
            <w:r>
              <w:rPr>
                <w:rFonts w:ascii="Arial" w:cs="Arial" w:eastAsia="Arial" w:hAnsi="Arial"/>
                <w:b/>
                <w:bCs/>
                <w:sz w:val="22"/>
                <w:szCs w:val="22"/>
              </w:rPr>
              <w:t xml:space="preserve">misawite (δ-FeOOH)</w:t>
            </w:r>
            <w:r>
              <w:rPr>
                <w:rFonts w:ascii="Arial" w:cs="Arial" w:eastAsia="Arial" w:hAnsi="Arial"/>
                <w:sz w:val="22"/>
                <w:szCs w:val="22"/>
              </w:rPr>
              <w:t xml:space="preserve"> and crystalline iron phosphate (FePO₄) forms naturally, sealing the surface against further oxidation.</w:t>
            </w:r>
          </w:p>
          <w:p>
            <w:pPr>
              <w:spacing w:before="60" w:after="80"/>
            </w:pPr>
            <w:r>
              <w:rPr>
                <w:rFonts w:ascii="Arial" w:cs="Arial" w:eastAsia="Arial" w:hAnsi="Arial"/>
                <w:b/>
                <w:bCs/>
                <w:sz w:val="22"/>
                <w:szCs w:val="22"/>
              </w:rPr>
              <w:t xml:space="preserve">Why resistant?</w:t>
            </w:r>
            <w:r>
              <w:rPr>
                <w:rFonts w:ascii="Arial" w:cs="Arial" w:eastAsia="Arial" w:hAnsi="Arial"/>
                <w:sz w:val="22"/>
                <w:szCs w:val="22"/>
              </w:rPr>
              <w:t xml:space="preserve"> High phosphorus content promotes the formation of this protective layer. Also, the wrought iron was slag-hammered while hot — a purification technique that removed much oxygen.</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6.3 Zinc Smelting — Zawar, Rajasthan</w:t>
      </w:r>
    </w:p>
    <w:p>
      <w:pPr>
        <w:spacing w:before="60" w:after="80"/>
      </w:pPr>
      <w:r>
        <w:rPr>
          <w:rFonts w:ascii="Arial" w:cs="Arial" w:eastAsia="Arial" w:hAnsi="Arial"/>
          <w:sz w:val="22"/>
          <w:szCs w:val="22"/>
        </w:rPr>
        <w:t xml:space="preserve">India is credited with the </w:t>
      </w:r>
      <w:r>
        <w:rPr>
          <w:rFonts w:ascii="Arial" w:cs="Arial" w:eastAsia="Arial" w:hAnsi="Arial"/>
          <w:b/>
          <w:bCs/>
          <w:sz w:val="22"/>
          <w:szCs w:val="22"/>
        </w:rPr>
        <w:t xml:space="preserve">world's first industrial-scale zinc smelting</w:t>
      </w:r>
      <w:r>
        <w:rPr>
          <w:rFonts w:ascii="Arial" w:cs="Arial" w:eastAsia="Arial" w:hAnsi="Arial"/>
          <w:sz w:val="22"/>
          <w:szCs w:val="22"/>
        </w:rPr>
        <w:t xml:space="preserve">. The Zawar mines in Rajasthan (near Udaipur) show evidence of </w:t>
      </w:r>
      <w:r>
        <w:rPr>
          <w:rFonts w:ascii="Arial" w:cs="Arial" w:eastAsia="Arial" w:hAnsi="Arial"/>
          <w:b/>
          <w:bCs/>
          <w:sz w:val="22"/>
          <w:szCs w:val="22"/>
        </w:rPr>
        <w:t xml:space="preserve">distillation-based zinc smelting dating to ~9th century CE</w:t>
      </w:r>
      <w:r>
        <w:rPr>
          <w:rFonts w:ascii="Arial" w:cs="Arial" w:eastAsia="Arial" w:hAnsi="Arial"/>
          <w:sz w:val="22"/>
          <w:szCs w:val="22"/>
        </w:rPr>
        <w:t xml:space="preserve">, reaching its peak around 14th–18th century CE.</w:t>
      </w:r>
    </w:p>
    <w:p>
      <w:pPr>
        <w:spacing w:before="60" w:after="6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Zinc ore (ZnO or ZnCO₃) was reduced with charcoal in sealed clay retorts.</w:t>
      </w:r>
    </w:p>
    <w:p>
      <w:pPr>
        <w:pStyle w:val="ListParagraph"/>
        <w:numPr>
          <w:ilvl w:val="0"/>
          <w:numId w:val="2"/>
        </w:numPr>
        <w:spacing w:before="40" w:after="40"/>
      </w:pPr>
      <w:r>
        <w:rPr>
          <w:rFonts w:ascii="Arial" w:cs="Arial" w:eastAsia="Arial" w:hAnsi="Arial"/>
          <w:sz w:val="22"/>
          <w:szCs w:val="22"/>
        </w:rPr>
        <w:t xml:space="preserve">Zinc vapour (bp 907°C, below the retort temperature) was collected by </w:t>
      </w:r>
      <w:r>
        <w:rPr>
          <w:rFonts w:ascii="Arial" w:cs="Arial" w:eastAsia="Arial" w:hAnsi="Arial"/>
          <w:b/>
          <w:bCs/>
          <w:sz w:val="22"/>
          <w:szCs w:val="22"/>
        </w:rPr>
        <w:t xml:space="preserve">downward condensation</w:t>
      </w:r>
      <w:r>
        <w:rPr>
          <w:rFonts w:ascii="Arial" w:cs="Arial" w:eastAsia="Arial" w:hAnsi="Arial"/>
          <w:sz w:val="22"/>
          <w:szCs w:val="22"/>
        </w:rPr>
        <w:t xml:space="preserve"> — a unique technique used because zinc vapour must be rapidly cooled below its boiling point to prevent re-oxidation.</w:t>
      </w:r>
    </w:p>
    <w:p>
      <w:pPr>
        <w:pStyle w:val="ListParagraph"/>
        <w:numPr>
          <w:ilvl w:val="0"/>
          <w:numId w:val="2"/>
        </w:numPr>
        <w:spacing w:before="40" w:after="40"/>
      </w:pPr>
      <w:r>
        <w:rPr>
          <w:rFonts w:ascii="Arial" w:cs="Arial" w:eastAsia="Arial" w:hAnsi="Arial"/>
          <w:sz w:val="22"/>
          <w:szCs w:val="22"/>
        </w:rPr>
        <w:t xml:space="preserve">Estimated production: up to 200 tonnes/year at peak.</w:t>
      </w:r>
    </w:p>
    <w:p>
      <w:pPr>
        <w:pStyle w:val="ListParagraph"/>
        <w:numPr>
          <w:ilvl w:val="0"/>
          <w:numId w:val="2"/>
        </w:numPr>
        <w:spacing w:before="40" w:after="40"/>
      </w:pPr>
      <w:r>
        <w:rPr>
          <w:rFonts w:ascii="Arial" w:cs="Arial" w:eastAsia="Arial" w:hAnsi="Arial"/>
          <w:sz w:val="22"/>
          <w:szCs w:val="22"/>
        </w:rPr>
        <w:t xml:space="preserve">European zinc smelting only began in the 17th century, nearly 800 years later.</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6.4 Gold and Silver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Metal</w:t>
            </w:r>
          </w:p>
        </w:tc>
        <w:tc>
          <w:tcPr>
            <w:tcW w:type="dxa" w:w="75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Historical Significance</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Gold</w:t>
            </w:r>
          </w:p>
        </w:tc>
        <w:tc>
          <w:tcPr>
            <w:tcW w:type="dxa" w:w="75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Used since Indus Valley; extensive goldsmithing; panning of alluvial gold in Kolar (Karnataka); used in Panchalohā (5-metal alloy)</w:t>
            </w:r>
          </w:p>
        </w:tc>
      </w:tr>
      <w:tr>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Silver</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Widespread use for coinage (punch-marked coins, ~600 BCE+); extracted from Ag₂S by cupellation process (lead-silver ore smelted; lead oxidised to PbO in blast of air, leaving Ag)</w:t>
            </w:r>
          </w:p>
        </w:tc>
      </w:tr>
    </w:tbl>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6.5 Mercury</w:t>
      </w:r>
    </w:p>
    <w:p>
      <w:pPr>
        <w:spacing w:before="60" w:after="80"/>
      </w:pPr>
      <w:r>
        <w:rPr>
          <w:rFonts w:ascii="Arial" w:cs="Arial" w:eastAsia="Arial" w:hAnsi="Arial"/>
          <w:sz w:val="22"/>
          <w:szCs w:val="22"/>
        </w:rPr>
        <w:t xml:space="preserve">Mercury (Parada) was known in India by at least </w:t>
      </w:r>
      <w:r>
        <w:rPr>
          <w:rFonts w:ascii="Arial" w:cs="Arial" w:eastAsia="Arial" w:hAnsi="Arial"/>
          <w:b/>
          <w:bCs/>
          <w:sz w:val="22"/>
          <w:szCs w:val="22"/>
        </w:rPr>
        <w:t xml:space="preserve">~300 BCE</w:t>
      </w:r>
      <w:r>
        <w:rPr>
          <w:rFonts w:ascii="Arial" w:cs="Arial" w:eastAsia="Arial" w:hAnsi="Arial"/>
          <w:sz w:val="22"/>
          <w:szCs w:val="22"/>
        </w:rPr>
        <w:t xml:space="preserve"> and is described extensively in </w:t>
      </w:r>
      <w:r>
        <w:rPr>
          <w:rFonts w:ascii="Arial" w:cs="Arial" w:eastAsia="Arial" w:hAnsi="Arial"/>
          <w:b/>
          <w:bCs/>
          <w:sz w:val="22"/>
          <w:szCs w:val="22"/>
        </w:rPr>
        <w:t xml:space="preserve">Rasashastra</w:t>
      </w:r>
      <w:r>
        <w:rPr>
          <w:rFonts w:ascii="Arial" w:cs="Arial" w:eastAsia="Arial" w:hAnsi="Arial"/>
          <w:sz w:val="22"/>
          <w:szCs w:val="22"/>
        </w:rPr>
        <w:t xml:space="preserve"> (the Indian science of alchemy and medicine using metals and minerals). Cinnabar (HgS) was roasted to obtain mercury vapour, which was condensed. Mercury was used in medicinal preparations, as amalgams, and in extraction of precious metals.</w:t>
      </w:r>
    </w:p>
    <w:p>
      <w:pPr>
        <w:spacing w:before="60" w:after="60"/>
      </w:pPr>
      <w:r>
        <w:rPr>
          <w:rFonts w:ascii="Arial" w:cs="Arial" w:eastAsia="Arial" w:hAnsi="Arial"/>
          <w:sz w:val="22"/>
          <w:szCs w:val="22"/>
        </w:rPr>
        <w:t xml:space="preserve"/>
      </w:r>
    </w:p>
    <w:p>
      <w:pPr>
        <w:pStyle w:val="Heading2"/>
        <w:spacing w:before="300" w:after="100"/>
      </w:pPr>
      <w:r>
        <w:rPr>
          <w:rFonts w:ascii="Arial" w:cs="Arial" w:eastAsia="Arial" w:hAnsi="Arial"/>
          <w:b/>
          <w:bCs/>
          <w:color w:val="2E75B6"/>
          <w:sz w:val="28"/>
          <w:szCs w:val="28"/>
        </w:rPr>
        <w:t xml:space="preserve">6.6 Important Alloys of Ancient/Medieval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Alloy</w:t>
            </w:r>
          </w:p>
        </w:tc>
        <w:tc>
          <w:tcPr>
            <w:tcW w:type="dxa" w:w="28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Composition</w:t>
            </w:r>
          </w:p>
        </w:tc>
        <w:tc>
          <w:tcPr>
            <w:tcW w:type="dxa" w:w="40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Use</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Panchaloha</w:t>
            </w:r>
          </w:p>
        </w:tc>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Au, Ag, Cu, Zn, Fe (or Sn in different traditions)</w:t>
            </w:r>
          </w:p>
        </w:tc>
        <w:tc>
          <w:tcPr>
            <w:tcW w:type="dxa" w:w="4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Temple idols, ritual objects; still used today</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Ashtadhatu</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8 metals: Au, Ag, Cu, Zn, Pb, Fe, Sn, Hg (varies by tradition)</w:t>
            </w:r>
          </w:p>
        </w:tc>
        <w:tc>
          <w:tcPr>
            <w:tcW w:type="dxa" w:w="4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Idols, ritual items</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Wootz / Damascus Steel</w:t>
            </w:r>
          </w:p>
        </w:tc>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Fe + C (1–1.8%) + trace elements</w:t>
            </w:r>
          </w:p>
        </w:tc>
        <w:tc>
          <w:tcPr>
            <w:tcW w:type="dxa" w:w="4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Sword blades; legendary cutting edge</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Bell metal (Kansa)</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Cu + Sn (~20–22% Sn)</w:t>
            </w:r>
          </w:p>
        </w:tc>
        <w:tc>
          <w:tcPr>
            <w:tcW w:type="dxa" w:w="4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Bells, vessels, utensils; higher Sn than typical bronze</w:t>
            </w:r>
          </w:p>
        </w:tc>
      </w:tr>
      <w:tr>
        <w:tc>
          <w:tcPr>
            <w:tcW w:type="dxa" w:w="25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Brass (Pittala)</w:t>
            </w:r>
          </w:p>
        </w:tc>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Cu + Zn</w:t>
            </w:r>
          </w:p>
        </w:tc>
        <w:tc>
          <w:tcPr>
            <w:tcW w:type="dxa" w:w="40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Vessels, coins, ornaments</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Bidri alloy</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Zn (90–94%) + Cu (4–6%) + trace Pb, Sn</w:t>
            </w:r>
          </w:p>
        </w:tc>
        <w:tc>
          <w:tcPr>
            <w:tcW w:type="dxa" w:w="40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Decorative bidriware (Bidar, Karnataka); metal black after nitriding</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B8860B" w:val="clear"/>
            <w:tcMar>
              <w:top w:type="dxa" w:w="80"/>
              <w:left w:type="dxa" w:w="160"/>
              <w:bottom w:type="dxa" w:w="80"/>
              <w:right w:type="dxa" w:w="160"/>
            </w:tcMar>
          </w:tcPr>
          <w:p>
            <w:pPr>
              <w:spacing w:before="60" w:after="80"/>
            </w:pPr>
            <w:r>
              <w:rPr>
                <w:rFonts w:ascii="Arial" w:cs="Arial" w:eastAsia="Arial" w:hAnsi="Arial"/>
                <w:b/>
                <w:bCs/>
                <w:color w:val="FFFFFF"/>
                <w:sz w:val="22"/>
                <w:szCs w:val="22"/>
              </w:rPr>
              <w:t xml:space="preserve">Rasashastra — Indian Alchemy and Metallurgy</w:t>
            </w:r>
          </w:p>
        </w:tc>
      </w:tr>
      <w:tr>
        <w:tc>
          <w:tcPr>
            <w:tcBorders>
              <w:top w:val="single" w:color="C0C0C0" w:sz="1"/>
              <w:left w:val="single" w:color="C0C0C0" w:sz="1"/>
              <w:bottom w:val="single" w:color="C0C0C0" w:sz="1"/>
              <w:right w:val="single" w:color="C0C0C0" w:sz="1"/>
            </w:tcBorders>
            <w:shd w:fill="FFF8DC" w:val="clear"/>
            <w:tcMar>
              <w:top w:type="dxa" w:w="120"/>
              <w:left w:type="dxa" w:w="160"/>
              <w:bottom w:type="dxa" w:w="120"/>
              <w:right w:type="dxa" w:w="160"/>
            </w:tcMar>
          </w:tcPr>
          <w:p>
            <w:pPr>
              <w:spacing w:before="60" w:after="80"/>
            </w:pPr>
            <w:r>
              <w:rPr>
                <w:rFonts w:ascii="Arial" w:cs="Arial" w:eastAsia="Arial" w:hAnsi="Arial"/>
                <w:sz w:val="22"/>
                <w:szCs w:val="22"/>
              </w:rPr>
              <w:t xml:space="preserve">Texts like the </w:t>
            </w:r>
            <w:r>
              <w:rPr>
                <w:rFonts w:ascii="Arial" w:cs="Arial" w:eastAsia="Arial" w:hAnsi="Arial"/>
                <w:b/>
                <w:bCs/>
                <w:sz w:val="22"/>
                <w:szCs w:val="22"/>
              </w:rPr>
              <w:t xml:space="preserve">Rasaratnākara</w:t>
            </w:r>
            <w:r>
              <w:rPr>
                <w:rFonts w:ascii="Arial" w:cs="Arial" w:eastAsia="Arial" w:hAnsi="Arial"/>
                <w:sz w:val="22"/>
                <w:szCs w:val="22"/>
              </w:rPr>
              <w:t xml:space="preserve"> (attributed to Nāgārjuna, ~8th CE), </w:t>
            </w:r>
            <w:r>
              <w:rPr>
                <w:rFonts w:ascii="Arial" w:cs="Arial" w:eastAsia="Arial" w:hAnsi="Arial"/>
                <w:b/>
                <w:bCs/>
                <w:sz w:val="22"/>
                <w:szCs w:val="22"/>
              </w:rPr>
              <w:t xml:space="preserve">Rasahṛdaya Tantra</w:t>
            </w:r>
            <w:r>
              <w:rPr>
                <w:rFonts w:ascii="Arial" w:cs="Arial" w:eastAsia="Arial" w:hAnsi="Arial"/>
                <w:sz w:val="22"/>
                <w:szCs w:val="22"/>
              </w:rPr>
              <w:t xml:space="preserve">, and </w:t>
            </w:r>
            <w:r>
              <w:rPr>
                <w:rFonts w:ascii="Arial" w:cs="Arial" w:eastAsia="Arial" w:hAnsi="Arial"/>
                <w:b/>
                <w:bCs/>
                <w:sz w:val="22"/>
                <w:szCs w:val="22"/>
              </w:rPr>
              <w:t xml:space="preserve">Rasendra Cūḍāmaṇi</w:t>
            </w:r>
            <w:r>
              <w:rPr>
                <w:rFonts w:ascii="Arial" w:cs="Arial" w:eastAsia="Arial" w:hAnsi="Arial"/>
                <w:sz w:val="22"/>
                <w:szCs w:val="22"/>
              </w:rPr>
              <w:t xml:space="preserve"> document detailed methods for: purifying metals (shodhana), preparing calxes (bhasma), zinc distillation, mercury amalgamation, and the preparation of alloys. The tradition represents a sophisticated empirical chemistry that predated much of European alchemical knowledge in several domains.</w:t>
            </w:r>
          </w:p>
        </w:tc>
      </w:tr>
    </w:tbl>
    <w:p>
      <w:pPr>
        <w:spacing w:before="60" w:after="60"/>
      </w:pPr>
      <w:r>
        <w:rPr>
          <w:rFonts w:ascii="Arial" w:cs="Arial" w:eastAsia="Arial" w:hAnsi="Arial"/>
          <w:sz w:val="22"/>
          <w:szCs w:val="22"/>
        </w:rPr>
        <w:t xml:space="preserve"/>
      </w:r>
    </w:p>
    <w:p>
      <w:r>
        <w:br w:type="page"/>
      </w:r>
    </w:p>
    <w:p>
      <w:pPr>
        <w:pStyle w:val="Heading1"/>
        <w:pBdr>
          <w:bottom w:val="single" w:color="2E75B6" w:sz="10" w:space="4"/>
        </w:pBdr>
        <w:spacing w:before="400" w:after="120"/>
      </w:pPr>
      <w:r>
        <w:rPr>
          <w:rFonts w:ascii="Arial" w:cs="Arial" w:eastAsia="Arial" w:hAnsi="Arial"/>
          <w:b/>
          <w:bCs/>
          <w:color w:val="1C3557"/>
          <w:sz w:val="32"/>
          <w:szCs w:val="32"/>
        </w:rPr>
        <w:t xml:space="preserve">Quick Revision: Key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Topic</w:t>
            </w:r>
          </w:p>
        </w:tc>
        <w:tc>
          <w:tcPr>
            <w:tcW w:type="dxa" w:w="6360"/>
            <w:tcBorders>
              <w:top w:val="single" w:color="C0C0C0" w:sz="1"/>
              <w:left w:val="single" w:color="C0C0C0" w:sz="1"/>
              <w:bottom w:val="single" w:color="C0C0C0" w:sz="1"/>
              <w:right w:val="single" w:color="C0C0C0" w:sz="1"/>
            </w:tcBorders>
            <w:shd w:fill="1C3557" w:val="clear"/>
            <w:tcMar>
              <w:top w:type="dxa" w:w="80"/>
              <w:left w:type="dxa" w:w="120"/>
              <w:bottom w:type="dxa" w:w="80"/>
              <w:right w:type="dxa" w:w="120"/>
            </w:tcMar>
          </w:tcPr>
          <w:p>
            <w:pPr>
              <w:spacing w:before="60" w:after="80"/>
            </w:pPr>
            <w:r>
              <w:rPr>
                <w:rFonts w:ascii="Arial" w:cs="Arial" w:eastAsia="Arial" w:hAnsi="Arial"/>
                <w:b/>
                <w:bCs/>
                <w:color w:val="FFFFFF"/>
                <w:sz w:val="22"/>
                <w:szCs w:val="22"/>
              </w:rPr>
              <w:t xml:space="preserve">Key One-liners</w:t>
            </w:r>
          </w:p>
        </w:tc>
      </w:tr>
      <w:tr>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Occurrence &amp; E°</w:t>
            </w:r>
          </w:p>
        </w:tc>
        <w:tc>
          <w:tcPr>
            <w:tcW w:type="dxa" w:w="6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Very negative E° → combined state; very positive E° → native/free state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Ellingham diagram</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Plot of ΔG° vs T for oxidation; reducing agent line below = reduction feasible</w:t>
            </w:r>
          </w:p>
        </w:tc>
      </w:tr>
      <w:tr>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 vs CO</w:t>
            </w:r>
          </w:p>
        </w:tc>
        <w:tc>
          <w:tcPr>
            <w:tcW w:type="dxa" w:w="6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 (→CO) line has steep negative slope; wins at high T. CO is flat; effective at low–moderate T</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C can't reduce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Al₂O₃, MgO, CaO — their lines lie far below C's line</w:t>
            </w:r>
          </w:p>
        </w:tc>
      </w:tr>
      <w:tr>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Hall-Héroult</w:t>
            </w:r>
          </w:p>
        </w:tc>
        <w:tc>
          <w:tcPr>
            <w:tcW w:type="dxa" w:w="6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Al₂O₃ dissolved in cryolite at 960°C; C anode (consumed); Al at cathode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Down's process</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Molten NaCl+CaCl₂; Na at cathode; Cl₂ at anode</w:t>
            </w:r>
          </w:p>
        </w:tc>
      </w:tr>
      <w:tr>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Cyanide process</w:t>
            </w:r>
          </w:p>
        </w:tc>
        <w:tc>
          <w:tcPr>
            <w:tcW w:type="dxa" w:w="6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Ag/Au leached as [M(CN)₂]⁻; precipitated with Zn; complex stability drives dissolution</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Electrolytic refining</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Impure metal = anode; pure metal = cathode; noble impurities → anode slime; active impurities → solution</w:t>
            </w:r>
          </w:p>
        </w:tc>
      </w:tr>
      <w:tr>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Van Arkel-De Boer</w:t>
            </w:r>
          </w:p>
        </w:tc>
        <w:tc>
          <w:tcPr>
            <w:tcW w:type="dxa" w:w="6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Crude Ti + I₂ → TiI₄(g) at 250°C; TiI₄ → Ti(pure) + I₂ at 1400°C on filament</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Zone refining</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K=Cs/Cl&lt;1; impurities prefer melt; swept to end; ppb purity for Si/Ge</w:t>
            </w:r>
          </w:p>
        </w:tc>
      </w:tr>
      <w:tr>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Iron Pillar</w:t>
            </w:r>
          </w:p>
        </w:tc>
        <w:tc>
          <w:tcPr>
            <w:tcW w:type="dxa" w:w="6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~4th–5th c CE; 98% wrought iron; protected by FePO₄/δ-FeOOH layer; stands 1600 yrs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Zawar zinc</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World's first industrial Zn smelting; ~9th–18th c CE; downward condensation technique</w:t>
            </w:r>
          </w:p>
        </w:tc>
      </w:tr>
      <w:tr>
        <w:tc>
          <w:tcPr>
            <w:tcW w:type="dxa" w:w="3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Wootz steel</w:t>
            </w:r>
          </w:p>
        </w:tc>
        <w:tc>
          <w:tcPr>
            <w:tcW w:type="dxa" w:w="636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spacing w:before="60" w:after="80"/>
            </w:pPr>
            <w:r>
              <w:rPr>
                <w:rFonts w:ascii="Arial" w:cs="Arial" w:eastAsia="Arial" w:hAnsi="Arial"/>
                <w:sz w:val="22"/>
                <w:szCs w:val="22"/>
              </w:rPr>
              <w:t xml:space="preserve">~300 BCE; high C (~1.5%); wavy pattern; crucible process; basis of Damascus steel</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Panchaloha</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spacing w:before="60" w:after="80"/>
            </w:pPr>
            <w:r>
              <w:rPr>
                <w:rFonts w:ascii="Arial" w:cs="Arial" w:eastAsia="Arial" w:hAnsi="Arial"/>
                <w:sz w:val="22"/>
                <w:szCs w:val="22"/>
              </w:rPr>
              <w:t xml:space="preserve">5-metal alloy (Au, Ag, Cu, Zn, Fe); used for temple idols</w:t>
            </w:r>
          </w:p>
        </w:tc>
      </w:tr>
    </w:tbl>
    <w:p>
      <w:pPr>
        <w:spacing w:before="60" w:after="60"/>
      </w:pPr>
      <w:r>
        <w:rPr>
          <w:rFonts w:ascii="Arial" w:cs="Arial" w:eastAsia="Arial" w:hAnsi="Arial"/>
          <w:sz w:val="22"/>
          <w:szCs w:val="22"/>
        </w:rPr>
        <w:t xml:space="preserve"/>
      </w:r>
    </w:p>
    <w:p>
      <w:pPr>
        <w:spacing w:before="300" w:after="0"/>
        <w:jc w:val="center"/>
      </w:pPr>
      <w:r>
        <w:rPr>
          <w:rFonts w:ascii="Arial" w:cs="Arial" w:eastAsia="Arial" w:hAnsi="Arial"/>
          <w:i/>
          <w:iCs/>
          <w:color w:val="888888"/>
          <w:sz w:val="20"/>
          <w:szCs w:val="20"/>
        </w:rPr>
        <w:t xml:space="preserve">End of Unit I — General Principles of Metallurgy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C3557"/>
      <w:sz w:val="32"/>
      <w:szCs w:val="32"/>
    </w:rPr>
  </w:style>
  <w:style w:type="paragraph" w:styleId="Heading2">
    <w:name w:val="Heading 2"/>
    <w:basedOn w:val="Normal"/>
    <w:next w:val="Normal"/>
    <w:qFormat/>
    <w:pPr>
      <w:spacing w:before="3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8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2026-03-16T08:12:07.586Z</dcterms:created>
  <dcterms:modified xsi:type="dcterms:W3CDTF">2026-03-16T08:12:07.587Z</dcterms:modified>
</cp:coreProperties>
</file>

<file path=docProps/custom.xml><?xml version="1.0" encoding="utf-8"?>
<Properties xmlns="http://schemas.openxmlformats.org/officeDocument/2006/custom-properties" xmlns:vt="http://schemas.openxmlformats.org/officeDocument/2006/docPropsVTypes"/>
</file>