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 xml:space="preserve">          </w:t>
      </w:r>
    </w:p>
    <w:p>
      <w:pPr>
        <w:spacing w:line="480" w:lineRule="auto"/>
        <w:ind w:left="481" w:leftChars="229" w:firstLine="2520" w:firstLineChars="1200"/>
        <w:rPr>
          <w:rFonts w:ascii="楷体_GB2312" w:eastAsia="楷体_GB2312"/>
          <w:szCs w:val="21"/>
        </w:rPr>
      </w:pPr>
    </w:p>
    <w:p>
      <w:pPr>
        <w:ind w:left="480"/>
        <w:jc w:val="center"/>
        <w:rPr>
          <w:szCs w:val="21"/>
        </w:rPr>
      </w:pPr>
    </w:p>
    <w:p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</w:p>
    <w:p>
      <w:pPr>
        <w:spacing w:line="460" w:lineRule="exact"/>
        <w:rPr>
          <w:sz w:val="24"/>
        </w:rPr>
      </w:pPr>
      <w:r>
        <w:rPr>
          <w:sz w:val="24"/>
        </w:rPr>
        <w:br w:type="page"/>
      </w:r>
    </w:p>
    <w:sdt>
      <w:sdtPr>
        <w:rPr>
          <w:lang w:val="zh-CN"/>
        </w:rPr>
        <w:id w:val="-108437894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0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_Toc10152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/>
              <w:szCs w:val="24"/>
            </w:rPr>
            <w:t>一、功能描述</w:t>
          </w:r>
          <w:r>
            <w:tab/>
          </w:r>
          <w:r>
            <w:fldChar w:fldCharType="begin"/>
          </w:r>
          <w:r>
            <w:instrText xml:space="preserve"> PAGEREF _Toc10152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 w:eastAsiaTheme="majorEastAsia"/>
              <w:szCs w:val="24"/>
            </w:rPr>
            <w:t>二、设计方案</w:t>
          </w:r>
          <w:r>
            <w:tab/>
          </w:r>
          <w:r>
            <w:fldChar w:fldCharType="begin"/>
          </w:r>
          <w:r>
            <w:instrText xml:space="preserve"> PAGEREF _Toc10554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 w:eastAsiaTheme="majorEastAsia"/>
              <w:szCs w:val="24"/>
            </w:rPr>
            <w:t>三、安全设计描述</w:t>
          </w:r>
          <w:r>
            <w:tab/>
          </w:r>
          <w:r>
            <w:fldChar w:fldCharType="begin"/>
          </w:r>
          <w:r>
            <w:instrText xml:space="preserve"> PAGEREF _Toc4646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_Toc15143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/>
              <w:szCs w:val="24"/>
            </w:rPr>
            <w:t>1.</w:t>
          </w:r>
          <w:r>
            <w:rPr>
              <w:rFonts w:asciiTheme="majorEastAsia" w:hAnsiTheme="majorEastAsia"/>
              <w:szCs w:val="24"/>
            </w:rPr>
            <w:t xml:space="preserve"> </w:t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抗攻击设计-</w:t>
          </w:r>
          <w:r>
            <w:rPr>
              <w:rFonts w:hint="eastAsia" w:asciiTheme="majorEastAsia" w:hAnsiTheme="majorEastAsia"/>
              <w:szCs w:val="24"/>
            </w:rPr>
            <w:t>执行冗余</w:t>
          </w:r>
          <w:r>
            <w:tab/>
          </w:r>
          <w:r>
            <w:fldChar w:fldCharType="begin"/>
          </w:r>
          <w:r>
            <w:instrText xml:space="preserve"> PAGEREF _Toc15143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/>
              <w:szCs w:val="24"/>
            </w:rPr>
            <w:t>2.</w:t>
          </w:r>
          <w:r>
            <w:rPr>
              <w:rFonts w:asciiTheme="majorEastAsia" w:hAnsiTheme="majorEastAsia"/>
              <w:szCs w:val="24"/>
            </w:rPr>
            <w:t xml:space="preserve"> </w:t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容错设计-阻塞设计、超时处理设计</w:t>
          </w:r>
          <w:r>
            <w:tab/>
          </w:r>
          <w:r>
            <w:fldChar w:fldCharType="begin"/>
          </w:r>
          <w:r>
            <w:instrText xml:space="preserve"> PAGEREF _Toc20164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_Toc31297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3. 抗干扰设计-输入滤波</w:t>
          </w:r>
          <w:r>
            <w:tab/>
          </w:r>
          <w:r>
            <w:fldChar w:fldCharType="begin"/>
          </w:r>
          <w:r>
            <w:instrText xml:space="preserve"> PAGEREF _Toc31297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/>
              <w:szCs w:val="24"/>
            </w:rPr>
            <w:t>4.</w:t>
          </w:r>
          <w:r>
            <w:rPr>
              <w:rFonts w:asciiTheme="majorEastAsia" w:hAnsiTheme="majorEastAsia"/>
              <w:szCs w:val="24"/>
            </w:rPr>
            <w:t xml:space="preserve"> </w:t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抗攻击设计-控制冗余</w:t>
          </w:r>
          <w:r>
            <w:tab/>
          </w:r>
          <w:r>
            <w:fldChar w:fldCharType="begin"/>
          </w:r>
          <w:r>
            <w:instrText xml:space="preserve"> PAGEREF _Toc20031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/>
              <w:szCs w:val="24"/>
            </w:rPr>
            <w:t>5.</w:t>
          </w:r>
          <w:r>
            <w:rPr>
              <w:rFonts w:asciiTheme="majorEastAsia" w:hAnsiTheme="majorEastAsia"/>
              <w:szCs w:val="24"/>
            </w:rPr>
            <w:t xml:space="preserve"> </w:t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容错设计-数据校验</w:t>
          </w:r>
          <w:r>
            <w:tab/>
          </w:r>
          <w:r>
            <w:fldChar w:fldCharType="begin"/>
          </w:r>
          <w:r>
            <w:instrText xml:space="preserve"> PAGEREF _Toc29332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_Toc31124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 w:eastAsiaTheme="majorEastAsia"/>
              <w:szCs w:val="24"/>
            </w:rPr>
            <w:t>四、 软件设计</w:t>
          </w:r>
          <w:r>
            <w:tab/>
          </w:r>
          <w:r>
            <w:fldChar w:fldCharType="begin"/>
          </w:r>
          <w:r>
            <w:instrText xml:space="preserve"> PAGEREF _Toc31124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/>
              <w:szCs w:val="24"/>
            </w:rPr>
            <w:t>1.</w:t>
          </w:r>
          <w:r>
            <w:rPr>
              <w:rFonts w:asciiTheme="majorEastAsia" w:hAnsiTheme="majorEastAsia"/>
              <w:szCs w:val="24"/>
            </w:rPr>
            <w:t xml:space="preserve"> </w:t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抗攻击设计-</w:t>
          </w:r>
          <w:r>
            <w:rPr>
              <w:rFonts w:hint="eastAsia" w:asciiTheme="majorEastAsia" w:hAnsiTheme="majorEastAsia"/>
              <w:szCs w:val="24"/>
            </w:rPr>
            <w:t>执行冗余</w:t>
          </w:r>
          <w:r>
            <w:tab/>
          </w:r>
          <w:r>
            <w:fldChar w:fldCharType="begin"/>
          </w:r>
          <w:r>
            <w:instrText xml:space="preserve"> PAGEREF _Toc18889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ajorEastAsia" w:hAnsiTheme="majorEastAsia"/>
              <w:szCs w:val="24"/>
              <w:lang w:val="en-US" w:eastAsia="zh-CN"/>
            </w:rPr>
            <w:t xml:space="preserve">2. </w:t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容错设计-阻塞设计、超时处理设计</w:t>
          </w:r>
          <w:r>
            <w:tab/>
          </w:r>
          <w:r>
            <w:fldChar w:fldCharType="begin"/>
          </w:r>
          <w:r>
            <w:instrText xml:space="preserve"> PAGEREF _Toc9724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_Toc30107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3. 抗干扰设计-输入滤波</w:t>
          </w:r>
          <w:r>
            <w:tab/>
          </w:r>
          <w:r>
            <w:fldChar w:fldCharType="begin"/>
          </w:r>
          <w:r>
            <w:instrText xml:space="preserve"> PAGEREF _Toc30107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/>
              <w:szCs w:val="24"/>
            </w:rPr>
            <w:t>4.</w:t>
          </w:r>
          <w:r>
            <w:rPr>
              <w:rFonts w:asciiTheme="majorEastAsia" w:hAnsiTheme="majorEastAsia"/>
              <w:szCs w:val="24"/>
            </w:rPr>
            <w:t xml:space="preserve"> </w:t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抗攻击设计-控制冗余</w:t>
          </w:r>
          <w:r>
            <w:tab/>
          </w:r>
          <w:r>
            <w:fldChar w:fldCharType="begin"/>
          </w:r>
          <w:r>
            <w:instrText xml:space="preserve"> PAGEREF _Toc14857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/>
              <w:szCs w:val="24"/>
            </w:rPr>
            <w:t>5.</w:t>
          </w:r>
          <w:r>
            <w:rPr>
              <w:rFonts w:asciiTheme="majorEastAsia" w:hAnsiTheme="majorEastAsia"/>
              <w:szCs w:val="24"/>
            </w:rPr>
            <w:t xml:space="preserve"> </w:t>
          </w:r>
          <w:r>
            <w:rPr>
              <w:rFonts w:hint="eastAsia" w:asciiTheme="majorEastAsia" w:hAnsiTheme="majorEastAsia"/>
              <w:szCs w:val="24"/>
              <w:lang w:val="en-US" w:eastAsia="zh-CN"/>
            </w:rPr>
            <w:t>容错设计-数据校验</w:t>
          </w:r>
          <w:r>
            <w:tab/>
          </w:r>
          <w:r>
            <w:fldChar w:fldCharType="begin"/>
          </w:r>
          <w:r>
            <w:instrText xml:space="preserve"> PAGEREF _Toc29456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_Toc5238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Theme="majorEastAsia" w:hAnsiTheme="majorEastAsia"/>
              <w:szCs w:val="24"/>
            </w:rPr>
            <w:t xml:space="preserve">6. </w:t>
          </w:r>
          <w:r>
            <w:rPr>
              <w:rFonts w:hint="eastAsia" w:asciiTheme="majorEastAsia" w:hAnsiTheme="majorEastAsia"/>
              <w:szCs w:val="24"/>
            </w:rPr>
            <w:t>操作流程</w:t>
          </w:r>
          <w:r>
            <w:tab/>
          </w:r>
          <w:r>
            <w:fldChar w:fldCharType="begin"/>
          </w:r>
          <w:r>
            <w:instrText xml:space="preserve"> PAGEREF _Toc5238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_Toc27776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ajorEastAsia" w:hAnsiTheme="majorEastAsia" w:eastAsiaTheme="majorEastAsia"/>
              <w:szCs w:val="24"/>
            </w:rPr>
            <w:t>五、设计总结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spacing w:line="460" w:lineRule="exact"/>
        <w:rPr>
          <w:rFonts w:hint="eastAsia" w:ascii="宋体" w:hAnsi="宋体"/>
          <w:szCs w:val="21"/>
        </w:rPr>
      </w:pPr>
    </w:p>
    <w:p>
      <w:pPr>
        <w:pStyle w:val="2"/>
        <w:rPr>
          <w:rFonts w:asciiTheme="majorEastAsia" w:hAnsiTheme="majorEastAsia" w:eastAsiaTheme="majorEastAsia"/>
          <w:sz w:val="24"/>
          <w:szCs w:val="24"/>
        </w:rPr>
      </w:pPr>
      <w:bookmarkStart w:id="0" w:name="_Toc10152"/>
      <w:r>
        <w:rPr>
          <w:rFonts w:hint="eastAsia" w:asciiTheme="majorEastAsia" w:hAnsiTheme="majorEastAsia" w:eastAsiaTheme="majorEastAsia"/>
          <w:sz w:val="24"/>
          <w:szCs w:val="24"/>
        </w:rPr>
        <w:t>一、功能描述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编写程序，实现FS-STM32F407 开发平台上的直流电机的正反转实验。调试编译好固件程序后，将程序下载到FS-STM32F407 开发板。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lang w:val="en-US" w:eastAsia="zh-CN"/>
        </w:rPr>
        <w:t>用户可以按下开发平台的1，2，3实现不同速度的正转，4，5，6实现不同速度的反转。转速将通过数码管显示。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lang w:val="en-US" w:eastAsia="zh-CN"/>
        </w:rPr>
        <w:t>程序设计过程中运用了嵌入式安全设计的思想，包括抗干扰设计，容错设计，抗攻击设计三个方面。</w:t>
      </w:r>
    </w:p>
    <w:p>
      <w:pPr>
        <w:rPr>
          <w:rFonts w:asciiTheme="majorEastAsia" w:hAnsiTheme="majorEastAsia" w:eastAsiaTheme="majorEastAsia"/>
          <w:sz w:val="24"/>
        </w:rPr>
      </w:pPr>
    </w:p>
    <w:p>
      <w:pPr>
        <w:pStyle w:val="2"/>
        <w:rPr>
          <w:rFonts w:asciiTheme="majorEastAsia" w:hAnsiTheme="majorEastAsia" w:eastAsiaTheme="majorEastAsia"/>
          <w:sz w:val="24"/>
          <w:szCs w:val="24"/>
        </w:rPr>
      </w:pPr>
      <w:bookmarkStart w:id="1" w:name="_Toc10554"/>
      <w:r>
        <w:rPr>
          <w:rFonts w:hint="eastAsia" w:asciiTheme="majorEastAsia" w:hAnsiTheme="majorEastAsia" w:eastAsiaTheme="majorEastAsia"/>
          <w:sz w:val="24"/>
          <w:szCs w:val="24"/>
        </w:rPr>
        <w:t>二、设计方案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微软雅黑" w:hAnsi="微软雅黑" w:eastAsia="微软雅黑"/>
          <w:color w:val="000000"/>
          <w:sz w:val="21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在课程给出的例程3_DC_MOTOR的基础上修改，添加</w:t>
      </w:r>
      <w:r>
        <w:rPr>
          <w:rFonts w:hint="eastAsia" w:ascii="微软雅黑" w:hAnsi="微软雅黑" w:eastAsia="微软雅黑"/>
          <w:color w:val="000000"/>
          <w:sz w:val="21"/>
          <w:lang w:val="en-US" w:eastAsia="zh-CN"/>
        </w:rPr>
        <w:t>抗干扰设计，容错设计，抗攻击设计。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3_DC_MOTOR原本功能为</w:t>
      </w:r>
      <w:r>
        <w:rPr>
          <w:rFonts w:hint="eastAsia" w:asciiTheme="majorEastAsia" w:hAnsiTheme="majorEastAsia" w:eastAsiaTheme="majorEastAsia"/>
          <w:sz w:val="24"/>
        </w:rPr>
        <w:t>：按下1、2、3中的任意一个键，风扇正转；按下4、5、6中的任意一个键，风扇反转；按下其他键，风扇停止转动。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同时通过数码管显示风扇转速。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修改后，需要连续按下8次按键，滤波后选择合适的输入用于设置风扇转速。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同时在程序运行过程中添加随机延时、序列检查、数据校验等安全设计，详见安全设计描述。若符合安全设计，则程序正常运行，外在表现的功能与基础功能相同，否则会报错。</w:t>
      </w:r>
    </w:p>
    <w:p>
      <w:pPr>
        <w:rPr>
          <w:rFonts w:hint="eastAsia" w:asciiTheme="majorEastAsia" w:hAnsiTheme="majorEastAsia" w:eastAsiaTheme="majorEastAsia"/>
          <w:sz w:val="24"/>
        </w:rPr>
      </w:pPr>
    </w:p>
    <w:p>
      <w:pPr>
        <w:rPr>
          <w:rFonts w:asciiTheme="majorEastAsia" w:hAnsiTheme="majorEastAsia" w:eastAsiaTheme="majorEastAsia"/>
          <w:sz w:val="24"/>
        </w:rPr>
      </w:pPr>
    </w:p>
    <w:p>
      <w:pPr>
        <w:pStyle w:val="2"/>
        <w:rPr>
          <w:rFonts w:hint="default" w:asciiTheme="majorEastAsia" w:hAnsiTheme="majorEastAsia" w:eastAsiaTheme="majorEastAsia"/>
          <w:sz w:val="24"/>
          <w:szCs w:val="24"/>
          <w:lang w:val="en-US" w:eastAsia="zh-CN"/>
        </w:rPr>
      </w:pPr>
      <w:bookmarkStart w:id="2" w:name="_Toc4646"/>
      <w:r>
        <w:rPr>
          <w:rFonts w:hint="eastAsia" w:asciiTheme="majorEastAsia" w:hAnsiTheme="majorEastAsia" w:eastAsiaTheme="majorEastAsia"/>
          <w:sz w:val="24"/>
          <w:szCs w:val="24"/>
        </w:rPr>
        <w:t>三、安全设计描述</w:t>
      </w:r>
      <w:bookmarkEnd w:id="2"/>
    </w:p>
    <w:p>
      <w:pPr>
        <w:pStyle w:val="3"/>
        <w:rPr>
          <w:rFonts w:asciiTheme="majorEastAsia" w:hAnsiTheme="majorEastAsia"/>
          <w:sz w:val="24"/>
          <w:szCs w:val="24"/>
        </w:rPr>
      </w:pPr>
      <w:bookmarkStart w:id="3" w:name="_Toc15143"/>
      <w:r>
        <w:rPr>
          <w:rFonts w:hint="eastAsia" w:asciiTheme="majorEastAsia" w:hAnsiTheme="majorEastAsia"/>
          <w:sz w:val="24"/>
          <w:szCs w:val="24"/>
        </w:rPr>
        <w:t>1.</w:t>
      </w:r>
      <w:r>
        <w:rPr>
          <w:rFonts w:asciiTheme="majorEastAsia" w:hAnsiTheme="majorEastAsia"/>
          <w:sz w:val="24"/>
          <w:szCs w:val="24"/>
        </w:rPr>
        <w:t xml:space="preserve"> </w:t>
      </w:r>
      <w:r>
        <w:rPr>
          <w:rFonts w:hint="eastAsia" w:asciiTheme="majorEastAsia" w:hAnsiTheme="majorEastAsia"/>
          <w:sz w:val="24"/>
          <w:szCs w:val="24"/>
          <w:lang w:val="en-US" w:eastAsia="zh-CN"/>
        </w:rPr>
        <w:t>抗攻击设计-</w:t>
      </w:r>
      <w:r>
        <w:rPr>
          <w:rFonts w:hint="eastAsia" w:asciiTheme="majorEastAsia" w:hAnsiTheme="majorEastAsia"/>
          <w:sz w:val="24"/>
          <w:szCs w:val="24"/>
        </w:rPr>
        <w:t>执行冗余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①</w:t>
      </w:r>
      <w:r>
        <w:rPr>
          <w:rFonts w:hint="eastAsia" w:asciiTheme="majorEastAsia" w:hAnsiTheme="majorEastAsia" w:eastAsiaTheme="majorEastAsia"/>
          <w:sz w:val="24"/>
        </w:rPr>
        <w:t xml:space="preserve"> 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在程序中</w:t>
      </w:r>
      <w:r>
        <w:rPr>
          <w:rFonts w:hint="eastAsia" w:asciiTheme="majorEastAsia" w:hAnsiTheme="majorEastAsia" w:eastAsiaTheme="majorEastAsia"/>
          <w:sz w:val="24"/>
        </w:rPr>
        <w:t>插入一些随机时延</w:t>
      </w:r>
      <w:r>
        <w:rPr>
          <w:rFonts w:hint="eastAsia" w:asciiTheme="majorEastAsia" w:hAnsiTheme="majorEastAsia" w:eastAsiaTheme="majorEastAsia"/>
          <w:sz w:val="24"/>
          <w:lang w:eastAsia="zh-CN"/>
        </w:rPr>
        <w:t>（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random sleep</w:t>
      </w:r>
      <w:r>
        <w:rPr>
          <w:rFonts w:hint="eastAsia" w:asciiTheme="majorEastAsia" w:hAnsiTheme="majorEastAsia" w:eastAsiaTheme="majorEastAsia"/>
          <w:sz w:val="24"/>
          <w:lang w:eastAsia="zh-CN"/>
        </w:rPr>
        <w:t>）</w:t>
      </w:r>
      <w:r>
        <w:rPr>
          <w:rFonts w:hint="eastAsia" w:asciiTheme="majorEastAsia" w:hAnsiTheme="majorEastAsia" w:eastAsiaTheme="majorEastAsia"/>
          <w:sz w:val="24"/>
        </w:rPr>
        <w:t>，使得程序段的运行时间不固定。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使得攻击者无法根据程序段运行时间发现内部信息，进行旁路攻击。</w:t>
      </w:r>
    </w:p>
    <w:p>
      <w:pPr>
        <w:pStyle w:val="3"/>
        <w:rPr>
          <w:rFonts w:hint="default" w:asciiTheme="majorEastAsia" w:hAnsiTheme="majorEastAsia"/>
          <w:sz w:val="24"/>
          <w:szCs w:val="24"/>
          <w:lang w:val="en-US" w:eastAsia="zh-CN"/>
        </w:rPr>
      </w:pPr>
      <w:bookmarkStart w:id="4" w:name="_Toc20164"/>
      <w:r>
        <w:rPr>
          <w:rFonts w:hint="eastAsia" w:asciiTheme="majorEastAsia" w:hAnsiTheme="majorEastAsia"/>
          <w:sz w:val="24"/>
          <w:szCs w:val="24"/>
        </w:rPr>
        <w:t>2.</w:t>
      </w:r>
      <w:r>
        <w:rPr>
          <w:rFonts w:asciiTheme="majorEastAsia" w:hAnsiTheme="majorEastAsia"/>
          <w:sz w:val="24"/>
          <w:szCs w:val="24"/>
        </w:rPr>
        <w:t xml:space="preserve"> </w:t>
      </w:r>
      <w:r>
        <w:rPr>
          <w:rFonts w:hint="eastAsia" w:asciiTheme="majorEastAsia" w:hAnsiTheme="majorEastAsia"/>
          <w:sz w:val="24"/>
          <w:szCs w:val="24"/>
          <w:lang w:val="en-US" w:eastAsia="zh-CN"/>
        </w:rPr>
        <w:t>容错设计-阻塞设计、超时处理设计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① 阻塞设计。设置变量flag。当flag为1允许输入、数据处理、输出，否则程序循环等待。使得程序只在允许的时间范围内进行指定的操作。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ajorEastAsia" w:hAnsiTheme="majorEastAsia" w:eastAsiaTheme="majorEastAsia"/>
          <w:sz w:val="24"/>
          <w:lang w:val="en-US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② 防止超时设计。上述阻塞设计可能导致程序等待时间过长；此外其他的意外、错误也可能导致程序超时。故添加变量cnt。初始化为0，不断递增。每次正常执行完毕都会清零。若cnt数值过大，说明超时。</w:t>
      </w:r>
    </w:p>
    <w:p>
      <w:pPr>
        <w:pStyle w:val="3"/>
        <w:numPr>
          <w:ilvl w:val="0"/>
          <w:numId w:val="1"/>
        </w:numPr>
        <w:rPr>
          <w:rFonts w:hint="eastAsia" w:asciiTheme="majorEastAsia" w:hAnsiTheme="majorEastAsia"/>
          <w:sz w:val="24"/>
          <w:szCs w:val="24"/>
          <w:lang w:val="en-US" w:eastAsia="zh-CN"/>
        </w:rPr>
      </w:pPr>
      <w:bookmarkStart w:id="5" w:name="_Toc31297"/>
      <w:r>
        <w:rPr>
          <w:rFonts w:hint="eastAsia" w:asciiTheme="majorEastAsia" w:hAnsiTheme="majorEastAsia"/>
          <w:sz w:val="24"/>
          <w:szCs w:val="24"/>
          <w:lang w:val="en-US" w:eastAsia="zh-CN"/>
        </w:rPr>
        <w:t>抗干扰设计-输入滤波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① 输入滤波。连续读取8次输入。取这8次输入中出现最多的输入（若两个输入出现次数相同，取最新的输入），并判断其出现次数是否超过8次的一半。若超过，则认为输入正常，取该输入继续进行其他处理。否则认为输入出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sz w:val="24"/>
          <w:lang w:val="en-US" w:eastAsia="zh-CN"/>
        </w:rPr>
        <w:t>这里由于输入按键不会清零(按键时间间隔为几十毫秒,读数时间间隔只有几毫秒)应该是读取同一个输入8次，也可能由于新的输入/其他干扰导致变化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。为了防止这些干扰，添加此输入滤波。</w:t>
      </w:r>
    </w:p>
    <w:p>
      <w:pPr>
        <w:pStyle w:val="3"/>
        <w:rPr>
          <w:rFonts w:hint="default" w:asciiTheme="majorEastAsia" w:hAnsiTheme="majorEastAsia" w:eastAsiaTheme="majorEastAsia"/>
          <w:sz w:val="24"/>
          <w:szCs w:val="24"/>
          <w:lang w:val="en-US" w:eastAsia="zh-CN"/>
        </w:rPr>
      </w:pPr>
      <w:bookmarkStart w:id="6" w:name="_Toc20031"/>
      <w:r>
        <w:rPr>
          <w:rFonts w:hint="eastAsia" w:asciiTheme="majorEastAsia" w:hAnsiTheme="majorEastAsia"/>
          <w:sz w:val="24"/>
          <w:szCs w:val="24"/>
        </w:rPr>
        <w:t>4.</w:t>
      </w:r>
      <w:r>
        <w:rPr>
          <w:rFonts w:asciiTheme="majorEastAsia" w:hAnsiTheme="majorEastAsia"/>
          <w:sz w:val="24"/>
          <w:szCs w:val="24"/>
        </w:rPr>
        <w:t xml:space="preserve"> </w:t>
      </w:r>
      <w:r>
        <w:rPr>
          <w:rFonts w:hint="eastAsia" w:asciiTheme="majorEastAsia" w:hAnsiTheme="majorEastAsia"/>
          <w:sz w:val="24"/>
          <w:szCs w:val="24"/>
          <w:lang w:val="en-US" w:eastAsia="zh-CN"/>
        </w:rPr>
        <w:t>抗攻击设计-控制冗余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① 序列检查。设置变量judge，用于标记代码块块号，并检查。正常的程序执行应该是按照一定的代码块顺序的，而攻击者有可能跳过一些代码块直接执行之前/之后的关键代码。为了防止这种攻击，添加序列检查。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举例：执行第3块代码块时，先检查judge是否为2，若是，则说明刚刚执行了第2块代码块，则第3块代码块正常执行，执行结束后修改judge为3.若judge判断出错，说明程序执行序列有问题，出错。</w:t>
      </w:r>
    </w:p>
    <w:p>
      <w:pPr>
        <w:pStyle w:val="3"/>
        <w:rPr>
          <w:rFonts w:hint="default" w:asciiTheme="majorEastAsia" w:hAnsiTheme="majorEastAsia" w:eastAsiaTheme="majorEastAsia"/>
          <w:sz w:val="24"/>
          <w:szCs w:val="24"/>
          <w:lang w:val="en-US" w:eastAsia="zh-CN"/>
        </w:rPr>
      </w:pPr>
      <w:bookmarkStart w:id="7" w:name="_Toc29332"/>
      <w:r>
        <w:rPr>
          <w:rFonts w:hint="eastAsia" w:asciiTheme="majorEastAsia" w:hAnsiTheme="majorEastAsia"/>
          <w:sz w:val="24"/>
          <w:szCs w:val="24"/>
        </w:rPr>
        <w:t>5.</w:t>
      </w:r>
      <w:r>
        <w:rPr>
          <w:rFonts w:asciiTheme="majorEastAsia" w:hAnsiTheme="majorEastAsia"/>
          <w:sz w:val="24"/>
          <w:szCs w:val="24"/>
        </w:rPr>
        <w:t xml:space="preserve"> </w:t>
      </w:r>
      <w:r>
        <w:rPr>
          <w:rFonts w:hint="eastAsia" w:asciiTheme="majorEastAsia" w:hAnsiTheme="majorEastAsia"/>
          <w:sz w:val="24"/>
          <w:szCs w:val="24"/>
          <w:lang w:val="en-US" w:eastAsia="zh-CN"/>
        </w:rPr>
        <w:t>容错设计-数据校验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Theme="majorEastAsia" w:hAnsiTheme="majorEastAsia" w:eastAsiaTheme="majorEastAsia"/>
          <w:sz w:val="24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① 对输入及送到串口处理的数据采取CRC校验。首先利用确认好的输入数据生成CRC校验码，当送往串口处理后，利用刚刚生成的校验码进行校验。这样可以防止从输入到送往串口处理的过程中发生数据的干扰、变化。</w:t>
      </w:r>
    </w:p>
    <w:p>
      <w:pPr>
        <w:rPr>
          <w:rFonts w:asciiTheme="majorEastAsia" w:hAnsiTheme="majorEastAsia" w:eastAsiaTheme="majorEastAsia"/>
          <w:sz w:val="24"/>
        </w:rPr>
      </w:pPr>
    </w:p>
    <w:p>
      <w:pPr>
        <w:pStyle w:val="2"/>
        <w:numPr>
          <w:ilvl w:val="0"/>
          <w:numId w:val="2"/>
        </w:numPr>
        <w:rPr>
          <w:rFonts w:hint="eastAsia" w:asciiTheme="majorEastAsia" w:hAnsiTheme="majorEastAsia" w:eastAsiaTheme="majorEastAsia"/>
          <w:sz w:val="24"/>
          <w:szCs w:val="24"/>
        </w:rPr>
      </w:pPr>
      <w:bookmarkStart w:id="8" w:name="_Toc31124"/>
      <w:r>
        <w:rPr>
          <w:rFonts w:hint="eastAsia" w:asciiTheme="majorEastAsia" w:hAnsiTheme="majorEastAsia" w:eastAsiaTheme="majorEastAsia"/>
          <w:sz w:val="24"/>
          <w:szCs w:val="24"/>
        </w:rPr>
        <w:t>软件设计</w:t>
      </w:r>
      <w:bookmarkEnd w:id="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以下代码均为工程文件/Src文件夹/main.c中的代码。</w:t>
      </w:r>
    </w:p>
    <w:p>
      <w:pPr>
        <w:pStyle w:val="3"/>
        <w:rPr>
          <w:rFonts w:asciiTheme="majorEastAsia" w:hAnsiTheme="majorEastAsia"/>
          <w:sz w:val="24"/>
          <w:szCs w:val="24"/>
        </w:rPr>
      </w:pPr>
      <w:bookmarkStart w:id="9" w:name="_Toc18889"/>
      <w:r>
        <w:rPr>
          <w:rFonts w:hint="eastAsia" w:asciiTheme="majorEastAsia" w:hAnsiTheme="majorEastAsia"/>
          <w:sz w:val="24"/>
          <w:szCs w:val="24"/>
        </w:rPr>
        <w:t>1.</w:t>
      </w:r>
      <w:r>
        <w:rPr>
          <w:rFonts w:asciiTheme="majorEastAsia" w:hAnsiTheme="majorEastAsia"/>
          <w:sz w:val="24"/>
          <w:szCs w:val="24"/>
        </w:rPr>
        <w:t xml:space="preserve"> </w:t>
      </w:r>
      <w:r>
        <w:rPr>
          <w:rFonts w:hint="eastAsia" w:asciiTheme="majorEastAsia" w:hAnsiTheme="majorEastAsia"/>
          <w:sz w:val="24"/>
          <w:szCs w:val="24"/>
          <w:lang w:val="en-US" w:eastAsia="zh-CN"/>
        </w:rPr>
        <w:t>抗攻击设计-</w:t>
      </w:r>
      <w:r>
        <w:rPr>
          <w:rFonts w:hint="eastAsia" w:asciiTheme="majorEastAsia" w:hAnsiTheme="majorEastAsia"/>
          <w:sz w:val="24"/>
          <w:szCs w:val="24"/>
        </w:rPr>
        <w:t>执行冗余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①</w:t>
      </w:r>
      <w:r>
        <w:rPr>
          <w:rFonts w:hint="eastAsia" w:asciiTheme="majorEastAsia" w:hAnsiTheme="majorEastAsia" w:eastAsiaTheme="majorEastAsia"/>
          <w:sz w:val="24"/>
        </w:rPr>
        <w:t xml:space="preserve"> 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在程序中</w:t>
      </w:r>
      <w:r>
        <w:rPr>
          <w:rFonts w:hint="eastAsia" w:asciiTheme="majorEastAsia" w:hAnsiTheme="majorEastAsia" w:eastAsiaTheme="majorEastAsia"/>
          <w:sz w:val="24"/>
        </w:rPr>
        <w:t>插入一些随机时延</w:t>
      </w:r>
      <w:r>
        <w:rPr>
          <w:rFonts w:hint="eastAsia" w:asciiTheme="majorEastAsia" w:hAnsiTheme="majorEastAsia" w:eastAsiaTheme="majorEastAsia"/>
          <w:sz w:val="24"/>
          <w:lang w:eastAsia="zh-CN"/>
        </w:rPr>
        <w:t>（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random sleep</w:t>
      </w:r>
      <w:r>
        <w:rPr>
          <w:rFonts w:hint="eastAsia" w:asciiTheme="majorEastAsia" w:hAnsiTheme="majorEastAsia" w:eastAsiaTheme="majorEastAsia"/>
          <w:sz w:val="24"/>
          <w:lang w:eastAsia="zh-CN"/>
        </w:rPr>
        <w:t>）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94860" cy="662940"/>
            <wp:effectExtent l="0" t="0" r="762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855720" cy="77724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default" w:asciiTheme="majorEastAsia" w:hAnsiTheme="majorEastAsia"/>
          <w:sz w:val="24"/>
          <w:szCs w:val="24"/>
          <w:lang w:val="en-US" w:eastAsia="zh-CN"/>
        </w:rPr>
      </w:pPr>
      <w:bookmarkStart w:id="10" w:name="_Toc9724"/>
      <w:r>
        <w:rPr>
          <w:rFonts w:hint="eastAsia" w:asciiTheme="majorEastAsia" w:hAnsiTheme="majorEastAsia"/>
          <w:sz w:val="24"/>
          <w:szCs w:val="24"/>
          <w:lang w:val="en-US" w:eastAsia="zh-CN"/>
        </w:rPr>
        <w:t>容错设计-阻塞设计、超时处理设计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① 阻塞设计。见标黄的flag1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drawing>
          <wp:inline distT="0" distB="0" distL="114300" distR="114300">
            <wp:extent cx="4914900" cy="2255520"/>
            <wp:effectExtent l="0" t="0" r="762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② 防止超时设计。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drawing>
          <wp:inline distT="0" distB="0" distL="114300" distR="114300">
            <wp:extent cx="5272405" cy="1108075"/>
            <wp:effectExtent l="0" t="0" r="635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ind w:left="0" w:leftChars="0" w:firstLine="0" w:firstLineChars="0"/>
        <w:rPr>
          <w:rFonts w:hint="eastAsia" w:asciiTheme="majorEastAsia" w:hAnsiTheme="majorEastAsia"/>
          <w:sz w:val="24"/>
          <w:szCs w:val="24"/>
          <w:lang w:val="en-US" w:eastAsia="zh-CN"/>
        </w:rPr>
      </w:pPr>
      <w:bookmarkStart w:id="11" w:name="_Toc30107"/>
      <w:r>
        <w:rPr>
          <w:rFonts w:hint="eastAsia" w:asciiTheme="majorEastAsia" w:hAnsiTheme="majorEastAsia"/>
          <w:sz w:val="24"/>
          <w:szCs w:val="24"/>
          <w:lang w:val="en-US" w:eastAsia="zh-CN"/>
        </w:rPr>
        <w:t>抗干扰设计-输入滤波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输入滤波。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drawing>
          <wp:inline distT="0" distB="0" distL="114300" distR="114300">
            <wp:extent cx="5266055" cy="2589530"/>
            <wp:effectExtent l="0" t="0" r="6985" b="12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Theme="majorEastAsia" w:hAnsiTheme="majorEastAsia" w:eastAsiaTheme="majorEastAsia"/>
          <w:sz w:val="24"/>
          <w:szCs w:val="24"/>
          <w:lang w:val="en-US" w:eastAsia="zh-CN"/>
        </w:rPr>
      </w:pPr>
      <w:bookmarkStart w:id="12" w:name="_Toc14857"/>
      <w:r>
        <w:rPr>
          <w:rFonts w:hint="eastAsia" w:asciiTheme="majorEastAsia" w:hAnsiTheme="majorEastAsia"/>
          <w:sz w:val="24"/>
          <w:szCs w:val="24"/>
        </w:rPr>
        <w:t>4.</w:t>
      </w:r>
      <w:r>
        <w:rPr>
          <w:rFonts w:asciiTheme="majorEastAsia" w:hAnsiTheme="majorEastAsia"/>
          <w:sz w:val="24"/>
          <w:szCs w:val="24"/>
        </w:rPr>
        <w:t xml:space="preserve"> </w:t>
      </w:r>
      <w:r>
        <w:rPr>
          <w:rFonts w:hint="eastAsia" w:asciiTheme="majorEastAsia" w:hAnsiTheme="majorEastAsia"/>
          <w:sz w:val="24"/>
          <w:szCs w:val="24"/>
          <w:lang w:val="en-US" w:eastAsia="zh-CN"/>
        </w:rPr>
        <w:t>抗攻击设计-控制冗余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① 序列检查。见judge的赋值以及if判断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drawing>
          <wp:inline distT="0" distB="0" distL="114300" distR="114300">
            <wp:extent cx="5067300" cy="213360"/>
            <wp:effectExtent l="0" t="0" r="762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444240" cy="327660"/>
            <wp:effectExtent l="0" t="0" r="0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558540" cy="525780"/>
            <wp:effectExtent l="0" t="0" r="7620" b="762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42560" cy="1996440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297680" cy="571500"/>
            <wp:effectExtent l="0" t="0" r="0" b="762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Theme="majorEastAsia" w:hAnsiTheme="majorEastAsia" w:eastAsiaTheme="majorEastAsia"/>
          <w:sz w:val="24"/>
          <w:szCs w:val="24"/>
          <w:lang w:val="en-US" w:eastAsia="zh-CN"/>
        </w:rPr>
      </w:pPr>
      <w:bookmarkStart w:id="13" w:name="_Toc29456"/>
      <w:r>
        <w:rPr>
          <w:rFonts w:hint="eastAsia" w:asciiTheme="majorEastAsia" w:hAnsiTheme="majorEastAsia"/>
          <w:sz w:val="24"/>
          <w:szCs w:val="24"/>
        </w:rPr>
        <w:t>5.</w:t>
      </w:r>
      <w:r>
        <w:rPr>
          <w:rFonts w:asciiTheme="majorEastAsia" w:hAnsiTheme="majorEastAsia"/>
          <w:sz w:val="24"/>
          <w:szCs w:val="24"/>
        </w:rPr>
        <w:t xml:space="preserve"> </w:t>
      </w:r>
      <w:r>
        <w:rPr>
          <w:rFonts w:hint="eastAsia" w:asciiTheme="majorEastAsia" w:hAnsiTheme="majorEastAsia"/>
          <w:sz w:val="24"/>
          <w:szCs w:val="24"/>
          <w:lang w:val="en-US" w:eastAsia="zh-CN"/>
        </w:rPr>
        <w:t>容错设计-数据校验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① 对输入及送到串口处理的数据采取CRC校验。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690" cy="1570355"/>
            <wp:effectExtent l="0" t="0" r="6350" b="146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4785" cy="2229485"/>
            <wp:effectExtent l="0" t="0" r="8255" b="1079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5720"/>
            <wp:effectExtent l="0" t="0" r="0" b="508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ind w:leftChars="0"/>
        <w:rPr>
          <w:rFonts w:asciiTheme="majorEastAsia" w:hAnsiTheme="majorEastAsia"/>
          <w:sz w:val="24"/>
          <w:szCs w:val="24"/>
        </w:rPr>
      </w:pPr>
      <w:bookmarkStart w:id="14" w:name="_Toc5238"/>
      <w:r>
        <w:rPr>
          <w:rFonts w:hint="eastAsia" w:asciiTheme="majorEastAsia" w:hAnsiTheme="majorEastAsia"/>
          <w:sz w:val="24"/>
          <w:szCs w:val="24"/>
        </w:rPr>
        <w:t>操作流程</w:t>
      </w:r>
      <w:bookmarkEnd w:id="14"/>
    </w:p>
    <w:p>
      <w:pPr>
        <w:rPr>
          <w:rFonts w:hint="eastAsia" w:asciiTheme="majorEastAsia" w:hAnsiTheme="majorEastAsia" w:eastAsiaTheme="majorEastAsia"/>
          <w:sz w:val="24"/>
          <w:lang w:eastAsia="zh-CN"/>
        </w:rPr>
      </w:pPr>
      <w:r>
        <w:rPr>
          <w:rFonts w:hint="eastAsia" w:asciiTheme="majorEastAsia" w:hAnsiTheme="majorEastAsia" w:eastAsiaTheme="majorEastAsia"/>
          <w:sz w:val="24"/>
        </w:rPr>
        <w:t>将工程下载到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开发板</w:t>
      </w:r>
      <w:r>
        <w:rPr>
          <w:rFonts w:hint="eastAsia" w:asciiTheme="majorEastAsia" w:hAnsiTheme="majorEastAsia" w:eastAsiaTheme="majorEastAsia"/>
          <w:sz w:val="24"/>
        </w:rPr>
        <w:t>上，</w:t>
      </w:r>
      <w:r>
        <w:rPr>
          <w:rFonts w:hint="eastAsia" w:asciiTheme="majorEastAsia" w:hAnsiTheme="majorEastAsia" w:eastAsiaTheme="majorEastAsia"/>
          <w:sz w:val="24"/>
          <w:lang w:val="en-US" w:eastAsia="zh-CN"/>
        </w:rPr>
        <w:t>按下1，2，3，风扇以不同风速正转，数码管显示正转速。按下4，5，6风扇以不同风速反转，数码管显示负转速。</w:t>
      </w:r>
      <w:r>
        <w:rPr>
          <w:rFonts w:hint="eastAsia" w:asciiTheme="majorEastAsia" w:hAnsiTheme="majorEastAsia" w:eastAsiaTheme="majorEastAsia"/>
          <w:sz w:val="24"/>
        </w:rPr>
        <w:t>实验效果如下</w:t>
      </w:r>
      <w:r>
        <w:rPr>
          <w:rFonts w:hint="eastAsia" w:asciiTheme="majorEastAsia" w:hAnsiTheme="majorEastAsia" w:eastAsiaTheme="majorEastAsia"/>
          <w:sz w:val="24"/>
          <w:lang w:eastAsia="zh-CN"/>
        </w:rPr>
        <w:t>：</w:t>
      </w:r>
    </w:p>
    <w:p>
      <w:pPr>
        <w:rPr>
          <w:rFonts w:hint="default" w:asciiTheme="majorEastAsia" w:hAnsiTheme="majorEastAsia" w:eastAsiaTheme="majorEastAsia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lang w:val="en-US" w:eastAsia="zh-CN"/>
        </w:rPr>
        <w:t>按下5反转：</w:t>
      </w:r>
    </w:p>
    <w:p>
      <w:r>
        <w:drawing>
          <wp:inline distT="0" distB="0" distL="114300" distR="114300">
            <wp:extent cx="3533140" cy="2341880"/>
            <wp:effectExtent l="0" t="0" r="2540" b="508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正转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4310" cy="4246880"/>
            <wp:effectExtent l="0" t="0" r="13970" b="508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/>
          <w:sz w:val="24"/>
        </w:rPr>
      </w:pPr>
    </w:p>
    <w:p>
      <w:pPr>
        <w:rPr>
          <w:rFonts w:hint="eastAsia" w:asciiTheme="majorEastAsia" w:hAnsiTheme="majorEastAsia" w:eastAsiaTheme="majorEastAsia"/>
          <w:sz w:val="24"/>
        </w:rPr>
      </w:pPr>
      <w:bookmarkStart w:id="15" w:name="_GoBack"/>
      <w:bookmarkEnd w:id="1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F98CD0"/>
    <w:multiLevelType w:val="singleLevel"/>
    <w:tmpl w:val="8EF98CD0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10867CFF"/>
    <w:multiLevelType w:val="singleLevel"/>
    <w:tmpl w:val="10867CFF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1EF69E49"/>
    <w:multiLevelType w:val="singleLevel"/>
    <w:tmpl w:val="1EF69E4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5B2425A"/>
    <w:multiLevelType w:val="singleLevel"/>
    <w:tmpl w:val="25B2425A"/>
    <w:lvl w:ilvl="0" w:tentative="0">
      <w:start w:val="6"/>
      <w:numFmt w:val="decimal"/>
      <w:suff w:val="space"/>
      <w:lvlText w:val="%1."/>
      <w:lvlJc w:val="left"/>
    </w:lvl>
  </w:abstractNum>
  <w:abstractNum w:abstractNumId="4">
    <w:nsid w:val="54625D6F"/>
    <w:multiLevelType w:val="singleLevel"/>
    <w:tmpl w:val="54625D6F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75B2"/>
    <w:rsid w:val="000213C5"/>
    <w:rsid w:val="000A7C5B"/>
    <w:rsid w:val="00142C8B"/>
    <w:rsid w:val="001449D9"/>
    <w:rsid w:val="00152281"/>
    <w:rsid w:val="00161C63"/>
    <w:rsid w:val="00191074"/>
    <w:rsid w:val="00191F21"/>
    <w:rsid w:val="00194A8E"/>
    <w:rsid w:val="00196A9E"/>
    <w:rsid w:val="001A7611"/>
    <w:rsid w:val="001D3771"/>
    <w:rsid w:val="00257D99"/>
    <w:rsid w:val="00262CC2"/>
    <w:rsid w:val="00286B36"/>
    <w:rsid w:val="002B1D76"/>
    <w:rsid w:val="002B58D6"/>
    <w:rsid w:val="002D07F7"/>
    <w:rsid w:val="0031437D"/>
    <w:rsid w:val="00340BFF"/>
    <w:rsid w:val="00363C67"/>
    <w:rsid w:val="003A4150"/>
    <w:rsid w:val="003B0ECA"/>
    <w:rsid w:val="003C053F"/>
    <w:rsid w:val="0041667F"/>
    <w:rsid w:val="00425ABB"/>
    <w:rsid w:val="004470CC"/>
    <w:rsid w:val="004A60A2"/>
    <w:rsid w:val="004B5B64"/>
    <w:rsid w:val="004C2C38"/>
    <w:rsid w:val="004E065E"/>
    <w:rsid w:val="004E7D8C"/>
    <w:rsid w:val="00500EA3"/>
    <w:rsid w:val="005A330C"/>
    <w:rsid w:val="005C60E1"/>
    <w:rsid w:val="00633A72"/>
    <w:rsid w:val="006B6A77"/>
    <w:rsid w:val="006D4A71"/>
    <w:rsid w:val="007C3888"/>
    <w:rsid w:val="00826B2A"/>
    <w:rsid w:val="00833941"/>
    <w:rsid w:val="00833BD5"/>
    <w:rsid w:val="00840C04"/>
    <w:rsid w:val="00857790"/>
    <w:rsid w:val="008B2BE8"/>
    <w:rsid w:val="008B6DF3"/>
    <w:rsid w:val="00966167"/>
    <w:rsid w:val="009A0060"/>
    <w:rsid w:val="009C1DF4"/>
    <w:rsid w:val="009D228D"/>
    <w:rsid w:val="009D38A4"/>
    <w:rsid w:val="00AC2320"/>
    <w:rsid w:val="00B01807"/>
    <w:rsid w:val="00B153AF"/>
    <w:rsid w:val="00B91E0F"/>
    <w:rsid w:val="00BC26BC"/>
    <w:rsid w:val="00BF13F2"/>
    <w:rsid w:val="00BF33E5"/>
    <w:rsid w:val="00C61EAD"/>
    <w:rsid w:val="00C86004"/>
    <w:rsid w:val="00CC7550"/>
    <w:rsid w:val="00CD2E70"/>
    <w:rsid w:val="00D52A4D"/>
    <w:rsid w:val="00D83F67"/>
    <w:rsid w:val="00DA61E6"/>
    <w:rsid w:val="00EA0762"/>
    <w:rsid w:val="00EE4E75"/>
    <w:rsid w:val="00F24C69"/>
    <w:rsid w:val="00F70C06"/>
    <w:rsid w:val="02BF69D3"/>
    <w:rsid w:val="13CD1F4E"/>
    <w:rsid w:val="17FB582E"/>
    <w:rsid w:val="191F0BF0"/>
    <w:rsid w:val="1ABB417B"/>
    <w:rsid w:val="30371108"/>
    <w:rsid w:val="32200AE5"/>
    <w:rsid w:val="36531623"/>
    <w:rsid w:val="425A0B4C"/>
    <w:rsid w:val="42B23D90"/>
    <w:rsid w:val="465F66B8"/>
    <w:rsid w:val="55064466"/>
    <w:rsid w:val="636E6C87"/>
    <w:rsid w:val="69744DE3"/>
    <w:rsid w:val="737C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uiPriority w:val="99"/>
    <w:rPr>
      <w:color w:val="0000FF" w:themeColor="hyperlink"/>
      <w:u w:val="single"/>
    </w:rPr>
  </w:style>
  <w:style w:type="paragraph" w:customStyle="1" w:styleId="12">
    <w:name w:val="表文字"/>
    <w:basedOn w:val="1"/>
    <w:qFormat/>
    <w:uiPriority w:val="0"/>
    <w:pPr>
      <w:spacing w:line="280" w:lineRule="exact"/>
      <w:jc w:val="left"/>
    </w:pPr>
    <w:rPr>
      <w:kern w:val="0"/>
      <w:sz w:val="18"/>
      <w:szCs w:val="21"/>
    </w:rPr>
  </w:style>
  <w:style w:type="paragraph" w:customStyle="1" w:styleId="13">
    <w:name w:val="T1"/>
    <w:basedOn w:val="4"/>
    <w:link w:val="14"/>
    <w:qFormat/>
    <w:uiPriority w:val="0"/>
    <w:pPr>
      <w:spacing w:beforeLines="50" w:after="0" w:line="240" w:lineRule="auto"/>
      <w:jc w:val="left"/>
    </w:pPr>
    <w:rPr>
      <w:rFonts w:eastAsia="黑体"/>
      <w:sz w:val="24"/>
      <w:lang w:val="en-GB"/>
    </w:rPr>
  </w:style>
  <w:style w:type="character" w:customStyle="1" w:styleId="14">
    <w:name w:val="T1 Char"/>
    <w:basedOn w:val="10"/>
    <w:link w:val="13"/>
    <w:qFormat/>
    <w:uiPriority w:val="0"/>
    <w:rPr>
      <w:rFonts w:ascii="Times New Roman" w:hAnsi="Times New Roman" w:eastAsia="黑体" w:cs="Times New Roman"/>
      <w:b/>
      <w:bCs/>
      <w:sz w:val="24"/>
      <w:szCs w:val="32"/>
      <w:lang w:val="en-GB"/>
    </w:rPr>
  </w:style>
  <w:style w:type="character" w:customStyle="1" w:styleId="15">
    <w:name w:val="标题 3 字符"/>
    <w:basedOn w:val="10"/>
    <w:link w:val="4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6">
    <w:name w:val="页眉 字符"/>
    <w:basedOn w:val="10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页脚 字符"/>
    <w:basedOn w:val="10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8">
    <w:name w:val="标题 1 字符"/>
    <w:basedOn w:val="10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9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  <w:kern w:val="0"/>
      <w:sz w:val="32"/>
      <w:szCs w:val="32"/>
    </w:rPr>
  </w:style>
  <w:style w:type="paragraph" w:customStyle="1" w:styleId="21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微软雅黑" w:hAnsi="微软雅黑" w:eastAsia="微软雅黑" w:cstheme="minorBidi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14E9D4-628C-4884-A891-8C9571AB0B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449</Words>
  <Characters>2565</Characters>
  <Lines>21</Lines>
  <Paragraphs>6</Paragraphs>
  <TotalTime>7</TotalTime>
  <ScaleCrop>false</ScaleCrop>
  <LinksUpToDate>false</LinksUpToDate>
  <CharactersWithSpaces>3008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2018-06-24T06:58:00Z</dcterms:created>
  <dc:creator>lenovo</dc:creator>
  <cp:lastModifiedBy>人畜无害</cp:lastModifiedBy>
  <dcterms:modified xsi:type="dcterms:W3CDTF">2021-01-13T02:09:28Z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2052-11.1.0.10314</vt:lpwstr>
  </property>
</Properties>
</file>