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7C4" w:rsidRPr="00F127C4" w:rsidRDefault="00F127C4" w:rsidP="00F127C4">
      <w:pPr>
        <w:pStyle w:val="Default"/>
        <w:rPr>
          <w:rFonts w:ascii="Century Gothic" w:hAnsi="Century Gothic" w:cs="Arial"/>
        </w:rPr>
      </w:pPr>
    </w:p>
    <w:p w:rsidR="00F127C4" w:rsidRPr="00F127C4" w:rsidRDefault="00F127C4" w:rsidP="00F127C4">
      <w:pPr>
        <w:pStyle w:val="Default"/>
        <w:rPr>
          <w:rFonts w:ascii="Century Gothic" w:hAnsi="Century Gothic" w:cs="Arial"/>
          <w:sz w:val="32"/>
          <w:szCs w:val="32"/>
          <w:lang w:val="pl-PL"/>
        </w:rPr>
      </w:pPr>
    </w:p>
    <w:p w:rsidR="00F127C4" w:rsidRPr="00F127C4" w:rsidRDefault="00F127C4" w:rsidP="00F127C4">
      <w:pPr>
        <w:pStyle w:val="Default"/>
        <w:rPr>
          <w:rFonts w:ascii="Century Gothic" w:hAnsi="Century Gothic" w:cs="Arial"/>
          <w:sz w:val="32"/>
          <w:szCs w:val="32"/>
          <w:lang w:val="pl-PL"/>
        </w:rPr>
      </w:pPr>
    </w:p>
    <w:p w:rsidR="00AC66FE" w:rsidRPr="002E779F" w:rsidRDefault="00AC66FE" w:rsidP="00AC66FE">
      <w:pPr>
        <w:jc w:val="center"/>
        <w:rPr>
          <w:i/>
          <w:sz w:val="56"/>
          <w:szCs w:val="56"/>
        </w:rPr>
      </w:pPr>
      <w:r w:rsidRPr="002E779F">
        <w:rPr>
          <w:i/>
          <w:noProof/>
          <w:sz w:val="56"/>
          <w:szCs w:val="56"/>
          <w:lang w:val="pl-PL" w:eastAsia="pl-PL"/>
        </w:rPr>
        <w:drawing>
          <wp:inline distT="0" distB="0" distL="0" distR="0">
            <wp:extent cx="5943600" cy="3752850"/>
            <wp:effectExtent l="19050" t="0" r="0" b="0"/>
            <wp:docPr id="4" name="Obraz 1" descr="C:\Users\Bartek\AppData\Local\Temp\Rar$DRa13944.7821\wersja_POLSKA\JPEG_CMYK_300dpi\PL_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ek\AppData\Local\Temp\Rar$DRa13944.7821\wersja_POLSKA\JPEG_CMYK_300dpi\PL_center.jpg"/>
                    <pic:cNvPicPr>
                      <a:picLocks noChangeAspect="1" noChangeArrowheads="1"/>
                    </pic:cNvPicPr>
                  </pic:nvPicPr>
                  <pic:blipFill>
                    <a:blip r:embed="rId5" cstate="print"/>
                    <a:srcRect/>
                    <a:stretch>
                      <a:fillRect/>
                    </a:stretch>
                  </pic:blipFill>
                  <pic:spPr bwMode="auto">
                    <a:xfrm>
                      <a:off x="0" y="0"/>
                      <a:ext cx="5943600" cy="3752850"/>
                    </a:xfrm>
                    <a:prstGeom prst="rect">
                      <a:avLst/>
                    </a:prstGeom>
                    <a:noFill/>
                    <a:ln w="9525">
                      <a:noFill/>
                      <a:miter lim="800000"/>
                      <a:headEnd/>
                      <a:tailEnd/>
                    </a:ln>
                  </pic:spPr>
                </pic:pic>
              </a:graphicData>
            </a:graphic>
          </wp:inline>
        </w:drawing>
      </w:r>
    </w:p>
    <w:p w:rsidR="00AC66FE" w:rsidRPr="00727A54" w:rsidRDefault="00AC66FE" w:rsidP="00AC66FE">
      <w:pPr>
        <w:jc w:val="center"/>
        <w:rPr>
          <w:rStyle w:val="Wyrnieniedelikatne"/>
          <w:b/>
          <w:sz w:val="56"/>
          <w:szCs w:val="56"/>
          <w:lang w:val="pl-PL"/>
        </w:rPr>
      </w:pPr>
      <w:r>
        <w:rPr>
          <w:rStyle w:val="Wyrnieniedelikatne"/>
          <w:b/>
          <w:sz w:val="56"/>
          <w:szCs w:val="56"/>
          <w:lang w:val="pl-PL"/>
        </w:rPr>
        <w:t>Sprawozdanie z laboratorium nr 5</w:t>
      </w:r>
    </w:p>
    <w:p w:rsidR="00AC66FE" w:rsidRPr="002E779F" w:rsidRDefault="00AC66FE" w:rsidP="00AC66FE">
      <w:pPr>
        <w:jc w:val="center"/>
        <w:rPr>
          <w:rStyle w:val="Wyrnieniedelikatne"/>
          <w:b/>
          <w:sz w:val="44"/>
          <w:szCs w:val="44"/>
          <w:lang w:val="pl-PL"/>
        </w:rPr>
      </w:pPr>
      <w:r w:rsidRPr="002E779F">
        <w:rPr>
          <w:rStyle w:val="Wyrnieniedelikatne"/>
          <w:b/>
          <w:sz w:val="44"/>
          <w:szCs w:val="44"/>
          <w:lang w:val="pl-PL"/>
        </w:rPr>
        <w:t xml:space="preserve">Student: Bartosz </w:t>
      </w:r>
      <w:proofErr w:type="spellStart"/>
      <w:r w:rsidRPr="002E779F">
        <w:rPr>
          <w:rStyle w:val="Wyrnieniedelikatne"/>
          <w:b/>
          <w:sz w:val="44"/>
          <w:szCs w:val="44"/>
          <w:lang w:val="pl-PL"/>
        </w:rPr>
        <w:t>Ochędowski</w:t>
      </w:r>
      <w:proofErr w:type="spellEnd"/>
      <w:r w:rsidRPr="002E779F">
        <w:rPr>
          <w:rStyle w:val="Wyrnieniedelikatne"/>
          <w:b/>
          <w:sz w:val="44"/>
          <w:szCs w:val="44"/>
          <w:lang w:val="pl-PL"/>
        </w:rPr>
        <w:t xml:space="preserve"> </w:t>
      </w:r>
    </w:p>
    <w:p w:rsidR="00AC66FE" w:rsidRDefault="00AC66FE" w:rsidP="00AC66FE">
      <w:pPr>
        <w:jc w:val="center"/>
        <w:rPr>
          <w:rStyle w:val="Wyrnieniedelikatne"/>
          <w:b/>
          <w:sz w:val="32"/>
          <w:szCs w:val="32"/>
          <w:lang w:val="pl-PL"/>
        </w:rPr>
      </w:pPr>
      <w:r w:rsidRPr="002E779F">
        <w:rPr>
          <w:rStyle w:val="Wyrnieniedelikatne"/>
          <w:b/>
          <w:sz w:val="32"/>
          <w:szCs w:val="32"/>
          <w:lang w:val="pl-PL"/>
        </w:rPr>
        <w:t>Nr Albumu: 59300</w:t>
      </w:r>
    </w:p>
    <w:p w:rsidR="00AC66FE" w:rsidRDefault="00AC66FE" w:rsidP="00AC66FE">
      <w:pPr>
        <w:jc w:val="center"/>
        <w:rPr>
          <w:rStyle w:val="Wyrnieniedelikatne"/>
          <w:b/>
          <w:sz w:val="32"/>
          <w:szCs w:val="32"/>
          <w:lang w:val="pl-PL"/>
        </w:rPr>
      </w:pPr>
    </w:p>
    <w:p w:rsidR="00AC66FE" w:rsidRDefault="00AC66FE" w:rsidP="00AC66FE">
      <w:pPr>
        <w:jc w:val="center"/>
        <w:rPr>
          <w:rStyle w:val="Wyrnieniedelikatne"/>
          <w:b/>
          <w:sz w:val="32"/>
          <w:szCs w:val="32"/>
          <w:lang w:val="pl-PL"/>
        </w:rPr>
      </w:pPr>
    </w:p>
    <w:p w:rsidR="00AC66FE" w:rsidRDefault="00AC66FE" w:rsidP="00AC66FE">
      <w:pPr>
        <w:jc w:val="center"/>
        <w:rPr>
          <w:rStyle w:val="Wyrnieniedelikatne"/>
          <w:b/>
          <w:sz w:val="32"/>
          <w:szCs w:val="32"/>
          <w:lang w:val="pl-PL"/>
        </w:rPr>
      </w:pPr>
    </w:p>
    <w:p w:rsidR="00AC66FE" w:rsidRDefault="00AC66FE" w:rsidP="00AC66FE">
      <w:pPr>
        <w:jc w:val="center"/>
        <w:rPr>
          <w:rStyle w:val="Wyrnieniedelikatne"/>
          <w:b/>
          <w:sz w:val="32"/>
          <w:szCs w:val="32"/>
          <w:lang w:val="pl-PL"/>
        </w:rPr>
      </w:pPr>
    </w:p>
    <w:p w:rsidR="00AC66FE" w:rsidRDefault="00AC66FE" w:rsidP="00AC66FE">
      <w:pPr>
        <w:jc w:val="center"/>
        <w:rPr>
          <w:rStyle w:val="Wyrnieniedelikatne"/>
          <w:b/>
          <w:sz w:val="32"/>
          <w:szCs w:val="32"/>
          <w:lang w:val="pl-PL"/>
        </w:rPr>
      </w:pPr>
    </w:p>
    <w:p w:rsidR="00AC66FE" w:rsidRDefault="00AC66FE" w:rsidP="00AC66FE">
      <w:pPr>
        <w:jc w:val="center"/>
        <w:rPr>
          <w:rStyle w:val="Wyrnieniedelikatne"/>
          <w:b/>
          <w:sz w:val="32"/>
          <w:szCs w:val="32"/>
          <w:lang w:val="pl-PL"/>
        </w:rPr>
      </w:pPr>
    </w:p>
    <w:p w:rsidR="00AC66FE" w:rsidRDefault="00AC66FE" w:rsidP="00AC66FE">
      <w:pPr>
        <w:jc w:val="center"/>
        <w:rPr>
          <w:rStyle w:val="Wyrnieniedelikatne"/>
          <w:b/>
          <w:sz w:val="32"/>
          <w:szCs w:val="32"/>
          <w:lang w:val="pl-PL"/>
        </w:rPr>
      </w:pPr>
    </w:p>
    <w:p w:rsidR="00AC66FE" w:rsidRDefault="00AC66FE" w:rsidP="00AC66FE">
      <w:pPr>
        <w:rPr>
          <w:rStyle w:val="Wyrnieniedelikatne"/>
          <w:rFonts w:asciiTheme="majorHAnsi" w:hAnsiTheme="majorHAnsi"/>
          <w:i w:val="0"/>
          <w:sz w:val="28"/>
          <w:szCs w:val="28"/>
          <w:lang w:val="pl-PL"/>
        </w:rPr>
      </w:pPr>
      <w:r w:rsidRPr="00DF148C">
        <w:rPr>
          <w:rStyle w:val="Wyrnieniedelikatne"/>
          <w:rFonts w:asciiTheme="majorHAnsi" w:hAnsiTheme="majorHAnsi"/>
          <w:sz w:val="28"/>
          <w:szCs w:val="28"/>
          <w:lang w:val="pl-PL"/>
        </w:rPr>
        <w:t>G</w:t>
      </w:r>
      <w:r>
        <w:rPr>
          <w:rStyle w:val="Wyrnieniedelikatne"/>
          <w:rFonts w:asciiTheme="majorHAnsi" w:hAnsiTheme="majorHAnsi"/>
          <w:sz w:val="28"/>
          <w:szCs w:val="28"/>
          <w:lang w:val="pl-PL"/>
        </w:rPr>
        <w:t xml:space="preserve">łównym źródłem wiedzy potrzebnej do zrealizowania zadania były zasoby wiedzy umieszczone na </w:t>
      </w:r>
      <w:r w:rsidRPr="00DF148C">
        <w:rPr>
          <w:rStyle w:val="Wyrnieniedelikatne"/>
          <w:rFonts w:asciiTheme="majorHAnsi" w:hAnsiTheme="majorHAnsi"/>
          <w:sz w:val="28"/>
          <w:szCs w:val="28"/>
          <w:lang w:val="pl-PL"/>
        </w:rPr>
        <w:t>bb.wsiz.rzeszow.pl</w:t>
      </w:r>
      <w:r>
        <w:rPr>
          <w:rStyle w:val="Wyrnieniedelikatne"/>
          <w:rFonts w:asciiTheme="majorHAnsi" w:hAnsiTheme="majorHAnsi"/>
          <w:sz w:val="28"/>
          <w:szCs w:val="28"/>
          <w:lang w:val="pl-PL"/>
        </w:rPr>
        <w:t xml:space="preserve"> oraz prezentacje zamieszczone na </w:t>
      </w:r>
      <w:proofErr w:type="spellStart"/>
      <w:r>
        <w:rPr>
          <w:rStyle w:val="Wyrnieniedelikatne"/>
          <w:rFonts w:asciiTheme="majorHAnsi" w:hAnsiTheme="majorHAnsi"/>
          <w:sz w:val="28"/>
          <w:szCs w:val="28"/>
          <w:lang w:val="pl-PL"/>
        </w:rPr>
        <w:t>srewerze</w:t>
      </w:r>
      <w:proofErr w:type="spellEnd"/>
      <w:r>
        <w:rPr>
          <w:rStyle w:val="Wyrnieniedelikatne"/>
          <w:rFonts w:asciiTheme="majorHAnsi" w:hAnsiTheme="majorHAnsi"/>
          <w:sz w:val="28"/>
          <w:szCs w:val="28"/>
          <w:lang w:val="pl-PL"/>
        </w:rPr>
        <w:t xml:space="preserve"> ftp.</w:t>
      </w:r>
    </w:p>
    <w:p w:rsidR="00AC66FE" w:rsidRDefault="00AC66FE" w:rsidP="00AC66FE">
      <w:pPr>
        <w:jc w:val="center"/>
        <w:rPr>
          <w:rStyle w:val="Wyrnieniedelikatne"/>
          <w:rFonts w:asciiTheme="majorHAnsi" w:hAnsiTheme="majorHAnsi"/>
          <w:b/>
          <w:i w:val="0"/>
          <w:sz w:val="28"/>
          <w:szCs w:val="28"/>
          <w:lang w:val="pl-PL"/>
        </w:rPr>
      </w:pPr>
      <w:r w:rsidRPr="00DF148C">
        <w:rPr>
          <w:rStyle w:val="Wyrnieniedelikatne"/>
          <w:rFonts w:asciiTheme="majorHAnsi" w:hAnsiTheme="majorHAnsi"/>
          <w:b/>
          <w:sz w:val="28"/>
          <w:szCs w:val="28"/>
          <w:lang w:val="pl-PL"/>
        </w:rPr>
        <w:t>Wprowadzenie</w:t>
      </w:r>
    </w:p>
    <w:p w:rsidR="00AC66FE" w:rsidRPr="00DF148C" w:rsidRDefault="00AC66FE" w:rsidP="00AC66FE">
      <w:pPr>
        <w:spacing w:after="0" w:line="240" w:lineRule="auto"/>
        <w:rPr>
          <w:rFonts w:ascii="Times New Roman" w:eastAsia="Times New Roman" w:hAnsi="Times New Roman" w:cs="Times New Roman"/>
          <w:sz w:val="18"/>
          <w:szCs w:val="18"/>
          <w:lang w:val="pl-PL"/>
        </w:rPr>
      </w:pPr>
      <w:r w:rsidRPr="00DF148C">
        <w:rPr>
          <w:rFonts w:ascii="Verdana" w:eastAsia="Times New Roman" w:hAnsi="Verdana" w:cs="Times New Roman"/>
          <w:color w:val="000000"/>
          <w:sz w:val="18"/>
          <w:szCs w:val="18"/>
          <w:shd w:val="clear" w:color="auto" w:fill="FFFFFF"/>
          <w:lang w:val="pl-PL"/>
        </w:rPr>
        <w:lastRenderedPageBreak/>
        <w:t>Specjaliści do tej pory nie mogą porozumieć się, w jaki sposób można jednoznacznie zdefiniować inteligencję człowieka. Jednak większość z nich wskazuje następujące umiejętności jako podstawowe cechy naturalne:</w:t>
      </w:r>
    </w:p>
    <w:p w:rsidR="00AC66FE" w:rsidRPr="00DF148C" w:rsidRDefault="00AC66FE" w:rsidP="00AC66FE">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adaptacji do nowych (nieznanych, nieoczekiwanych), zmiennych warunków podczas rozwiązywania problemów,</w:t>
      </w:r>
    </w:p>
    <w:p w:rsidR="00AC66FE" w:rsidRPr="00DF148C" w:rsidRDefault="00AC66FE" w:rsidP="00AC66FE">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optymalnego uczenia się, łącznie z ze zdolnością wykorzystania własnego (nabytego) doświadczenia,</w:t>
      </w:r>
    </w:p>
    <w:p w:rsidR="00AC66FE" w:rsidRPr="00DF148C" w:rsidRDefault="00AC66FE" w:rsidP="00AC66FE">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do abstrakcyjnego myślenia, opartego na symbolach oraz ideach (koncepcjach).</w:t>
      </w:r>
    </w:p>
    <w:p w:rsidR="00AC66FE" w:rsidRPr="00DF148C" w:rsidRDefault="00AC66FE" w:rsidP="00AC66FE">
      <w:pPr>
        <w:shd w:val="clear" w:color="auto" w:fill="FFFFFF"/>
        <w:spacing w:beforeAutospacing="1" w:after="0" w:line="240" w:lineRule="auto"/>
        <w:jc w:val="both"/>
        <w:rPr>
          <w:rFonts w:ascii="inherit" w:eastAsia="Times New Roman" w:hAnsi="inherit" w:cs="Times New Roman"/>
          <w:color w:val="000000"/>
          <w:sz w:val="18"/>
          <w:szCs w:val="18"/>
          <w:lang w:val="pl-PL"/>
        </w:rPr>
      </w:pPr>
    </w:p>
    <w:p w:rsidR="00AC66FE" w:rsidRPr="00DF148C" w:rsidRDefault="00AC66FE" w:rsidP="00AC66FE">
      <w:pPr>
        <w:rPr>
          <w:rFonts w:ascii="Verdana" w:eastAsia="Times New Roman" w:hAnsi="Verdana" w:cs="Times New Roman"/>
          <w:color w:val="000000"/>
          <w:sz w:val="18"/>
          <w:szCs w:val="18"/>
          <w:shd w:val="clear" w:color="auto" w:fill="FFFFFF"/>
          <w:lang w:val="pl-PL"/>
        </w:rPr>
      </w:pPr>
      <w:r w:rsidRPr="00DF148C">
        <w:rPr>
          <w:rFonts w:ascii="Verdana" w:eastAsia="Times New Roman" w:hAnsi="Verdana" w:cs="Times New Roman"/>
          <w:color w:val="000000"/>
          <w:sz w:val="18"/>
          <w:szCs w:val="18"/>
          <w:shd w:val="clear" w:color="auto" w:fill="FFFFFF"/>
          <w:lang w:val="pl-PL"/>
        </w:rPr>
        <w:t>Można jednak stwierdzić, że inteligencja jest darem wykraczającym poza zgromadzone doświadczenie, a także poza obserwacje, zbierane bezpośrednio przez nasze zmysły. Dzięki własnemu rozwojowi intelektualnemu, ludzie mogli przekroczyć swoje ograniczenia fizyczne i uzyskać dominację nad silniejszymi czy przeważającymi liczebnie zwierzętami. Inteligencja umożliwia reakcję ludzi na wyzwania środowiska naturalnego, w sposób elastyczny i odkrywczy; jest główną przyczyną naszego przeżycia oraz dobrobytu. Nasz sposób myślenia o inteligencji oraz aktywności mózgu ma ogromny wpływ na wyniki diagnozowania tych pytań. </w:t>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shd w:val="clear" w:color="auto" w:fill="FFFFFF"/>
          <w:lang w:val="pl-PL"/>
        </w:rPr>
        <w:t>Inteligencja człowieka nie może być bezpośrednio obserwowana; może być jedynie weryfikowana poprzez zastosowanie pewnych testów, opracowanych dla celów specjalizowanych diagnoz.</w:t>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shd w:val="clear" w:color="auto" w:fill="FFFFFF"/>
          <w:lang w:val="pl-PL"/>
        </w:rPr>
        <w:t>Wielu psychologów jest jednak przekonanych, że inteligencja człowieka może być zmierzona, a także wyrażona przy pomocy określonego, pojedynczego wyniku (wartości), np. przy pomocy ilorazu inteligencji. Inni natomiast sądzą, że ocena inteligencji powinna być oparta na prześledzeniu współistnienia pewnych składników inteligencji dla danej osoby. Dalej, mamy wątpliwości czy inteligencja jest jednorodną cechą (jak np. wzrost), która umożliwiłaby dokładnie zlokalizować każdą osobę na „skali bystrości”? Czy raczej inteligencja powinna być traktowana jako zestaw pewnych mentalnych uzdolnień (podobnie jak w przypadku talentów sportowych)? W takim przypadku możemy mówić o konieczności odrębnej oceny inteligencji zależnie od typu realizowanych zadań.</w:t>
      </w:r>
    </w:p>
    <w:p w:rsidR="00AC66FE" w:rsidRPr="00DF148C" w:rsidRDefault="00AC66FE" w:rsidP="00AC66FE">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 xml:space="preserve">Krótki przegląd historii testowego badania inteligencji pozwala dostrzec rozwój testów inteligencji dla dorosłych i dzieci jako wynik splotu bieżących spraw społecznych i politycznych oraz problemów pomiaru i teorii socjologii. Zainteresowanie się pomiarami inteligencji rozpoczęło się we Francji, jako próba wyłowienia dzieci niezdolnych do nauki szkolnej. Mianowicie, w roku 1905 Alfred </w:t>
      </w:r>
      <w:proofErr w:type="spellStart"/>
      <w:r w:rsidRPr="00DF148C">
        <w:rPr>
          <w:rFonts w:ascii="Verdana" w:hAnsi="Verdana"/>
          <w:color w:val="000000"/>
          <w:sz w:val="18"/>
          <w:szCs w:val="18"/>
          <w:shd w:val="clear" w:color="auto" w:fill="FFFFFF"/>
          <w:lang w:val="pl-PL"/>
        </w:rPr>
        <w:t>Binet</w:t>
      </w:r>
      <w:proofErr w:type="spellEnd"/>
      <w:r w:rsidRPr="00DF148C">
        <w:rPr>
          <w:rFonts w:ascii="Verdana" w:hAnsi="Verdana"/>
          <w:color w:val="000000"/>
          <w:sz w:val="18"/>
          <w:szCs w:val="18"/>
          <w:shd w:val="clear" w:color="auto" w:fill="FFFFFF"/>
          <w:lang w:val="pl-PL"/>
        </w:rPr>
        <w:t xml:space="preserve"> i </w:t>
      </w:r>
      <w:proofErr w:type="spellStart"/>
      <w:r w:rsidRPr="00DF148C">
        <w:rPr>
          <w:rFonts w:ascii="Verdana" w:hAnsi="Verdana"/>
          <w:color w:val="000000"/>
          <w:sz w:val="18"/>
          <w:szCs w:val="18"/>
          <w:shd w:val="clear" w:color="auto" w:fill="FFFFFF"/>
          <w:lang w:val="pl-PL"/>
        </w:rPr>
        <w:t>Theophile</w:t>
      </w:r>
      <w:proofErr w:type="spellEnd"/>
      <w:r w:rsidRPr="00DF148C">
        <w:rPr>
          <w:rFonts w:ascii="Verdana" w:hAnsi="Verdana"/>
          <w:color w:val="000000"/>
          <w:sz w:val="18"/>
          <w:szCs w:val="18"/>
          <w:shd w:val="clear" w:color="auto" w:fill="FFFFFF"/>
          <w:lang w:val="pl-PL"/>
        </w:rPr>
        <w:t xml:space="preserve"> Simon zareagowali pozytywnie na apel Francuskiego Ministerstwa Kształcenia Publicznego o rozwój bardziej skutecznych technik nauczania dzieci opóźnionych w rozwoju w szkołach publicznych. Uważali oni, że pomiar zdolności intelektualnych dzieci jest warunkiem koniecznym stworzenia planu kształcenia.</w:t>
      </w:r>
    </w:p>
    <w:p w:rsidR="00AC66FE" w:rsidRPr="00DF148C" w:rsidRDefault="00AC66FE" w:rsidP="00AC66FE">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 xml:space="preserve"> Ich propozycja była zaskakująca i radykalna: należy dostosować kształcenie do poziomu umiejętności dziecka, nie zaś dostosowywać dziecko do sztywnego planu edukacyjnego. W celu </w:t>
      </w:r>
      <w:r w:rsidRPr="00DF148C">
        <w:rPr>
          <w:rStyle w:val="Uwydatnienie"/>
          <w:rFonts w:ascii="Verdana" w:hAnsi="Verdana"/>
          <w:color w:val="C81515"/>
          <w:sz w:val="18"/>
          <w:szCs w:val="18"/>
          <w:bdr w:val="none" w:sz="0" w:space="0" w:color="auto" w:frame="1"/>
          <w:shd w:val="clear" w:color="auto" w:fill="FFFFFF"/>
          <w:lang w:val="pl-PL"/>
        </w:rPr>
        <w:t>ilościowego ujęcia</w:t>
      </w:r>
      <w:r w:rsidRPr="00DF148C">
        <w:rPr>
          <w:rFonts w:ascii="Verdana" w:hAnsi="Verdana"/>
          <w:color w:val="000000"/>
          <w:sz w:val="18"/>
          <w:szCs w:val="18"/>
          <w:shd w:val="clear" w:color="auto" w:fill="FFFFFF"/>
          <w:lang w:val="pl-PL"/>
        </w:rPr>
        <w:t xml:space="preserve"> dokonań intelektualnych, </w:t>
      </w:r>
      <w:proofErr w:type="spellStart"/>
      <w:r w:rsidRPr="00DF148C">
        <w:rPr>
          <w:rFonts w:ascii="Verdana" w:hAnsi="Verdana"/>
          <w:color w:val="000000"/>
          <w:sz w:val="18"/>
          <w:szCs w:val="18"/>
          <w:shd w:val="clear" w:color="auto" w:fill="FFFFFF"/>
          <w:lang w:val="pl-PL"/>
        </w:rPr>
        <w:t>Binet</w:t>
      </w:r>
      <w:proofErr w:type="spellEnd"/>
      <w:r w:rsidRPr="00DF148C">
        <w:rPr>
          <w:rFonts w:ascii="Verdana" w:hAnsi="Verdana"/>
          <w:color w:val="000000"/>
          <w:sz w:val="18"/>
          <w:szCs w:val="18"/>
          <w:shd w:val="clear" w:color="auto" w:fill="FFFFFF"/>
          <w:lang w:val="pl-PL"/>
        </w:rPr>
        <w:t xml:space="preserve"> opracował problemy oraz zadania testowe, odpowiednie do wieku dziecka, przy czym nacisk wywarto raczej na zdolności rozumowania niż wiedzę pamięciową. Przebadano testami dzieci w różnym wieku i obliczono średni wynik dla normalnych dzieci w każdym wieku. Rezultaty przedstawiono w postaci liczby lat (wieku), w których dzieci uzyskują średnio ten sam wynik. Wiek taki nazwano </w:t>
      </w:r>
      <w:r w:rsidRPr="00DF148C">
        <w:rPr>
          <w:rStyle w:val="Uwydatnienie"/>
          <w:rFonts w:ascii="Verdana" w:hAnsi="Verdana"/>
          <w:color w:val="C81515"/>
          <w:sz w:val="18"/>
          <w:szCs w:val="18"/>
          <w:bdr w:val="none" w:sz="0" w:space="0" w:color="auto" w:frame="1"/>
          <w:shd w:val="clear" w:color="auto" w:fill="FFFFFF"/>
          <w:lang w:val="pl-PL"/>
        </w:rPr>
        <w:t>wiekiem umysłowym</w:t>
      </w:r>
      <w:r w:rsidRPr="00DF148C">
        <w:rPr>
          <w:rFonts w:ascii="Verdana" w:hAnsi="Verdana"/>
          <w:color w:val="000000"/>
          <w:sz w:val="18"/>
          <w:szCs w:val="18"/>
          <w:shd w:val="clear" w:color="auto" w:fill="FFFFFF"/>
          <w:lang w:val="pl-PL"/>
        </w:rPr>
        <w:t> (ang.: </w:t>
      </w:r>
      <w:proofErr w:type="spellStart"/>
      <w:r w:rsidRPr="00DF148C">
        <w:rPr>
          <w:rStyle w:val="Uwydatnienie"/>
          <w:rFonts w:ascii="Verdana" w:hAnsi="Verdana"/>
          <w:color w:val="C81515"/>
          <w:sz w:val="18"/>
          <w:szCs w:val="18"/>
          <w:bdr w:val="none" w:sz="0" w:space="0" w:color="auto" w:frame="1"/>
          <w:shd w:val="clear" w:color="auto" w:fill="FFFFFF"/>
          <w:lang w:val="pl-PL"/>
        </w:rPr>
        <w:t>mental</w:t>
      </w:r>
      <w:proofErr w:type="spellEnd"/>
      <w:r w:rsidRPr="00DF148C">
        <w:rPr>
          <w:rStyle w:val="Uwydatnienie"/>
          <w:rFonts w:ascii="Verdana" w:hAnsi="Verdana"/>
          <w:color w:val="C81515"/>
          <w:sz w:val="18"/>
          <w:szCs w:val="18"/>
          <w:bdr w:val="none" w:sz="0" w:space="0" w:color="auto" w:frame="1"/>
          <w:shd w:val="clear" w:color="auto" w:fill="FFFFFF"/>
          <w:lang w:val="pl-PL"/>
        </w:rPr>
        <w:t xml:space="preserve"> </w:t>
      </w:r>
      <w:proofErr w:type="spellStart"/>
      <w:r w:rsidRPr="00DF148C">
        <w:rPr>
          <w:rStyle w:val="Uwydatnienie"/>
          <w:rFonts w:ascii="Verdana" w:hAnsi="Verdana"/>
          <w:color w:val="C81515"/>
          <w:sz w:val="18"/>
          <w:szCs w:val="18"/>
          <w:bdr w:val="none" w:sz="0" w:space="0" w:color="auto" w:frame="1"/>
          <w:shd w:val="clear" w:color="auto" w:fill="FFFFFF"/>
          <w:lang w:val="pl-PL"/>
        </w:rPr>
        <w:t>age</w:t>
      </w:r>
      <w:proofErr w:type="spellEnd"/>
      <w:r w:rsidRPr="00DF148C">
        <w:rPr>
          <w:rFonts w:ascii="Verdana" w:hAnsi="Verdana"/>
          <w:color w:val="000000"/>
          <w:sz w:val="18"/>
          <w:szCs w:val="18"/>
          <w:shd w:val="clear" w:color="auto" w:fill="FFFFFF"/>
          <w:lang w:val="pl-PL"/>
        </w:rPr>
        <w:t xml:space="preserve">). </w:t>
      </w:r>
    </w:p>
    <w:p w:rsidR="00AC66FE" w:rsidRDefault="00AC66FE" w:rsidP="00AC66FE">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Kiedy dziecko uzyskało w rozmaitych zadaniach testowych wynik charakterystyczny dla pięciolatków, określano jego wiek umysłowy na 5 lat, bez względu na </w:t>
      </w:r>
      <w:r w:rsidRPr="00DF148C">
        <w:rPr>
          <w:rStyle w:val="Uwydatnienie"/>
          <w:rFonts w:ascii="Verdana" w:hAnsi="Verdana"/>
          <w:color w:val="C81515"/>
          <w:sz w:val="18"/>
          <w:szCs w:val="18"/>
          <w:bdr w:val="none" w:sz="0" w:space="0" w:color="auto" w:frame="1"/>
          <w:shd w:val="clear" w:color="auto" w:fill="FFFFFF"/>
          <w:lang w:val="pl-PL"/>
        </w:rPr>
        <w:t>wiek życia </w:t>
      </w:r>
      <w:r w:rsidRPr="00DF148C">
        <w:rPr>
          <w:rFonts w:ascii="Verdana" w:hAnsi="Verdana"/>
          <w:color w:val="000000"/>
          <w:sz w:val="18"/>
          <w:szCs w:val="18"/>
          <w:shd w:val="clear" w:color="auto" w:fill="FFFFFF"/>
          <w:lang w:val="pl-PL"/>
        </w:rPr>
        <w:t>(</w:t>
      </w:r>
      <w:r w:rsidRPr="00DF148C">
        <w:rPr>
          <w:rStyle w:val="Uwydatnienie"/>
          <w:rFonts w:ascii="Verdana" w:hAnsi="Verdana"/>
          <w:color w:val="C81515"/>
          <w:sz w:val="18"/>
          <w:szCs w:val="18"/>
          <w:bdr w:val="none" w:sz="0" w:space="0" w:color="auto" w:frame="1"/>
          <w:shd w:val="clear" w:color="auto" w:fill="FFFFFF"/>
          <w:lang w:val="pl-PL"/>
        </w:rPr>
        <w:t>wiek chronologiczny</w:t>
      </w:r>
      <w:r w:rsidRPr="00DF148C">
        <w:rPr>
          <w:rFonts w:ascii="Verdana" w:hAnsi="Verdana"/>
          <w:color w:val="000000"/>
          <w:sz w:val="18"/>
          <w:szCs w:val="18"/>
          <w:shd w:val="clear" w:color="auto" w:fill="FFFFFF"/>
          <w:lang w:val="pl-PL"/>
        </w:rPr>
        <w:t>, ang.: </w:t>
      </w:r>
      <w:proofErr w:type="spellStart"/>
      <w:r w:rsidRPr="00DF148C">
        <w:rPr>
          <w:rStyle w:val="Uwydatnienie"/>
          <w:rFonts w:ascii="Verdana" w:hAnsi="Verdana"/>
          <w:color w:val="C81515"/>
          <w:sz w:val="18"/>
          <w:szCs w:val="18"/>
          <w:bdr w:val="none" w:sz="0" w:space="0" w:color="auto" w:frame="1"/>
          <w:shd w:val="clear" w:color="auto" w:fill="FFFFFF"/>
          <w:lang w:val="pl-PL"/>
        </w:rPr>
        <w:t>chronological</w:t>
      </w:r>
      <w:proofErr w:type="spellEnd"/>
      <w:r w:rsidRPr="00DF148C">
        <w:rPr>
          <w:rStyle w:val="Uwydatnienie"/>
          <w:rFonts w:ascii="Verdana" w:hAnsi="Verdana"/>
          <w:color w:val="C81515"/>
          <w:sz w:val="18"/>
          <w:szCs w:val="18"/>
          <w:bdr w:val="none" w:sz="0" w:space="0" w:color="auto" w:frame="1"/>
          <w:shd w:val="clear" w:color="auto" w:fill="FFFFFF"/>
          <w:lang w:val="pl-PL"/>
        </w:rPr>
        <w:t xml:space="preserve"> </w:t>
      </w:r>
      <w:proofErr w:type="spellStart"/>
      <w:r w:rsidRPr="00DF148C">
        <w:rPr>
          <w:rStyle w:val="Uwydatnienie"/>
          <w:rFonts w:ascii="Verdana" w:hAnsi="Verdana"/>
          <w:color w:val="C81515"/>
          <w:sz w:val="18"/>
          <w:szCs w:val="18"/>
          <w:bdr w:val="none" w:sz="0" w:space="0" w:color="auto" w:frame="1"/>
          <w:shd w:val="clear" w:color="auto" w:fill="FFFFFF"/>
          <w:lang w:val="pl-PL"/>
        </w:rPr>
        <w:t>age</w:t>
      </w:r>
      <w:proofErr w:type="spellEnd"/>
      <w:r w:rsidRPr="00DF148C">
        <w:rPr>
          <w:rFonts w:ascii="Verdana" w:hAnsi="Verdana"/>
          <w:color w:val="000000"/>
          <w:sz w:val="18"/>
          <w:szCs w:val="18"/>
          <w:shd w:val="clear" w:color="auto" w:fill="FFFFFF"/>
          <w:lang w:val="pl-PL"/>
        </w:rPr>
        <w:t xml:space="preserve">). Opóźnienie rozwoju zostało przez </w:t>
      </w:r>
      <w:proofErr w:type="spellStart"/>
      <w:r w:rsidRPr="00DF148C">
        <w:rPr>
          <w:rFonts w:ascii="Verdana" w:hAnsi="Verdana"/>
          <w:color w:val="000000"/>
          <w:sz w:val="18"/>
          <w:szCs w:val="18"/>
          <w:shd w:val="clear" w:color="auto" w:fill="FFFFFF"/>
          <w:lang w:val="pl-PL"/>
        </w:rPr>
        <w:t>Bineta</w:t>
      </w:r>
      <w:proofErr w:type="spellEnd"/>
      <w:r w:rsidRPr="00DF148C">
        <w:rPr>
          <w:rFonts w:ascii="Verdana" w:hAnsi="Verdana"/>
          <w:color w:val="000000"/>
          <w:sz w:val="18"/>
          <w:szCs w:val="18"/>
          <w:shd w:val="clear" w:color="auto" w:fill="FFFFFF"/>
          <w:lang w:val="pl-PL"/>
        </w:rPr>
        <w:t xml:space="preserve"> ustalone operacyjnie jako dwa lata poniżej wieku życia. Kiedy badaniom poddano większą liczbę dzieci, </w:t>
      </w:r>
      <w:proofErr w:type="spellStart"/>
      <w:r w:rsidRPr="00DF148C">
        <w:rPr>
          <w:rFonts w:ascii="Verdana" w:hAnsi="Verdana"/>
          <w:color w:val="000000"/>
          <w:sz w:val="18"/>
          <w:szCs w:val="18"/>
          <w:shd w:val="clear" w:color="auto" w:fill="FFFFFF"/>
          <w:lang w:val="pl-PL"/>
        </w:rPr>
        <w:t>Binet</w:t>
      </w:r>
      <w:proofErr w:type="spellEnd"/>
      <w:r w:rsidRPr="00DF148C">
        <w:rPr>
          <w:rFonts w:ascii="Verdana" w:hAnsi="Verdana"/>
          <w:color w:val="000000"/>
          <w:sz w:val="18"/>
          <w:szCs w:val="18"/>
          <w:shd w:val="clear" w:color="auto" w:fill="FFFFFF"/>
          <w:lang w:val="pl-PL"/>
        </w:rPr>
        <w:t xml:space="preserve"> stwierdził, że te dzieci, u których w pewnym momencie wykryto opóźnienie, z wiekiem opóźniają się coraz bardziej w porównaniu do rówieśników. Dzieci, które w wieku lat pięciu uzyskiwały wynik na poziomie lat trzech, w wieku lat dziesięciu uzyskiwały wiek umysłowy sześciu lat. Choć więc iloraz wieku umysłowego i chronologicznego może być taki sam (3:5 i 6:10), opóźnienie umysłowe w latach zwiększa się z dwóch do czterech. Pomysł </w:t>
      </w:r>
      <w:proofErr w:type="spellStart"/>
      <w:r w:rsidRPr="00DF148C">
        <w:rPr>
          <w:rFonts w:ascii="Verdana" w:hAnsi="Verdana"/>
          <w:color w:val="000000"/>
          <w:sz w:val="18"/>
          <w:szCs w:val="18"/>
          <w:shd w:val="clear" w:color="auto" w:fill="FFFFFF"/>
          <w:lang w:val="pl-PL"/>
        </w:rPr>
        <w:t>Bineta</w:t>
      </w:r>
      <w:proofErr w:type="spellEnd"/>
      <w:r w:rsidRPr="00DF148C">
        <w:rPr>
          <w:rFonts w:ascii="Verdana" w:hAnsi="Verdana"/>
          <w:color w:val="000000"/>
          <w:sz w:val="18"/>
          <w:szCs w:val="18"/>
          <w:shd w:val="clear" w:color="auto" w:fill="FFFFFF"/>
          <w:lang w:val="pl-PL"/>
        </w:rPr>
        <w:t xml:space="preserve"> został podchwycony i rozwinięty przez psychologów amerykańskich, którzy opracowali nowe testy, usprawnili procedury obliczania wyników, zwiększyli rzetelność testów i nowymi testami badali populacje o ogromnej liczności. Zdefiniowali również </w:t>
      </w:r>
      <w:r w:rsidRPr="00DF148C">
        <w:rPr>
          <w:rStyle w:val="Uwydatnienie"/>
          <w:rFonts w:ascii="Verdana" w:hAnsi="Verdana"/>
          <w:color w:val="C81515"/>
          <w:sz w:val="18"/>
          <w:szCs w:val="18"/>
          <w:bdr w:val="none" w:sz="0" w:space="0" w:color="auto" w:frame="1"/>
          <w:shd w:val="clear" w:color="auto" w:fill="FFFFFF"/>
          <w:lang w:val="pl-PL"/>
        </w:rPr>
        <w:t>iloraz inteligencji</w:t>
      </w:r>
      <w:r w:rsidRPr="00DF148C">
        <w:rPr>
          <w:rFonts w:ascii="Verdana" w:hAnsi="Verdana"/>
          <w:color w:val="000000"/>
          <w:sz w:val="18"/>
          <w:szCs w:val="18"/>
          <w:shd w:val="clear" w:color="auto" w:fill="FFFFFF"/>
          <w:lang w:val="pl-PL"/>
        </w:rPr>
        <w:t> (ang.: </w:t>
      </w:r>
      <w:proofErr w:type="spellStart"/>
      <w:r w:rsidRPr="00DF148C">
        <w:rPr>
          <w:rStyle w:val="Uwydatnienie"/>
          <w:rFonts w:ascii="Verdana" w:hAnsi="Verdana"/>
          <w:color w:val="C81515"/>
          <w:sz w:val="18"/>
          <w:szCs w:val="18"/>
          <w:bdr w:val="none" w:sz="0" w:space="0" w:color="auto" w:frame="1"/>
          <w:shd w:val="clear" w:color="auto" w:fill="FFFFFF"/>
          <w:lang w:val="pl-PL"/>
        </w:rPr>
        <w:t>Intelligence</w:t>
      </w:r>
      <w:proofErr w:type="spellEnd"/>
      <w:r w:rsidRPr="00DF148C">
        <w:rPr>
          <w:rStyle w:val="Uwydatnienie"/>
          <w:rFonts w:ascii="Verdana" w:hAnsi="Verdana"/>
          <w:color w:val="C81515"/>
          <w:sz w:val="18"/>
          <w:szCs w:val="18"/>
          <w:bdr w:val="none" w:sz="0" w:space="0" w:color="auto" w:frame="1"/>
          <w:shd w:val="clear" w:color="auto" w:fill="FFFFFF"/>
          <w:lang w:val="pl-PL"/>
        </w:rPr>
        <w:t xml:space="preserve"> </w:t>
      </w:r>
      <w:proofErr w:type="spellStart"/>
      <w:r w:rsidRPr="00DF148C">
        <w:rPr>
          <w:rStyle w:val="Uwydatnienie"/>
          <w:rFonts w:ascii="Verdana" w:hAnsi="Verdana"/>
          <w:color w:val="C81515"/>
          <w:sz w:val="18"/>
          <w:szCs w:val="18"/>
          <w:bdr w:val="none" w:sz="0" w:space="0" w:color="auto" w:frame="1"/>
          <w:shd w:val="clear" w:color="auto" w:fill="FFFFFF"/>
          <w:lang w:val="pl-PL"/>
        </w:rPr>
        <w:t>Quotient</w:t>
      </w:r>
      <w:proofErr w:type="spellEnd"/>
      <w:r w:rsidRPr="00DF148C">
        <w:rPr>
          <w:rFonts w:ascii="Verdana" w:hAnsi="Verdana"/>
          <w:color w:val="000000"/>
          <w:sz w:val="18"/>
          <w:szCs w:val="18"/>
          <w:shd w:val="clear" w:color="auto" w:fill="FFFFFF"/>
          <w:lang w:val="pl-PL"/>
        </w:rPr>
        <w:t>, </w:t>
      </w:r>
      <w:r w:rsidRPr="00DF148C">
        <w:rPr>
          <w:rStyle w:val="Uwydatnienie"/>
          <w:rFonts w:ascii="Verdana" w:hAnsi="Verdana"/>
          <w:color w:val="C81515"/>
          <w:sz w:val="18"/>
          <w:szCs w:val="18"/>
          <w:bdr w:val="none" w:sz="0" w:space="0" w:color="auto" w:frame="1"/>
          <w:shd w:val="clear" w:color="auto" w:fill="FFFFFF"/>
          <w:lang w:val="pl-PL"/>
        </w:rPr>
        <w:t>IQ</w:t>
      </w:r>
      <w:r w:rsidRPr="00DF148C">
        <w:rPr>
          <w:rFonts w:ascii="Verdana" w:hAnsi="Verdana"/>
          <w:color w:val="000000"/>
          <w:sz w:val="18"/>
          <w:szCs w:val="18"/>
          <w:shd w:val="clear" w:color="auto" w:fill="FFFFFF"/>
          <w:lang w:val="pl-PL"/>
        </w:rPr>
        <w:t>). IQ był liczbową, standaryzowaną miarą inteligencji, pozyskiwaną na podstawie zindywidualizowanego wyniku w teście inteligencji. Powszechnie są stosowane dwie rodziny testów IQ: </w:t>
      </w:r>
      <w:proofErr w:type="spellStart"/>
      <w:r w:rsidRPr="00DF148C">
        <w:rPr>
          <w:rStyle w:val="Uwydatnienie"/>
          <w:rFonts w:ascii="Verdana" w:hAnsi="Verdana"/>
          <w:color w:val="C81515"/>
          <w:sz w:val="18"/>
          <w:szCs w:val="18"/>
          <w:bdr w:val="none" w:sz="0" w:space="0" w:color="auto" w:frame="1"/>
          <w:shd w:val="clear" w:color="auto" w:fill="FFFFFF"/>
          <w:lang w:val="pl-PL"/>
        </w:rPr>
        <w:t>Stanfordzka</w:t>
      </w:r>
      <w:proofErr w:type="spellEnd"/>
      <w:r w:rsidRPr="00DF148C">
        <w:rPr>
          <w:rStyle w:val="Uwydatnienie"/>
          <w:rFonts w:ascii="Verdana" w:hAnsi="Verdana"/>
          <w:color w:val="C81515"/>
          <w:sz w:val="18"/>
          <w:szCs w:val="18"/>
          <w:bdr w:val="none" w:sz="0" w:space="0" w:color="auto" w:frame="1"/>
          <w:shd w:val="clear" w:color="auto" w:fill="FFFFFF"/>
          <w:lang w:val="pl-PL"/>
        </w:rPr>
        <w:t xml:space="preserve"> Skala </w:t>
      </w:r>
      <w:proofErr w:type="spellStart"/>
      <w:r w:rsidRPr="00DF148C">
        <w:rPr>
          <w:rStyle w:val="Uwydatnienie"/>
          <w:rFonts w:ascii="Verdana" w:hAnsi="Verdana"/>
          <w:color w:val="C81515"/>
          <w:sz w:val="18"/>
          <w:szCs w:val="18"/>
          <w:bdr w:val="none" w:sz="0" w:space="0" w:color="auto" w:frame="1"/>
          <w:shd w:val="clear" w:color="auto" w:fill="FFFFFF"/>
          <w:lang w:val="pl-PL"/>
        </w:rPr>
        <w:t>Bineta</w:t>
      </w:r>
      <w:proofErr w:type="spellEnd"/>
      <w:r w:rsidRPr="00DF148C">
        <w:rPr>
          <w:rFonts w:ascii="Verdana" w:hAnsi="Verdana"/>
          <w:color w:val="000000"/>
          <w:sz w:val="18"/>
          <w:szCs w:val="18"/>
          <w:shd w:val="clear" w:color="auto" w:fill="FFFFFF"/>
          <w:lang w:val="pl-PL"/>
        </w:rPr>
        <w:t> oraz </w:t>
      </w:r>
      <w:r w:rsidRPr="00DF148C">
        <w:rPr>
          <w:rStyle w:val="Uwydatnienie"/>
          <w:rFonts w:ascii="Verdana" w:hAnsi="Verdana"/>
          <w:color w:val="C81515"/>
          <w:sz w:val="18"/>
          <w:szCs w:val="18"/>
          <w:bdr w:val="none" w:sz="0" w:space="0" w:color="auto" w:frame="1"/>
          <w:shd w:val="clear" w:color="auto" w:fill="FFFFFF"/>
          <w:lang w:val="pl-PL"/>
        </w:rPr>
        <w:t>Skala Wechslera</w:t>
      </w:r>
      <w:r w:rsidRPr="00DF148C">
        <w:rPr>
          <w:rFonts w:ascii="Verdana" w:hAnsi="Verdana"/>
          <w:color w:val="000000"/>
          <w:sz w:val="18"/>
          <w:szCs w:val="18"/>
          <w:shd w:val="clear" w:color="auto" w:fill="FFFFFF"/>
          <w:lang w:val="pl-PL"/>
        </w:rPr>
        <w:t>.</w:t>
      </w:r>
    </w:p>
    <w:p w:rsidR="00AC66FE" w:rsidRPr="00727A54" w:rsidRDefault="00AC66FE" w:rsidP="00AC66FE">
      <w:pPr>
        <w:rPr>
          <w:rFonts w:ascii="Verdana" w:hAnsi="Verdana"/>
          <w:color w:val="000000"/>
          <w:sz w:val="14"/>
          <w:szCs w:val="14"/>
          <w:shd w:val="clear" w:color="auto" w:fill="FFFFFF"/>
          <w:lang w:val="pl-PL"/>
        </w:rPr>
      </w:pPr>
      <w:r w:rsidRPr="00D321B9">
        <w:rPr>
          <w:rStyle w:val="Pogrubienie"/>
          <w:rFonts w:ascii="Verdana" w:hAnsi="Verdana"/>
          <w:color w:val="C81515"/>
          <w:sz w:val="14"/>
          <w:szCs w:val="14"/>
          <w:bdr w:val="none" w:sz="0" w:space="0" w:color="auto" w:frame="1"/>
          <w:shd w:val="clear" w:color="auto" w:fill="FFFFFF"/>
          <w:lang w:val="pl-PL"/>
        </w:rPr>
        <w:t>IQ = (wiek umysłowy/wiek życia) x 100</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Fonts w:ascii="Verdana" w:hAnsi="Verdana"/>
          <w:color w:val="000000"/>
          <w:sz w:val="14"/>
          <w:szCs w:val="14"/>
          <w:shd w:val="clear" w:color="auto" w:fill="FFFFFF"/>
          <w:lang w:val="pl-PL"/>
        </w:rPr>
        <w:t xml:space="preserve">Jedną z konsekwencji zastosowań testów na wielką skalę (m. in. badanie ~1.7 mil. rekrutów amerykańskich w czasie I-ej wojny światowej), była akceptacja przez amerykańską opinię publiczną różnicowania ludzi za pomocą testów inteligencji w zakresie zdolności przywódczych i innych ważnych właściwości społecznych. Ta akceptacja doprowadziła do szerokiego rozpowszechnienia testów inteligencji w szkołach i w przemyśle. Inną, mniej pomyślną, jej konsekwencją było utrwalenie przez testy istniejących uprzedzeń, ponieważ raporty wojskowe wykazały związek wyników testów z rasą i z krajem pochodzenia. Oczywiście, te same statystyki mogłyby zostać użyte do wykazania, że upośledzenie środowiskowe ogranicza pełny rozwój ludzkich zdolności intelektualnych. </w:t>
      </w:r>
      <w:r w:rsidRPr="00727A54">
        <w:rPr>
          <w:rFonts w:ascii="Verdana" w:hAnsi="Verdana"/>
          <w:color w:val="000000"/>
          <w:sz w:val="14"/>
          <w:szCs w:val="14"/>
          <w:shd w:val="clear" w:color="auto" w:fill="FFFFFF"/>
          <w:lang w:val="pl-PL"/>
        </w:rPr>
        <w:t>Stały się jednak kolejnym argumentem rasistów.</w:t>
      </w:r>
    </w:p>
    <w:p w:rsidR="00AC66FE" w:rsidRDefault="00AC66FE" w:rsidP="00AC66FE">
      <w:pPr>
        <w:rPr>
          <w:rFonts w:ascii="Verdana" w:hAnsi="Verdana"/>
          <w:color w:val="000000"/>
          <w:sz w:val="14"/>
          <w:szCs w:val="14"/>
          <w:shd w:val="clear" w:color="auto" w:fill="FFFFFF"/>
          <w:lang w:val="pl-PL"/>
        </w:rPr>
      </w:pPr>
      <w:r w:rsidRPr="00D321B9">
        <w:rPr>
          <w:lang w:val="pl-PL"/>
        </w:rPr>
        <w:lastRenderedPageBreak/>
        <w:br/>
      </w:r>
      <w:r w:rsidRPr="00D321B9">
        <w:rPr>
          <w:rFonts w:ascii="Verdana" w:hAnsi="Verdana"/>
          <w:color w:val="000000"/>
          <w:sz w:val="14"/>
          <w:szCs w:val="14"/>
          <w:shd w:val="clear" w:color="auto" w:fill="FFFFFF"/>
          <w:lang w:val="pl-PL"/>
        </w:rPr>
        <w:t xml:space="preserve">David Wechsler ze Szpitala </w:t>
      </w:r>
      <w:proofErr w:type="spellStart"/>
      <w:r w:rsidRPr="00D321B9">
        <w:rPr>
          <w:rFonts w:ascii="Verdana" w:hAnsi="Verdana"/>
          <w:color w:val="000000"/>
          <w:sz w:val="14"/>
          <w:szCs w:val="14"/>
          <w:shd w:val="clear" w:color="auto" w:fill="FFFFFF"/>
          <w:lang w:val="pl-PL"/>
        </w:rPr>
        <w:t>Bellevue</w:t>
      </w:r>
      <w:proofErr w:type="spellEnd"/>
      <w:r w:rsidRPr="00D321B9">
        <w:rPr>
          <w:rFonts w:ascii="Verdana" w:hAnsi="Verdana"/>
          <w:color w:val="000000"/>
          <w:sz w:val="14"/>
          <w:szCs w:val="14"/>
          <w:shd w:val="clear" w:color="auto" w:fill="FFFFFF"/>
          <w:lang w:val="pl-PL"/>
        </w:rPr>
        <w:t xml:space="preserve"> w Nowym Yorku opracował Skalę Inteligencji </w:t>
      </w:r>
      <w:proofErr w:type="spellStart"/>
      <w:r w:rsidRPr="00D321B9">
        <w:rPr>
          <w:rFonts w:ascii="Verdana" w:hAnsi="Verdana"/>
          <w:color w:val="000000"/>
          <w:sz w:val="14"/>
          <w:szCs w:val="14"/>
          <w:shd w:val="clear" w:color="auto" w:fill="FFFFFF"/>
          <w:lang w:val="pl-PL"/>
        </w:rPr>
        <w:t>Bellevue</w:t>
      </w:r>
      <w:proofErr w:type="spellEnd"/>
      <w:r w:rsidRPr="00D321B9">
        <w:rPr>
          <w:rFonts w:ascii="Verdana" w:hAnsi="Verdana"/>
          <w:color w:val="000000"/>
          <w:sz w:val="14"/>
          <w:szCs w:val="14"/>
          <w:shd w:val="clear" w:color="auto" w:fill="FFFFFF"/>
          <w:lang w:val="pl-PL"/>
        </w:rPr>
        <w:t>, która była połączeniem podtestów werbalnych i sprawnościowych. W ten sposób osoby badane, poza ogólnym wynikiem IQ, otrzymywały osobne oszacowanie IQ Werbalnego i niewerbalnego. Po paru zmianach test został nazwany </w:t>
      </w:r>
      <w:r w:rsidRPr="00D321B9">
        <w:rPr>
          <w:rStyle w:val="Uwydatnienie"/>
          <w:rFonts w:ascii="Verdana" w:hAnsi="Verdana"/>
          <w:color w:val="C81515"/>
          <w:sz w:val="14"/>
          <w:szCs w:val="14"/>
          <w:bdr w:val="none" w:sz="0" w:space="0" w:color="auto" w:frame="1"/>
          <w:shd w:val="clear" w:color="auto" w:fill="FFFFFF"/>
          <w:lang w:val="pl-PL"/>
        </w:rPr>
        <w:t>Skalą Inteligencji Wechslera dla Dorosłych</w:t>
      </w:r>
      <w:r w:rsidRPr="00D321B9">
        <w:rPr>
          <w:rFonts w:ascii="Verdana" w:hAnsi="Verdana"/>
          <w:color w:val="000000"/>
          <w:sz w:val="14"/>
          <w:szCs w:val="14"/>
          <w:shd w:val="clear" w:color="auto" w:fill="FFFFFF"/>
          <w:lang w:val="pl-PL"/>
        </w:rPr>
        <w:t> (ang.: </w:t>
      </w:r>
      <w:r w:rsidRPr="00D321B9">
        <w:rPr>
          <w:rStyle w:val="Uwydatnienie"/>
          <w:rFonts w:ascii="inherit" w:hAnsi="inherit"/>
          <w:color w:val="C81515"/>
          <w:sz w:val="14"/>
          <w:szCs w:val="14"/>
          <w:bdr w:val="none" w:sz="0" w:space="0" w:color="auto" w:frame="1"/>
          <w:shd w:val="clear" w:color="auto" w:fill="FFFFFF"/>
          <w:lang w:val="pl-PL"/>
        </w:rPr>
        <w:t>W</w:t>
      </w:r>
      <w:r w:rsidRPr="00D321B9">
        <w:rPr>
          <w:rStyle w:val="Uwydatnienie"/>
          <w:rFonts w:ascii="Verdana" w:hAnsi="Verdana"/>
          <w:color w:val="C81515"/>
          <w:sz w:val="14"/>
          <w:szCs w:val="14"/>
          <w:bdr w:val="none" w:sz="0" w:space="0" w:color="auto" w:frame="1"/>
          <w:shd w:val="clear" w:color="auto" w:fill="FFFFFF"/>
          <w:lang w:val="pl-PL"/>
        </w:rPr>
        <w:t>echsler </w:t>
      </w:r>
      <w:proofErr w:type="spellStart"/>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dult</w:t>
      </w:r>
      <w:proofErr w:type="spellEnd"/>
      <w:r w:rsidRPr="00D321B9">
        <w:rPr>
          <w:rStyle w:val="Uwydatnienie"/>
          <w:rFonts w:ascii="Verdana" w:hAnsi="Verdana"/>
          <w:color w:val="C81515"/>
          <w:sz w:val="14"/>
          <w:szCs w:val="14"/>
          <w:bdr w:val="none" w:sz="0" w:space="0" w:color="auto" w:frame="1"/>
          <w:shd w:val="clear" w:color="auto" w:fill="FFFFFF"/>
          <w:lang w:val="pl-PL"/>
        </w:rPr>
        <w:t> </w:t>
      </w:r>
      <w:proofErr w:type="spellStart"/>
      <w:r w:rsidRPr="00D321B9">
        <w:rPr>
          <w:rStyle w:val="Pogrubienie"/>
          <w:rFonts w:ascii="inherit" w:hAnsi="inherit"/>
          <w:i/>
          <w:iCs/>
          <w:color w:val="C81515"/>
          <w:sz w:val="14"/>
          <w:szCs w:val="14"/>
          <w:bdr w:val="none" w:sz="0" w:space="0" w:color="auto" w:frame="1"/>
          <w:shd w:val="clear" w:color="auto" w:fill="FFFFFF"/>
          <w:lang w:val="pl-PL"/>
        </w:rPr>
        <w:t>I</w:t>
      </w:r>
      <w:r w:rsidRPr="00D321B9">
        <w:rPr>
          <w:rStyle w:val="Uwydatnienie"/>
          <w:rFonts w:ascii="Verdana" w:hAnsi="Verdana"/>
          <w:color w:val="C81515"/>
          <w:sz w:val="14"/>
          <w:szCs w:val="14"/>
          <w:bdr w:val="none" w:sz="0" w:space="0" w:color="auto" w:frame="1"/>
          <w:shd w:val="clear" w:color="auto" w:fill="FFFFFF"/>
          <w:lang w:val="pl-PL"/>
        </w:rPr>
        <w:t>ntelligence</w:t>
      </w:r>
      <w:proofErr w:type="spellEnd"/>
      <w:r w:rsidRPr="00D321B9">
        <w:rPr>
          <w:rStyle w:val="Uwydatnienie"/>
          <w:rFonts w:ascii="Verdana" w:hAnsi="Verdana"/>
          <w:color w:val="C81515"/>
          <w:sz w:val="14"/>
          <w:szCs w:val="14"/>
          <w:bdr w:val="none" w:sz="0" w:space="0" w:color="auto" w:frame="1"/>
          <w:shd w:val="clear" w:color="auto" w:fill="FFFFFF"/>
          <w:lang w:val="pl-PL"/>
        </w:rPr>
        <w:t> </w:t>
      </w:r>
      <w:proofErr w:type="spellStart"/>
      <w:r w:rsidRPr="00D321B9">
        <w:rPr>
          <w:rStyle w:val="Pogrubienie"/>
          <w:rFonts w:ascii="inherit" w:hAnsi="inherit"/>
          <w:i/>
          <w:iCs/>
          <w:color w:val="C81515"/>
          <w:sz w:val="14"/>
          <w:szCs w:val="14"/>
          <w:bdr w:val="none" w:sz="0" w:space="0" w:color="auto" w:frame="1"/>
          <w:shd w:val="clear" w:color="auto" w:fill="FFFFFF"/>
          <w:lang w:val="pl-PL"/>
        </w:rPr>
        <w:t>S</w:t>
      </w:r>
      <w:r w:rsidRPr="00D321B9">
        <w:rPr>
          <w:rStyle w:val="Uwydatnienie"/>
          <w:rFonts w:ascii="Verdana" w:hAnsi="Verdana"/>
          <w:color w:val="C81515"/>
          <w:sz w:val="14"/>
          <w:szCs w:val="14"/>
          <w:bdr w:val="none" w:sz="0" w:space="0" w:color="auto" w:frame="1"/>
          <w:shd w:val="clear" w:color="auto" w:fill="FFFFFF"/>
          <w:lang w:val="pl-PL"/>
        </w:rPr>
        <w:t>cale</w:t>
      </w:r>
      <w:proofErr w:type="spellEnd"/>
      <w:r w:rsidRPr="00D321B9">
        <w:rPr>
          <w:rFonts w:ascii="Verdana" w:hAnsi="Verdana"/>
          <w:color w:val="000000"/>
          <w:sz w:val="14"/>
          <w:szCs w:val="14"/>
          <w:shd w:val="clear" w:color="auto" w:fill="FFFFFF"/>
          <w:lang w:val="pl-PL"/>
        </w:rPr>
        <w:t xml:space="preserve"> – WAIS, dziś po modyfikacji w r. 1981 – </w:t>
      </w:r>
      <w:proofErr w:type="spellStart"/>
      <w:r w:rsidRPr="00D321B9">
        <w:rPr>
          <w:rFonts w:ascii="Verdana" w:hAnsi="Verdana"/>
          <w:color w:val="000000"/>
          <w:sz w:val="14"/>
          <w:szCs w:val="14"/>
          <w:shd w:val="clear" w:color="auto" w:fill="FFFFFF"/>
          <w:lang w:val="pl-PL"/>
        </w:rPr>
        <w:t>WAIS-R</w:t>
      </w:r>
      <w:proofErr w:type="spellEnd"/>
      <w:r w:rsidRPr="00D321B9">
        <w:rPr>
          <w:rFonts w:ascii="Verdana" w:hAnsi="Verdana"/>
          <w:color w:val="000000"/>
          <w:sz w:val="14"/>
          <w:szCs w:val="14"/>
          <w:shd w:val="clear" w:color="auto" w:fill="FFFFFF"/>
          <w:lang w:val="pl-PL"/>
        </w:rPr>
        <w:t xml:space="preserve">). W </w:t>
      </w:r>
      <w:proofErr w:type="spellStart"/>
      <w:r w:rsidRPr="00D321B9">
        <w:rPr>
          <w:rFonts w:ascii="Verdana" w:hAnsi="Verdana"/>
          <w:color w:val="000000"/>
          <w:sz w:val="14"/>
          <w:szCs w:val="14"/>
          <w:shd w:val="clear" w:color="auto" w:fill="FFFFFF"/>
          <w:lang w:val="pl-PL"/>
        </w:rPr>
        <w:t>WAIS-R</w:t>
      </w:r>
      <w:proofErr w:type="spellEnd"/>
      <w:r w:rsidRPr="00D321B9">
        <w:rPr>
          <w:rFonts w:ascii="Verdana" w:hAnsi="Verdana"/>
          <w:color w:val="000000"/>
          <w:sz w:val="14"/>
          <w:szCs w:val="14"/>
          <w:shd w:val="clear" w:color="auto" w:fill="FFFFFF"/>
          <w:lang w:val="pl-PL"/>
        </w:rPr>
        <w:t xml:space="preserve"> istnieje sześć testów werbalnych (</w:t>
      </w:r>
      <w:r w:rsidRPr="00D321B9">
        <w:rPr>
          <w:rStyle w:val="Uwydatnienie"/>
          <w:rFonts w:ascii="Verdana" w:hAnsi="Verdana"/>
          <w:color w:val="C81515"/>
          <w:sz w:val="14"/>
          <w:szCs w:val="14"/>
          <w:bdr w:val="none" w:sz="0" w:space="0" w:color="auto" w:frame="1"/>
          <w:shd w:val="clear" w:color="auto" w:fill="FFFFFF"/>
          <w:lang w:val="pl-PL"/>
        </w:rPr>
        <w:t>Informacji, Słownika, Rozumienia, Arytmetyki, Podobieństwa i Powtarzania cyfr</w:t>
      </w:r>
      <w:r w:rsidRPr="00D321B9">
        <w:rPr>
          <w:rFonts w:ascii="Verdana" w:hAnsi="Verdana"/>
          <w:color w:val="000000"/>
          <w:sz w:val="14"/>
          <w:szCs w:val="14"/>
          <w:shd w:val="clear" w:color="auto" w:fill="FFFFFF"/>
          <w:lang w:val="pl-PL"/>
        </w:rPr>
        <w:t>) oraz pięć testów niewerbalnych (</w:t>
      </w:r>
      <w:r w:rsidRPr="00D321B9">
        <w:rPr>
          <w:rStyle w:val="Uwydatnienie"/>
          <w:rFonts w:ascii="Verdana" w:hAnsi="Verdana"/>
          <w:color w:val="C81515"/>
          <w:sz w:val="14"/>
          <w:szCs w:val="14"/>
          <w:bdr w:val="none" w:sz="0" w:space="0" w:color="auto" w:frame="1"/>
          <w:shd w:val="clear" w:color="auto" w:fill="FFFFFF"/>
          <w:lang w:val="pl-PL"/>
        </w:rPr>
        <w:t>Manipulacja przedmiotami, Test symboli cyfrowych, Porządkowanie obrazków, Uzupełnianie obrazków, Grupowanie obiektów</w:t>
      </w:r>
      <w:r w:rsidRPr="00D321B9">
        <w:rPr>
          <w:rFonts w:ascii="Verdana" w:hAnsi="Verdana"/>
          <w:color w:val="000000"/>
          <w:sz w:val="14"/>
          <w:szCs w:val="14"/>
          <w:shd w:val="clear" w:color="auto" w:fill="FFFFFF"/>
          <w:lang w:val="pl-PL"/>
        </w:rPr>
        <w:t>). Wypełnienie wszystkich 11-tu zadań testu przynosi 3 wyniki w postaci IQ </w:t>
      </w:r>
      <w:r w:rsidRPr="00D321B9">
        <w:rPr>
          <w:rStyle w:val="Uwydatnienie"/>
          <w:rFonts w:ascii="Verdana" w:hAnsi="Verdana"/>
          <w:color w:val="C81515"/>
          <w:sz w:val="14"/>
          <w:szCs w:val="14"/>
          <w:bdr w:val="none" w:sz="0" w:space="0" w:color="auto" w:frame="1"/>
          <w:shd w:val="clear" w:color="auto" w:fill="FFFFFF"/>
          <w:lang w:val="pl-PL"/>
        </w:rPr>
        <w:t>werbalnego</w:t>
      </w:r>
      <w:r w:rsidRPr="00D321B9">
        <w:rPr>
          <w:rFonts w:ascii="Verdana" w:hAnsi="Verdana"/>
          <w:color w:val="000000"/>
          <w:sz w:val="14"/>
          <w:szCs w:val="14"/>
          <w:shd w:val="clear" w:color="auto" w:fill="FFFFFF"/>
          <w:lang w:val="pl-PL"/>
        </w:rPr>
        <w:t>, IQ </w:t>
      </w:r>
      <w:r w:rsidRPr="00D321B9">
        <w:rPr>
          <w:rStyle w:val="Uwydatnienie"/>
          <w:rFonts w:ascii="Verdana" w:hAnsi="Verdana"/>
          <w:color w:val="C81515"/>
          <w:sz w:val="14"/>
          <w:szCs w:val="14"/>
          <w:bdr w:val="none" w:sz="0" w:space="0" w:color="auto" w:frame="1"/>
          <w:shd w:val="clear" w:color="auto" w:fill="FFFFFF"/>
          <w:lang w:val="pl-PL"/>
        </w:rPr>
        <w:t>niewerbalnego</w:t>
      </w:r>
      <w:r w:rsidRPr="00D321B9">
        <w:rPr>
          <w:rFonts w:ascii="Verdana" w:hAnsi="Verdana"/>
          <w:color w:val="000000"/>
          <w:sz w:val="14"/>
          <w:szCs w:val="14"/>
          <w:shd w:val="clear" w:color="auto" w:fill="FFFFFF"/>
          <w:lang w:val="pl-PL"/>
        </w:rPr>
        <w:t> oraz IQ </w:t>
      </w:r>
      <w:r w:rsidRPr="00D321B9">
        <w:rPr>
          <w:rStyle w:val="Uwydatnienie"/>
          <w:rFonts w:ascii="Verdana" w:hAnsi="Verdana"/>
          <w:color w:val="C81515"/>
          <w:sz w:val="14"/>
          <w:szCs w:val="14"/>
          <w:bdr w:val="none" w:sz="0" w:space="0" w:color="auto" w:frame="1"/>
          <w:shd w:val="clear" w:color="auto" w:fill="FFFFFF"/>
          <w:lang w:val="pl-PL"/>
        </w:rPr>
        <w:t>ogólnego</w:t>
      </w:r>
      <w:r w:rsidRPr="00D321B9">
        <w:rPr>
          <w:rFonts w:ascii="Verdana" w:hAnsi="Verdana"/>
          <w:color w:val="000000"/>
          <w:sz w:val="14"/>
          <w:szCs w:val="14"/>
          <w:shd w:val="clear" w:color="auto" w:fill="FFFFFF"/>
          <w:lang w:val="pl-PL"/>
        </w:rPr>
        <w:t>, dla całej skali.</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Fonts w:ascii="Verdana" w:hAnsi="Verdana"/>
          <w:color w:val="000000"/>
          <w:sz w:val="14"/>
          <w:szCs w:val="14"/>
          <w:shd w:val="clear" w:color="auto" w:fill="FFFFFF"/>
          <w:lang w:val="pl-PL"/>
        </w:rPr>
        <w:t>Istnieją także inne testy, zwłaszcza testy stosowane grupowo. Testy te ograniczają się do zadań pisemnych, które można łatwo Ocenić, mierzą przecież wąsko zdefiniowany zakres funkcjonowania intelektualnego, określanego często jako </w:t>
      </w:r>
      <w:r w:rsidRPr="00D321B9">
        <w:rPr>
          <w:rStyle w:val="Uwydatnienie"/>
          <w:rFonts w:ascii="Verdana" w:hAnsi="Verdana"/>
          <w:color w:val="C81515"/>
          <w:sz w:val="14"/>
          <w:szCs w:val="14"/>
          <w:bdr w:val="none" w:sz="0" w:space="0" w:color="auto" w:frame="1"/>
          <w:shd w:val="clear" w:color="auto" w:fill="FFFFFF"/>
          <w:lang w:val="pl-PL"/>
        </w:rPr>
        <w:t>zdolności szkolne</w:t>
      </w:r>
      <w:r w:rsidRPr="00D321B9">
        <w:rPr>
          <w:rFonts w:ascii="Verdana" w:hAnsi="Verdana"/>
          <w:color w:val="000000"/>
          <w:sz w:val="14"/>
          <w:szCs w:val="14"/>
          <w:shd w:val="clear" w:color="auto" w:fill="FFFFFF"/>
          <w:lang w:val="pl-PL"/>
        </w:rPr>
        <w:t>. Dwa najpopularniejsze testy grupowe to </w:t>
      </w:r>
      <w:r w:rsidRPr="00D321B9">
        <w:rPr>
          <w:rStyle w:val="Uwydatnienie"/>
          <w:rFonts w:ascii="Verdana" w:hAnsi="Verdana"/>
          <w:color w:val="C81515"/>
          <w:sz w:val="14"/>
          <w:szCs w:val="14"/>
          <w:bdr w:val="none" w:sz="0" w:space="0" w:color="auto" w:frame="1"/>
          <w:shd w:val="clear" w:color="auto" w:fill="FFFFFF"/>
          <w:lang w:val="pl-PL"/>
        </w:rPr>
        <w:t>Test Zdolności Poznawczych</w:t>
      </w:r>
      <w:r w:rsidRPr="00D321B9">
        <w:rPr>
          <w:rFonts w:ascii="Verdana" w:hAnsi="Verdana"/>
          <w:color w:val="000000"/>
          <w:sz w:val="14"/>
          <w:szCs w:val="14"/>
          <w:shd w:val="clear" w:color="auto" w:fill="FFFFFF"/>
          <w:lang w:val="pl-PL"/>
        </w:rPr>
        <w:t> (ang.: </w:t>
      </w:r>
      <w:proofErr w:type="spellStart"/>
      <w:r w:rsidRPr="00D321B9">
        <w:rPr>
          <w:rStyle w:val="Uwydatnienie"/>
          <w:rFonts w:ascii="inherit" w:hAnsi="inherit"/>
          <w:color w:val="C81515"/>
          <w:sz w:val="14"/>
          <w:szCs w:val="14"/>
          <w:bdr w:val="none" w:sz="0" w:space="0" w:color="auto" w:frame="1"/>
          <w:shd w:val="clear" w:color="auto" w:fill="FFFFFF"/>
          <w:lang w:val="pl-PL"/>
        </w:rPr>
        <w:t>C</w:t>
      </w:r>
      <w:r w:rsidRPr="00D321B9">
        <w:rPr>
          <w:rStyle w:val="Uwydatnienie"/>
          <w:rFonts w:ascii="Verdana" w:hAnsi="Verdana"/>
          <w:color w:val="C81515"/>
          <w:sz w:val="14"/>
          <w:szCs w:val="14"/>
          <w:bdr w:val="none" w:sz="0" w:space="0" w:color="auto" w:frame="1"/>
          <w:shd w:val="clear" w:color="auto" w:fill="FFFFFF"/>
          <w:lang w:val="pl-PL"/>
        </w:rPr>
        <w:t>ognitive</w:t>
      </w:r>
      <w:proofErr w:type="spellEnd"/>
      <w:r w:rsidRPr="00D321B9">
        <w:rPr>
          <w:rStyle w:val="Uwydatnienie"/>
          <w:rFonts w:ascii="Verdana" w:hAnsi="Verdana"/>
          <w:color w:val="C81515"/>
          <w:sz w:val="14"/>
          <w:szCs w:val="14"/>
          <w:bdr w:val="none" w:sz="0" w:space="0" w:color="auto" w:frame="1"/>
          <w:shd w:val="clear" w:color="auto" w:fill="FFFFFF"/>
          <w:lang w:val="pl-PL"/>
        </w:rPr>
        <w:t> </w:t>
      </w:r>
      <w:proofErr w:type="spellStart"/>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bility</w:t>
      </w:r>
      <w:proofErr w:type="spellEnd"/>
      <w:r w:rsidRPr="00D321B9">
        <w:rPr>
          <w:rStyle w:val="Uwydatnienie"/>
          <w:rFonts w:ascii="Verdana" w:hAnsi="Verdana"/>
          <w:color w:val="C81515"/>
          <w:sz w:val="14"/>
          <w:szCs w:val="14"/>
          <w:bdr w:val="none" w:sz="0" w:space="0" w:color="auto" w:frame="1"/>
          <w:shd w:val="clear" w:color="auto" w:fill="FFFFFF"/>
          <w:lang w:val="pl-PL"/>
        </w:rPr>
        <w:t> </w:t>
      </w:r>
      <w:r w:rsidRPr="00D321B9">
        <w:rPr>
          <w:rStyle w:val="Pogrubienie"/>
          <w:rFonts w:ascii="inherit" w:hAnsi="inherit"/>
          <w:i/>
          <w:iCs/>
          <w:color w:val="C81515"/>
          <w:sz w:val="14"/>
          <w:szCs w:val="14"/>
          <w:bdr w:val="none" w:sz="0" w:space="0" w:color="auto" w:frame="1"/>
          <w:shd w:val="clear" w:color="auto" w:fill="FFFFFF"/>
          <w:lang w:val="pl-PL"/>
        </w:rPr>
        <w:t>T</w:t>
      </w:r>
      <w:r w:rsidRPr="00D321B9">
        <w:rPr>
          <w:rStyle w:val="Uwydatnienie"/>
          <w:rFonts w:ascii="Verdana" w:hAnsi="Verdana"/>
          <w:color w:val="C81515"/>
          <w:sz w:val="14"/>
          <w:szCs w:val="14"/>
          <w:bdr w:val="none" w:sz="0" w:space="0" w:color="auto" w:frame="1"/>
          <w:shd w:val="clear" w:color="auto" w:fill="FFFFFF"/>
          <w:lang w:val="pl-PL"/>
        </w:rPr>
        <w:t>est</w:t>
      </w:r>
      <w:r w:rsidRPr="00D321B9">
        <w:rPr>
          <w:rFonts w:ascii="Verdana" w:hAnsi="Verdana"/>
          <w:color w:val="000000"/>
          <w:sz w:val="14"/>
          <w:szCs w:val="14"/>
          <w:shd w:val="clear" w:color="auto" w:fill="FFFFFF"/>
          <w:lang w:val="pl-PL"/>
        </w:rPr>
        <w:t>, CAT) oraz </w:t>
      </w:r>
      <w:r w:rsidRPr="00D321B9">
        <w:rPr>
          <w:rStyle w:val="Uwydatnienie"/>
          <w:rFonts w:ascii="Verdana" w:hAnsi="Verdana"/>
          <w:color w:val="C81515"/>
          <w:sz w:val="14"/>
          <w:szCs w:val="14"/>
          <w:bdr w:val="none" w:sz="0" w:space="0" w:color="auto" w:frame="1"/>
          <w:shd w:val="clear" w:color="auto" w:fill="FFFFFF"/>
          <w:lang w:val="pl-PL"/>
        </w:rPr>
        <w:t>Test Zdolności Szkolnych i Akademickich </w:t>
      </w:r>
      <w:r w:rsidRPr="00D321B9">
        <w:rPr>
          <w:rFonts w:ascii="Verdana" w:hAnsi="Verdana"/>
          <w:color w:val="000000"/>
          <w:sz w:val="14"/>
          <w:szCs w:val="14"/>
          <w:shd w:val="clear" w:color="auto" w:fill="FFFFFF"/>
          <w:lang w:val="pl-PL"/>
        </w:rPr>
        <w:t>(ang.: </w:t>
      </w:r>
      <w:proofErr w:type="spellStart"/>
      <w:r w:rsidRPr="00D321B9">
        <w:rPr>
          <w:rStyle w:val="Uwydatnienie"/>
          <w:rFonts w:ascii="inherit" w:hAnsi="inherit"/>
          <w:color w:val="C81515"/>
          <w:sz w:val="14"/>
          <w:szCs w:val="14"/>
          <w:bdr w:val="none" w:sz="0" w:space="0" w:color="auto" w:frame="1"/>
          <w:shd w:val="clear" w:color="auto" w:fill="FFFFFF"/>
          <w:lang w:val="pl-PL"/>
        </w:rPr>
        <w:t>S</w:t>
      </w:r>
      <w:r w:rsidRPr="00D321B9">
        <w:rPr>
          <w:rStyle w:val="Uwydatnienie"/>
          <w:rFonts w:ascii="Verdana" w:hAnsi="Verdana"/>
          <w:color w:val="C81515"/>
          <w:sz w:val="14"/>
          <w:szCs w:val="14"/>
          <w:bdr w:val="none" w:sz="0" w:space="0" w:color="auto" w:frame="1"/>
          <w:shd w:val="clear" w:color="auto" w:fill="FFFFFF"/>
          <w:lang w:val="pl-PL"/>
        </w:rPr>
        <w:t>chool</w:t>
      </w:r>
      <w:proofErr w:type="spellEnd"/>
      <w:r w:rsidRPr="00D321B9">
        <w:rPr>
          <w:rStyle w:val="Uwydatnienie"/>
          <w:rFonts w:ascii="Verdana" w:hAnsi="Verdana"/>
          <w:color w:val="C81515"/>
          <w:sz w:val="14"/>
          <w:szCs w:val="14"/>
          <w:bdr w:val="none" w:sz="0" w:space="0" w:color="auto" w:frame="1"/>
          <w:shd w:val="clear" w:color="auto" w:fill="FFFFFF"/>
          <w:lang w:val="pl-PL"/>
        </w:rPr>
        <w:t xml:space="preserve"> and </w:t>
      </w:r>
      <w:r w:rsidRPr="00D321B9">
        <w:rPr>
          <w:rStyle w:val="Pogrubienie"/>
          <w:rFonts w:ascii="inherit" w:hAnsi="inherit"/>
          <w:i/>
          <w:iCs/>
          <w:color w:val="C81515"/>
          <w:sz w:val="14"/>
          <w:szCs w:val="14"/>
          <w:bdr w:val="none" w:sz="0" w:space="0" w:color="auto" w:frame="1"/>
          <w:shd w:val="clear" w:color="auto" w:fill="FFFFFF"/>
          <w:lang w:val="pl-PL"/>
        </w:rPr>
        <w:t>C</w:t>
      </w:r>
      <w:r w:rsidRPr="00D321B9">
        <w:rPr>
          <w:rStyle w:val="Uwydatnienie"/>
          <w:rFonts w:ascii="Verdana" w:hAnsi="Verdana"/>
          <w:color w:val="C81515"/>
          <w:sz w:val="14"/>
          <w:szCs w:val="14"/>
          <w:bdr w:val="none" w:sz="0" w:space="0" w:color="auto" w:frame="1"/>
          <w:shd w:val="clear" w:color="auto" w:fill="FFFFFF"/>
          <w:lang w:val="pl-PL"/>
        </w:rPr>
        <w:t>ollege </w:t>
      </w:r>
      <w:proofErr w:type="spellStart"/>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bility</w:t>
      </w:r>
      <w:proofErr w:type="spellEnd"/>
      <w:r w:rsidRPr="00D321B9">
        <w:rPr>
          <w:rStyle w:val="Uwydatnienie"/>
          <w:rFonts w:ascii="Verdana" w:hAnsi="Verdana"/>
          <w:color w:val="C81515"/>
          <w:sz w:val="14"/>
          <w:szCs w:val="14"/>
          <w:bdr w:val="none" w:sz="0" w:space="0" w:color="auto" w:frame="1"/>
          <w:shd w:val="clear" w:color="auto" w:fill="FFFFFF"/>
          <w:lang w:val="pl-PL"/>
        </w:rPr>
        <w:t> </w:t>
      </w:r>
      <w:r w:rsidRPr="00D321B9">
        <w:rPr>
          <w:rStyle w:val="Pogrubienie"/>
          <w:rFonts w:ascii="inherit" w:hAnsi="inherit"/>
          <w:i/>
          <w:iCs/>
          <w:color w:val="C81515"/>
          <w:sz w:val="14"/>
          <w:szCs w:val="14"/>
          <w:bdr w:val="none" w:sz="0" w:space="0" w:color="auto" w:frame="1"/>
          <w:shd w:val="clear" w:color="auto" w:fill="FFFFFF"/>
          <w:lang w:val="pl-PL"/>
        </w:rPr>
        <w:t>T</w:t>
      </w:r>
      <w:r w:rsidRPr="00D321B9">
        <w:rPr>
          <w:rStyle w:val="Uwydatnienie"/>
          <w:rFonts w:ascii="Verdana" w:hAnsi="Verdana"/>
          <w:color w:val="C81515"/>
          <w:sz w:val="14"/>
          <w:szCs w:val="14"/>
          <w:bdr w:val="none" w:sz="0" w:space="0" w:color="auto" w:frame="1"/>
          <w:shd w:val="clear" w:color="auto" w:fill="FFFFFF"/>
          <w:lang w:val="pl-PL"/>
        </w:rPr>
        <w:t>est</w:t>
      </w:r>
      <w:r w:rsidRPr="00D321B9">
        <w:rPr>
          <w:rFonts w:ascii="Verdana" w:hAnsi="Verdana"/>
          <w:color w:val="000000"/>
          <w:sz w:val="14"/>
          <w:szCs w:val="14"/>
          <w:shd w:val="clear" w:color="auto" w:fill="FFFFFF"/>
          <w:lang w:val="pl-PL"/>
        </w:rPr>
        <w:t xml:space="preserve">, SCAT). Podstawowe zalety testów grupowych to: ich stosowanie nie wymaga specjalnego przygotowania, można je przeprowadzać w grupie w czasie krótszym niż test </w:t>
      </w:r>
      <w:proofErr w:type="spellStart"/>
      <w:r w:rsidRPr="00D321B9">
        <w:rPr>
          <w:rFonts w:ascii="Verdana" w:hAnsi="Verdana"/>
          <w:color w:val="000000"/>
          <w:sz w:val="14"/>
          <w:szCs w:val="14"/>
          <w:shd w:val="clear" w:color="auto" w:fill="FFFFFF"/>
          <w:lang w:val="pl-PL"/>
        </w:rPr>
        <w:t>stanfordzki</w:t>
      </w:r>
      <w:proofErr w:type="spellEnd"/>
      <w:r w:rsidRPr="00D321B9">
        <w:rPr>
          <w:rFonts w:ascii="Verdana" w:hAnsi="Verdana"/>
          <w:color w:val="000000"/>
          <w:sz w:val="14"/>
          <w:szCs w:val="14"/>
          <w:shd w:val="clear" w:color="auto" w:fill="FFFFFF"/>
          <w:lang w:val="pl-PL"/>
        </w:rPr>
        <w:t xml:space="preserve"> </w:t>
      </w:r>
      <w:proofErr w:type="spellStart"/>
      <w:r w:rsidRPr="00D321B9">
        <w:rPr>
          <w:rFonts w:ascii="Verdana" w:hAnsi="Verdana"/>
          <w:color w:val="000000"/>
          <w:sz w:val="14"/>
          <w:szCs w:val="14"/>
          <w:shd w:val="clear" w:color="auto" w:fill="FFFFFF"/>
          <w:lang w:val="pl-PL"/>
        </w:rPr>
        <w:t>Bineta</w:t>
      </w:r>
      <w:proofErr w:type="spellEnd"/>
      <w:r w:rsidRPr="00D321B9">
        <w:rPr>
          <w:rFonts w:ascii="Verdana" w:hAnsi="Verdana"/>
          <w:color w:val="000000"/>
          <w:sz w:val="14"/>
          <w:szCs w:val="14"/>
          <w:shd w:val="clear" w:color="auto" w:fill="FFFFFF"/>
          <w:lang w:val="pl-PL"/>
        </w:rPr>
        <w:t xml:space="preserve"> czy Wechslera na jednostce, są szybkie i łatwe do obróbki komputerowej. Są to testy idealne w sytuacji, gdy trzeba w sposób ekonomiczny przebadać dużą grupę osób. Jednakże testy zindywidualizowane są bogate są w szczegóły, których brak testom grupowym.</w:t>
      </w:r>
    </w:p>
    <w:p w:rsidR="00AC66FE" w:rsidRDefault="00AC66FE" w:rsidP="00AC66FE">
      <w:pPr>
        <w:rPr>
          <w:rFonts w:ascii="Verdana" w:hAnsi="Verdana"/>
          <w:color w:val="000000"/>
          <w:sz w:val="14"/>
          <w:szCs w:val="14"/>
          <w:shd w:val="clear" w:color="auto" w:fill="FFFFFF"/>
          <w:lang w:val="pl-PL"/>
        </w:rPr>
      </w:pPr>
      <w:r w:rsidRPr="00D321B9">
        <w:rPr>
          <w:rStyle w:val="Uwydatnienie"/>
          <w:rFonts w:ascii="inherit" w:hAnsi="inherit"/>
          <w:color w:val="C81515"/>
          <w:sz w:val="20"/>
          <w:szCs w:val="20"/>
          <w:bdr w:val="none" w:sz="0" w:space="0" w:color="auto" w:frame="1"/>
          <w:shd w:val="clear" w:color="auto" w:fill="FFFFFF"/>
          <w:lang w:val="pl-PL"/>
        </w:rPr>
        <w:t>Inteligencja człowieka:</w:t>
      </w:r>
      <w:r w:rsidRPr="00D321B9">
        <w:rPr>
          <w:rFonts w:ascii="Verdana" w:hAnsi="Verdana"/>
          <w:color w:val="000000"/>
          <w:sz w:val="14"/>
          <w:szCs w:val="14"/>
          <w:shd w:val="clear" w:color="auto" w:fill="FFFFFF"/>
          <w:lang w:val="pl-PL"/>
        </w:rPr>
        <w:t> wrodzona, nabyta. Sposoby rozumowania i rozwiązywania problemów. Rozkład złożonych zagadnień (problemów) na pod-problemy. Analogie. Dedukcja, indukcja, abdukcja.</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Style w:val="Uwydatnienie"/>
          <w:rFonts w:ascii="inherit" w:hAnsi="inherit"/>
          <w:color w:val="C81515"/>
          <w:sz w:val="20"/>
          <w:szCs w:val="20"/>
          <w:bdr w:val="none" w:sz="0" w:space="0" w:color="auto" w:frame="1"/>
          <w:shd w:val="clear" w:color="auto" w:fill="FFFFFF"/>
          <w:lang w:val="pl-PL"/>
        </w:rPr>
        <w:t>Sztuczna inteligencja:</w:t>
      </w:r>
      <w:r w:rsidRPr="00D321B9">
        <w:rPr>
          <w:rFonts w:ascii="Verdana" w:hAnsi="Verdana"/>
          <w:color w:val="000000"/>
          <w:sz w:val="14"/>
          <w:szCs w:val="14"/>
          <w:shd w:val="clear" w:color="auto" w:fill="FFFFFF"/>
          <w:lang w:val="pl-PL"/>
        </w:rPr>
        <w:t> sztuczna inteligencja jest nauką o maszynach rozwiązujących zadania, które – rozwiązywane przez człowieka – wymagają inteligencji [</w:t>
      </w:r>
      <w:r w:rsidRPr="00D321B9">
        <w:rPr>
          <w:rStyle w:val="Pogrubienie"/>
          <w:rFonts w:ascii="Verdana" w:hAnsi="Verdana"/>
          <w:color w:val="C81515"/>
          <w:sz w:val="14"/>
          <w:szCs w:val="14"/>
          <w:bdr w:val="none" w:sz="0" w:space="0" w:color="auto" w:frame="1"/>
          <w:shd w:val="clear" w:color="auto" w:fill="FFFFFF"/>
          <w:lang w:val="pl-PL"/>
        </w:rPr>
        <w:t xml:space="preserve">Marvin </w:t>
      </w:r>
      <w:proofErr w:type="spellStart"/>
      <w:r w:rsidRPr="00D321B9">
        <w:rPr>
          <w:rStyle w:val="Pogrubienie"/>
          <w:rFonts w:ascii="Verdana" w:hAnsi="Verdana"/>
          <w:color w:val="C81515"/>
          <w:sz w:val="14"/>
          <w:szCs w:val="14"/>
          <w:bdr w:val="none" w:sz="0" w:space="0" w:color="auto" w:frame="1"/>
          <w:shd w:val="clear" w:color="auto" w:fill="FFFFFF"/>
          <w:lang w:val="pl-PL"/>
        </w:rPr>
        <w:t>Minsky</w:t>
      </w:r>
      <w:proofErr w:type="spellEnd"/>
      <w:r w:rsidRPr="00D321B9">
        <w:rPr>
          <w:rFonts w:ascii="Verdana" w:hAnsi="Verdana"/>
          <w:color w:val="000000"/>
          <w:sz w:val="14"/>
          <w:szCs w:val="14"/>
          <w:shd w:val="clear" w:color="auto" w:fill="FFFFFF"/>
          <w:lang w:val="pl-PL"/>
        </w:rPr>
        <w:t>]. Zatem AI przyjmuje proste, strukturalne podejście do budowy programów komputerowych „wymagających inteligencji”, rozwiązujących złożone problemy rzeczywistego świata.</w:t>
      </w:r>
    </w:p>
    <w:p w:rsidR="00AC66FE" w:rsidRPr="00D321B9" w:rsidRDefault="00AC66FE" w:rsidP="00AC66FE">
      <w:pPr>
        <w:shd w:val="clear" w:color="auto" w:fill="FFFFFF"/>
        <w:spacing w:after="0" w:line="240" w:lineRule="auto"/>
        <w:outlineLvl w:val="2"/>
        <w:rPr>
          <w:rFonts w:ascii="inherit" w:eastAsia="Times New Roman" w:hAnsi="inherit" w:cs="Times New Roman"/>
          <w:b/>
          <w:bCs/>
          <w:color w:val="000000"/>
          <w:sz w:val="15"/>
          <w:szCs w:val="15"/>
          <w:lang w:val="pl-PL"/>
        </w:rPr>
      </w:pPr>
      <w:r w:rsidRPr="00D321B9">
        <w:rPr>
          <w:rFonts w:ascii="inherit" w:eastAsia="Times New Roman" w:hAnsi="inherit" w:cs="Times New Roman"/>
          <w:b/>
          <w:bCs/>
          <w:color w:val="000000"/>
          <w:sz w:val="15"/>
          <w:szCs w:val="15"/>
          <w:bdr w:val="none" w:sz="0" w:space="0" w:color="auto" w:frame="1"/>
          <w:lang w:val="pl-PL"/>
        </w:rPr>
        <w:t>Czym zajmuje się sztuczna inteligencja?</w:t>
      </w:r>
    </w:p>
    <w:p w:rsidR="00AC66FE" w:rsidRDefault="00AC66FE" w:rsidP="00AC66FE">
      <w:pPr>
        <w:shd w:val="clear" w:color="auto" w:fill="FFFFFF"/>
        <w:spacing w:after="0" w:line="240" w:lineRule="auto"/>
        <w:jc w:val="both"/>
        <w:rPr>
          <w:rFonts w:ascii="inherit" w:eastAsia="Times New Roman" w:hAnsi="inherit" w:cs="Times New Roman"/>
          <w:b/>
          <w:bCs/>
          <w:i/>
          <w:iCs/>
          <w:color w:val="C81515"/>
          <w:sz w:val="14"/>
          <w:lang w:val="pl-PL"/>
        </w:rPr>
      </w:pPr>
      <w:r w:rsidRPr="00D321B9">
        <w:rPr>
          <w:rFonts w:ascii="Verdana" w:eastAsia="Times New Roman" w:hAnsi="Verdana" w:cs="Times New Roman"/>
          <w:color w:val="000000"/>
          <w:sz w:val="14"/>
          <w:szCs w:val="14"/>
          <w:lang w:val="pl-PL"/>
        </w:rPr>
        <w:t>AI zajmuje się badaniami nad obliczeniami komputerowymi (inteligencja obliczeniowa), które umożliwiają czynności percepcji, rozumowania i działania. Z punktu widzenia celów, AI jest </w:t>
      </w:r>
      <w:proofErr w:type="spellStart"/>
      <w:r w:rsidRPr="00D321B9">
        <w:rPr>
          <w:rFonts w:ascii="inherit" w:eastAsia="Times New Roman" w:hAnsi="inherit" w:cs="Times New Roman"/>
          <w:i/>
          <w:iCs/>
          <w:color w:val="C81515"/>
          <w:sz w:val="14"/>
          <w:lang w:val="pl-PL"/>
        </w:rPr>
        <w:t>częściowo</w:t>
      </w:r>
      <w:r w:rsidRPr="00D321B9">
        <w:rPr>
          <w:rFonts w:ascii="Verdana" w:eastAsia="Times New Roman" w:hAnsi="Verdana" w:cs="Times New Roman"/>
          <w:color w:val="000000"/>
          <w:sz w:val="14"/>
          <w:szCs w:val="14"/>
          <w:lang w:val="pl-PL"/>
        </w:rPr>
        <w:t>nauką</w:t>
      </w:r>
      <w:proofErr w:type="spellEnd"/>
      <w:r w:rsidRPr="00D321B9">
        <w:rPr>
          <w:rFonts w:ascii="Verdana" w:eastAsia="Times New Roman" w:hAnsi="Verdana" w:cs="Times New Roman"/>
          <w:color w:val="000000"/>
          <w:sz w:val="14"/>
          <w:szCs w:val="14"/>
          <w:lang w:val="pl-PL"/>
        </w:rPr>
        <w:t xml:space="preserve"> stosowaną, </w:t>
      </w:r>
      <w:r w:rsidRPr="00D321B9">
        <w:rPr>
          <w:rFonts w:ascii="inherit" w:eastAsia="Times New Roman" w:hAnsi="inherit" w:cs="Times New Roman"/>
          <w:i/>
          <w:iCs/>
          <w:color w:val="C81515"/>
          <w:sz w:val="14"/>
          <w:lang w:val="pl-PL"/>
        </w:rPr>
        <w:t>częściowo</w:t>
      </w:r>
      <w:r w:rsidRPr="00D321B9">
        <w:rPr>
          <w:rFonts w:ascii="Verdana" w:eastAsia="Times New Roman" w:hAnsi="Verdana" w:cs="Times New Roman"/>
          <w:color w:val="000000"/>
          <w:sz w:val="14"/>
          <w:szCs w:val="14"/>
          <w:lang w:val="pl-PL"/>
        </w:rPr>
        <w:t> nauką poznawczą:</w:t>
      </w:r>
      <w:r w:rsidRPr="00D321B9">
        <w:rPr>
          <w:rFonts w:ascii="Verdana" w:eastAsia="Times New Roman" w:hAnsi="Verdana" w:cs="Times New Roman"/>
          <w:color w:val="000000"/>
          <w:sz w:val="14"/>
          <w:szCs w:val="14"/>
          <w:lang w:val="pl-PL"/>
        </w:rPr>
        <w:br/>
      </w:r>
      <w:r w:rsidRPr="00D321B9">
        <w:rPr>
          <w:rFonts w:ascii="Verdana" w:eastAsia="Times New Roman" w:hAnsi="Verdana" w:cs="Times New Roman"/>
          <w:color w:val="000000"/>
          <w:sz w:val="14"/>
          <w:szCs w:val="14"/>
          <w:lang w:val="pl-PL"/>
        </w:rPr>
        <w:br/>
      </w:r>
    </w:p>
    <w:p w:rsidR="00AC66FE" w:rsidRDefault="00AC66FE" w:rsidP="00AC66FE">
      <w:pPr>
        <w:shd w:val="clear" w:color="auto" w:fill="FFFFFF"/>
        <w:spacing w:after="0" w:line="240" w:lineRule="auto"/>
        <w:jc w:val="both"/>
        <w:rPr>
          <w:rFonts w:ascii="inherit" w:eastAsia="Times New Roman" w:hAnsi="inherit" w:cs="Times New Roman"/>
          <w:b/>
          <w:bCs/>
          <w:i/>
          <w:iCs/>
          <w:color w:val="C81515"/>
          <w:sz w:val="14"/>
          <w:lang w:val="pl-PL"/>
        </w:rPr>
      </w:pPr>
    </w:p>
    <w:p w:rsidR="00AC66FE" w:rsidRPr="00D321B9" w:rsidRDefault="00AC66FE" w:rsidP="00AC66FE">
      <w:pPr>
        <w:shd w:val="clear" w:color="auto" w:fill="FFFFFF"/>
        <w:spacing w:after="0" w:line="240" w:lineRule="auto"/>
        <w:jc w:val="both"/>
        <w:rPr>
          <w:rFonts w:ascii="Verdana" w:eastAsia="Times New Roman" w:hAnsi="Verdana" w:cs="Times New Roman"/>
          <w:color w:val="000000"/>
          <w:sz w:val="14"/>
          <w:szCs w:val="14"/>
          <w:lang w:val="pl-PL"/>
        </w:rPr>
      </w:pPr>
      <w:r w:rsidRPr="00D321B9">
        <w:rPr>
          <w:rFonts w:ascii="inherit" w:eastAsia="Times New Roman" w:hAnsi="inherit" w:cs="Times New Roman"/>
          <w:b/>
          <w:bCs/>
          <w:i/>
          <w:iCs/>
          <w:color w:val="C81515"/>
          <w:sz w:val="14"/>
          <w:lang w:val="pl-PL"/>
        </w:rPr>
        <w:t>Cele AI jako nauki stosowanej</w:t>
      </w:r>
      <w:r w:rsidRPr="00D321B9">
        <w:rPr>
          <w:rFonts w:ascii="Verdana" w:eastAsia="Times New Roman" w:hAnsi="Verdana" w:cs="Times New Roman"/>
          <w:color w:val="000000"/>
          <w:sz w:val="14"/>
          <w:szCs w:val="14"/>
          <w:lang w:val="pl-PL"/>
        </w:rPr>
        <w:t> – rozwiązywanie rzeczywistych problemów, posługując się arsenałem koncepcji na temat reprezentacji wiedzy, używania wiedzy oraz budowania inteligentnych systemów informatycznych do rozwiązywania różnych, złożonych problemów</w:t>
      </w:r>
      <w:r>
        <w:rPr>
          <w:rFonts w:ascii="Verdana" w:eastAsia="Times New Roman" w:hAnsi="Verdana" w:cs="Times New Roman"/>
          <w:color w:val="000000"/>
          <w:sz w:val="14"/>
          <w:szCs w:val="14"/>
          <w:lang w:val="pl-PL"/>
        </w:rPr>
        <w:t xml:space="preserve"> rzeczywistego </w:t>
      </w:r>
      <w:r w:rsidRPr="00D321B9">
        <w:rPr>
          <w:rFonts w:ascii="Verdana" w:eastAsia="Times New Roman" w:hAnsi="Verdana" w:cs="Times New Roman"/>
          <w:color w:val="000000"/>
          <w:sz w:val="14"/>
          <w:szCs w:val="14"/>
          <w:lang w:val="pl-PL"/>
        </w:rPr>
        <w:t>świata.</w:t>
      </w:r>
      <w:r w:rsidRPr="00D321B9">
        <w:rPr>
          <w:rFonts w:ascii="Verdana" w:eastAsia="Times New Roman" w:hAnsi="Verdana" w:cs="Times New Roman"/>
          <w:color w:val="000000"/>
          <w:sz w:val="14"/>
          <w:szCs w:val="14"/>
          <w:lang w:val="pl-PL"/>
        </w:rPr>
        <w:br/>
      </w:r>
      <w:r w:rsidRPr="00D321B9">
        <w:rPr>
          <w:rFonts w:ascii="Verdana" w:eastAsia="Times New Roman" w:hAnsi="Verdana" w:cs="Times New Roman"/>
          <w:color w:val="000000"/>
          <w:sz w:val="14"/>
          <w:szCs w:val="14"/>
          <w:lang w:val="pl-PL"/>
        </w:rPr>
        <w:br/>
      </w:r>
      <w:r w:rsidRPr="00D321B9">
        <w:rPr>
          <w:rFonts w:ascii="inherit" w:eastAsia="Times New Roman" w:hAnsi="inherit" w:cs="Times New Roman"/>
          <w:b/>
          <w:bCs/>
          <w:i/>
          <w:iCs/>
          <w:color w:val="C81515"/>
          <w:sz w:val="14"/>
          <w:lang w:val="pl-PL"/>
        </w:rPr>
        <w:t>Cele AI jako nauki poznawczej</w:t>
      </w:r>
      <w:r w:rsidRPr="00D321B9">
        <w:rPr>
          <w:rFonts w:ascii="Verdana" w:eastAsia="Times New Roman" w:hAnsi="Verdana" w:cs="Times New Roman"/>
          <w:color w:val="000000"/>
          <w:sz w:val="14"/>
          <w:szCs w:val="14"/>
          <w:lang w:val="pl-PL"/>
        </w:rPr>
        <w:t> – wykrycie, które koncepcje (idee) na temat reprezentacji wiedzy, stosowania wiedzy oraz tworzenia inteligentnych systemów ekspertowych, wyjaśniają istnienie różnych rodzajów wiedzy oraz inteligencji.</w:t>
      </w:r>
    </w:p>
    <w:p w:rsidR="00F127C4" w:rsidRDefault="00F127C4" w:rsidP="00F127C4">
      <w:pPr>
        <w:rPr>
          <w:rFonts w:ascii="Arial" w:hAnsi="Arial" w:cs="Arial"/>
          <w:sz w:val="32"/>
          <w:szCs w:val="32"/>
          <w:lang w:val="pl-PL"/>
        </w:rPr>
      </w:pPr>
    </w:p>
    <w:p w:rsidR="00AC66FE" w:rsidRDefault="00AC66FE" w:rsidP="00F127C4">
      <w:pPr>
        <w:rPr>
          <w:rFonts w:ascii="Arial" w:hAnsi="Arial" w:cs="Arial"/>
          <w:sz w:val="32"/>
          <w:szCs w:val="32"/>
          <w:lang w:val="pl-PL"/>
        </w:rPr>
      </w:pPr>
      <w:r>
        <w:rPr>
          <w:rFonts w:ascii="Arial" w:hAnsi="Arial" w:cs="Arial"/>
          <w:sz w:val="32"/>
          <w:szCs w:val="32"/>
          <w:lang w:val="pl-PL"/>
        </w:rPr>
        <w:t>Wstęp do laboratorium:</w:t>
      </w:r>
    </w:p>
    <w:p w:rsidR="00AC66FE" w:rsidRPr="00AC66FE" w:rsidRDefault="00AC66FE" w:rsidP="00AC66FE">
      <w:pPr>
        <w:autoSpaceDE w:val="0"/>
        <w:autoSpaceDN w:val="0"/>
        <w:adjustRightInd w:val="0"/>
        <w:spacing w:after="0" w:line="240" w:lineRule="auto"/>
        <w:jc w:val="center"/>
        <w:rPr>
          <w:rFonts w:ascii="Calibri" w:hAnsi="Calibri" w:cs="Calibri"/>
          <w:sz w:val="28"/>
          <w:szCs w:val="28"/>
          <w:lang w:val="pl-PL"/>
        </w:rPr>
      </w:pPr>
      <w:r w:rsidRPr="00AC66FE">
        <w:rPr>
          <w:rFonts w:ascii="Calibri" w:hAnsi="Calibri" w:cs="Calibri"/>
          <w:sz w:val="28"/>
          <w:szCs w:val="28"/>
          <w:lang w:val="pl-PL"/>
        </w:rPr>
        <w:t>3 warunki metryki (odległości)</w:t>
      </w: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Calibri" w:hAnsi="Calibri" w:cs="Calibri"/>
          <w:lang w:val="pl-PL"/>
        </w:rPr>
        <w:t xml:space="preserve">Przestrzeń metryczna to zbiór </w:t>
      </w:r>
      <w:r w:rsidRPr="00AC66FE">
        <w:rPr>
          <w:rFonts w:ascii="Calibri-Bold" w:hAnsi="Calibri-Bold" w:cs="Calibri-Bold"/>
          <w:b/>
          <w:bCs/>
          <w:lang w:val="pl-PL"/>
        </w:rPr>
        <w:t xml:space="preserve">Q </w:t>
      </w:r>
      <w:r w:rsidRPr="00AC66FE">
        <w:rPr>
          <w:rFonts w:ascii="Calibri" w:hAnsi="Calibri" w:cs="Calibri"/>
          <w:lang w:val="pl-PL"/>
        </w:rPr>
        <w:t xml:space="preserve">z </w:t>
      </w:r>
      <w:proofErr w:type="spellStart"/>
      <w:r w:rsidRPr="00AC66FE">
        <w:rPr>
          <w:rFonts w:ascii="Calibri" w:hAnsi="Calibri" w:cs="Calibri"/>
          <w:lang w:val="pl-PL"/>
        </w:rPr>
        <w:t>okre-śloną</w:t>
      </w:r>
      <w:proofErr w:type="spellEnd"/>
      <w:r w:rsidRPr="00AC66FE">
        <w:rPr>
          <w:rFonts w:ascii="Calibri" w:hAnsi="Calibri" w:cs="Calibri"/>
          <w:lang w:val="pl-PL"/>
        </w:rPr>
        <w:t xml:space="preserve"> na nim funkcją </w:t>
      </w:r>
      <w:r w:rsidRPr="00AC66FE">
        <w:rPr>
          <w:rFonts w:ascii="Calibri-Bold" w:hAnsi="Calibri-Bold" w:cs="Calibri-Bold"/>
          <w:b/>
          <w:bCs/>
          <w:lang w:val="pl-PL"/>
        </w:rPr>
        <w:t>d</w:t>
      </w:r>
      <w:r w:rsidRPr="00AC66FE">
        <w:rPr>
          <w:rFonts w:ascii="Calibri" w:hAnsi="Calibri" w:cs="Calibri"/>
          <w:lang w:val="pl-PL"/>
        </w:rPr>
        <w:t>, która każdym jego dwóm</w:t>
      </w: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Calibri" w:hAnsi="Calibri" w:cs="Calibri"/>
          <w:lang w:val="pl-PL"/>
        </w:rPr>
        <w:t xml:space="preserve">elementom przypisuje liczbę </w:t>
      </w:r>
      <w:proofErr w:type="spellStart"/>
      <w:r w:rsidRPr="00AC66FE">
        <w:rPr>
          <w:rFonts w:ascii="Calibri" w:hAnsi="Calibri" w:cs="Calibri"/>
          <w:lang w:val="pl-PL"/>
        </w:rPr>
        <w:t>rze-czywistą</w:t>
      </w:r>
      <w:proofErr w:type="spellEnd"/>
      <w:r w:rsidRPr="00AC66FE">
        <w:rPr>
          <w:rFonts w:ascii="Calibri" w:hAnsi="Calibri" w:cs="Calibri"/>
          <w:lang w:val="pl-PL"/>
        </w:rPr>
        <w:t xml:space="preserve"> dodatnią lub zero, w taki sposób, że dla każdych</w:t>
      </w:r>
    </w:p>
    <w:p w:rsidR="00AC66FE" w:rsidRDefault="00AC66FE" w:rsidP="00AC66FE">
      <w:pPr>
        <w:jc w:val="center"/>
        <w:rPr>
          <w:rFonts w:ascii="Calibri" w:hAnsi="Calibri" w:cs="Calibri"/>
          <w:lang w:val="pl-PL"/>
        </w:rPr>
      </w:pPr>
      <w:r w:rsidRPr="00AC66FE">
        <w:rPr>
          <w:rFonts w:ascii="Calibri-Bold" w:hAnsi="Calibri-Bold" w:cs="Calibri-Bold"/>
          <w:b/>
          <w:bCs/>
          <w:lang w:val="pl-PL"/>
        </w:rPr>
        <w:t>X</w:t>
      </w:r>
      <w:r w:rsidRPr="00AC66FE">
        <w:rPr>
          <w:rFonts w:ascii="Calibri" w:hAnsi="Calibri" w:cs="Calibri"/>
          <w:lang w:val="pl-PL"/>
        </w:rPr>
        <w:t xml:space="preserve">(x1, x2 ... </w:t>
      </w:r>
      <w:proofErr w:type="spellStart"/>
      <w:r w:rsidRPr="00AC66FE">
        <w:rPr>
          <w:rFonts w:ascii="Calibri" w:hAnsi="Calibri" w:cs="Calibri"/>
          <w:lang w:val="pl-PL"/>
        </w:rPr>
        <w:t>xn</w:t>
      </w:r>
      <w:proofErr w:type="spellEnd"/>
      <w:r w:rsidRPr="00AC66FE">
        <w:rPr>
          <w:rFonts w:ascii="Calibri" w:hAnsi="Calibri" w:cs="Calibri"/>
          <w:lang w:val="pl-PL"/>
        </w:rPr>
        <w:t xml:space="preserve">), </w:t>
      </w:r>
      <w:r w:rsidRPr="00AC66FE">
        <w:rPr>
          <w:rFonts w:ascii="Calibri-Bold" w:hAnsi="Calibri-Bold" w:cs="Calibri-Bold"/>
          <w:b/>
          <w:bCs/>
          <w:lang w:val="pl-PL"/>
        </w:rPr>
        <w:t>Y</w:t>
      </w:r>
      <w:r w:rsidRPr="00AC66FE">
        <w:rPr>
          <w:rFonts w:ascii="Calibri" w:hAnsi="Calibri" w:cs="Calibri"/>
          <w:lang w:val="pl-PL"/>
        </w:rPr>
        <w:t xml:space="preserve">(y1, y2 ... </w:t>
      </w:r>
      <w:proofErr w:type="spellStart"/>
      <w:r w:rsidRPr="00AC66FE">
        <w:rPr>
          <w:rFonts w:ascii="Calibri" w:hAnsi="Calibri" w:cs="Calibri"/>
          <w:lang w:val="pl-PL"/>
        </w:rPr>
        <w:t>yn</w:t>
      </w:r>
      <w:proofErr w:type="spellEnd"/>
      <w:r w:rsidRPr="00AC66FE">
        <w:rPr>
          <w:rFonts w:ascii="Calibri" w:hAnsi="Calibri" w:cs="Calibri"/>
          <w:lang w:val="pl-PL"/>
        </w:rPr>
        <w:t xml:space="preserve">), </w:t>
      </w:r>
      <w:r w:rsidRPr="00AC66FE">
        <w:rPr>
          <w:rFonts w:ascii="Calibri-Bold" w:hAnsi="Calibri-Bold" w:cs="Calibri-Bold"/>
          <w:b/>
          <w:bCs/>
          <w:lang w:val="pl-PL"/>
        </w:rPr>
        <w:t>Z</w:t>
      </w:r>
      <w:r w:rsidRPr="00AC66FE">
        <w:rPr>
          <w:rFonts w:ascii="Calibri" w:hAnsi="Calibri" w:cs="Calibri"/>
          <w:lang w:val="pl-PL"/>
        </w:rPr>
        <w:t xml:space="preserve">(z1, z2 ... </w:t>
      </w:r>
      <w:proofErr w:type="spellStart"/>
      <w:r w:rsidRPr="00AC66FE">
        <w:rPr>
          <w:rFonts w:ascii="Calibri" w:hAnsi="Calibri" w:cs="Calibri"/>
          <w:lang w:val="pl-PL"/>
        </w:rPr>
        <w:t>zn</w:t>
      </w:r>
      <w:proofErr w:type="spellEnd"/>
      <w:r w:rsidRPr="00AC66FE">
        <w:rPr>
          <w:rFonts w:ascii="Calibri" w:hAnsi="Calibri" w:cs="Calibri"/>
          <w:lang w:val="pl-PL"/>
        </w:rPr>
        <w:t xml:space="preserve">) ze zbioru </w:t>
      </w:r>
      <w:r w:rsidRPr="00AC66FE">
        <w:rPr>
          <w:rFonts w:ascii="Calibri-Bold" w:hAnsi="Calibri-Bold" w:cs="Calibri-Bold"/>
          <w:b/>
          <w:bCs/>
          <w:lang w:val="pl-PL"/>
        </w:rPr>
        <w:t xml:space="preserve">Q </w:t>
      </w:r>
      <w:r w:rsidRPr="00AC66FE">
        <w:rPr>
          <w:rFonts w:ascii="Calibri" w:hAnsi="Calibri" w:cs="Calibri"/>
          <w:lang w:val="pl-PL"/>
        </w:rPr>
        <w:t>spełnione są następujące warunki:</w:t>
      </w:r>
    </w:p>
    <w:p w:rsidR="00AC66FE" w:rsidRDefault="00AC66FE" w:rsidP="00AC66FE">
      <w:pPr>
        <w:jc w:val="center"/>
        <w:rPr>
          <w:rFonts w:ascii="Arial" w:hAnsi="Arial" w:cs="Arial"/>
          <w:lang w:val="pl-PL"/>
        </w:rPr>
      </w:pPr>
      <w:r>
        <w:rPr>
          <w:rFonts w:ascii="Arial" w:hAnsi="Arial" w:cs="Arial"/>
          <w:noProof/>
          <w:lang w:val="pl-PL" w:eastAsia="pl-PL"/>
        </w:rPr>
        <w:drawing>
          <wp:inline distT="0" distB="0" distL="0" distR="0">
            <wp:extent cx="6391910" cy="3376289"/>
            <wp:effectExtent l="19050" t="0" r="889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391910" cy="3376289"/>
                    </a:xfrm>
                    <a:prstGeom prst="rect">
                      <a:avLst/>
                    </a:prstGeom>
                    <a:noFill/>
                    <a:ln w="9525">
                      <a:noFill/>
                      <a:miter lim="800000"/>
                      <a:headEnd/>
                      <a:tailEnd/>
                    </a:ln>
                  </pic:spPr>
                </pic:pic>
              </a:graphicData>
            </a:graphic>
          </wp:inline>
        </w:drawing>
      </w:r>
    </w:p>
    <w:p w:rsidR="00AC66FE" w:rsidRDefault="00AC66FE" w:rsidP="00AC66FE">
      <w:pPr>
        <w:jc w:val="center"/>
        <w:rPr>
          <w:rFonts w:ascii="Arial" w:hAnsi="Arial" w:cs="Arial"/>
          <w:lang w:val="pl-PL"/>
        </w:rPr>
      </w:pPr>
    </w:p>
    <w:p w:rsidR="00AC66FE" w:rsidRDefault="00AC66FE" w:rsidP="00AC66FE">
      <w:pPr>
        <w:jc w:val="center"/>
        <w:rPr>
          <w:rFonts w:ascii="Arial" w:hAnsi="Arial" w:cs="Arial"/>
          <w:lang w:val="pl-PL"/>
        </w:rPr>
      </w:pPr>
    </w:p>
    <w:p w:rsidR="00AC66FE" w:rsidRDefault="00AC66FE" w:rsidP="00AC66FE">
      <w:pPr>
        <w:jc w:val="center"/>
        <w:rPr>
          <w:rFonts w:ascii="Arial" w:hAnsi="Arial" w:cs="Arial"/>
          <w:lang w:val="pl-PL"/>
        </w:rPr>
      </w:pPr>
      <w:r>
        <w:rPr>
          <w:rFonts w:ascii="Arial" w:hAnsi="Arial" w:cs="Arial"/>
          <w:noProof/>
          <w:lang w:val="pl-PL" w:eastAsia="pl-PL"/>
        </w:rPr>
        <w:lastRenderedPageBreak/>
        <w:drawing>
          <wp:inline distT="0" distB="0" distL="0" distR="0">
            <wp:extent cx="6391910" cy="4587370"/>
            <wp:effectExtent l="19050" t="0" r="8890"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91910" cy="4587370"/>
                    </a:xfrm>
                    <a:prstGeom prst="rect">
                      <a:avLst/>
                    </a:prstGeom>
                    <a:noFill/>
                    <a:ln w="9525">
                      <a:noFill/>
                      <a:miter lim="800000"/>
                      <a:headEnd/>
                      <a:tailEnd/>
                    </a:ln>
                  </pic:spPr>
                </pic:pic>
              </a:graphicData>
            </a:graphic>
          </wp:inline>
        </w:drawing>
      </w:r>
    </w:p>
    <w:p w:rsidR="00AC66FE" w:rsidRDefault="00AC66FE" w:rsidP="00AC66FE">
      <w:pPr>
        <w:autoSpaceDE w:val="0"/>
        <w:autoSpaceDN w:val="0"/>
        <w:adjustRightInd w:val="0"/>
        <w:spacing w:after="0" w:line="240" w:lineRule="auto"/>
        <w:jc w:val="center"/>
        <w:rPr>
          <w:rFonts w:ascii="Calibri" w:hAnsi="Calibri" w:cs="Calibri"/>
          <w:sz w:val="32"/>
          <w:szCs w:val="32"/>
          <w:lang w:val="pl-PL"/>
        </w:rPr>
      </w:pPr>
      <w:r w:rsidRPr="00AC66FE">
        <w:rPr>
          <w:rFonts w:ascii="Calibri" w:hAnsi="Calibri" w:cs="Calibri"/>
          <w:sz w:val="32"/>
          <w:szCs w:val="32"/>
          <w:lang w:val="pl-PL"/>
        </w:rPr>
        <w:t xml:space="preserve">Analiza nieznanego obiektu metodą </w:t>
      </w:r>
      <w:proofErr w:type="spellStart"/>
      <w:r w:rsidRPr="00AC66FE">
        <w:rPr>
          <w:rFonts w:ascii="Calibri" w:hAnsi="Calibri" w:cs="Calibri"/>
          <w:sz w:val="32"/>
          <w:szCs w:val="32"/>
          <w:lang w:val="pl-PL"/>
        </w:rPr>
        <w:t>kNN</w:t>
      </w:r>
      <w:proofErr w:type="spellEnd"/>
    </w:p>
    <w:p w:rsidR="00AC66FE" w:rsidRPr="00AC66FE" w:rsidRDefault="00AC66FE" w:rsidP="00AC66FE">
      <w:pPr>
        <w:autoSpaceDE w:val="0"/>
        <w:autoSpaceDN w:val="0"/>
        <w:adjustRightInd w:val="0"/>
        <w:spacing w:after="0" w:line="240" w:lineRule="auto"/>
        <w:jc w:val="center"/>
        <w:rPr>
          <w:rFonts w:ascii="Calibri" w:hAnsi="Calibri" w:cs="Calibri"/>
          <w:sz w:val="32"/>
          <w:szCs w:val="32"/>
          <w:lang w:val="pl-PL"/>
        </w:rPr>
      </w:pP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ArialMT" w:hAnsi="ArialMT" w:cs="ArialMT"/>
          <w:lang w:val="pl-PL"/>
        </w:rPr>
        <w:t xml:space="preserve">• </w:t>
      </w:r>
      <w:r w:rsidRPr="00AC66FE">
        <w:rPr>
          <w:rFonts w:ascii="Calibri" w:hAnsi="Calibri" w:cs="Calibri"/>
          <w:lang w:val="pl-PL"/>
        </w:rPr>
        <w:t>należy określić wszystkie odległości pomiędzy klasyfikowanym</w:t>
      </w: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Calibri" w:hAnsi="Calibri" w:cs="Calibri"/>
          <w:lang w:val="pl-PL"/>
        </w:rPr>
        <w:t>(nieznanym) obiektem a wszystkim znanymi obiektami ze zbioru uczącego.</w:t>
      </w: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Calibri" w:hAnsi="Calibri" w:cs="Calibri"/>
          <w:lang w:val="pl-PL"/>
        </w:rPr>
        <w:t>Pod poję-ciem odległości rozumiemy dystans pomiędzy reprezentującymi</w:t>
      </w: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Calibri" w:hAnsi="Calibri" w:cs="Calibri"/>
          <w:lang w:val="pl-PL"/>
        </w:rPr>
        <w:t xml:space="preserve">obiekty w przestrzeni </w:t>
      </w:r>
      <w:proofErr w:type="spellStart"/>
      <w:r w:rsidRPr="00AC66FE">
        <w:rPr>
          <w:rFonts w:ascii="Calibri" w:hAnsi="Calibri" w:cs="Calibri"/>
          <w:lang w:val="pl-PL"/>
        </w:rPr>
        <w:t>n-wielowymiarowej</w:t>
      </w:r>
      <w:proofErr w:type="spellEnd"/>
      <w:r w:rsidRPr="00AC66FE">
        <w:rPr>
          <w:rFonts w:ascii="Calibri" w:hAnsi="Calibri" w:cs="Calibri"/>
          <w:lang w:val="pl-PL"/>
        </w:rPr>
        <w:t xml:space="preserve"> punktami </w:t>
      </w:r>
      <w:r w:rsidRPr="00AC66FE">
        <w:rPr>
          <w:rFonts w:ascii="Calibri-Bold" w:hAnsi="Calibri-Bold" w:cs="Calibri-Bold"/>
          <w:b/>
          <w:bCs/>
          <w:lang w:val="pl-PL"/>
        </w:rPr>
        <w:t>X</w:t>
      </w:r>
      <w:r w:rsidRPr="00AC66FE">
        <w:rPr>
          <w:rFonts w:ascii="Calibri" w:hAnsi="Calibri" w:cs="Calibri"/>
          <w:lang w:val="pl-PL"/>
        </w:rPr>
        <w:t xml:space="preserve">(x1, x2 ... </w:t>
      </w:r>
      <w:proofErr w:type="spellStart"/>
      <w:r w:rsidRPr="00AC66FE">
        <w:rPr>
          <w:rFonts w:ascii="Calibri" w:hAnsi="Calibri" w:cs="Calibri"/>
          <w:lang w:val="pl-PL"/>
        </w:rPr>
        <w:t>xn</w:t>
      </w:r>
      <w:proofErr w:type="spellEnd"/>
      <w:r w:rsidRPr="00AC66FE">
        <w:rPr>
          <w:rFonts w:ascii="Calibri" w:hAnsi="Calibri" w:cs="Calibri"/>
          <w:lang w:val="pl-PL"/>
        </w:rPr>
        <w:t xml:space="preserve">) oraz </w:t>
      </w:r>
      <w:r w:rsidRPr="00AC66FE">
        <w:rPr>
          <w:rFonts w:ascii="Calibri-Bold" w:hAnsi="Calibri-Bold" w:cs="Calibri-Bold"/>
          <w:b/>
          <w:bCs/>
          <w:lang w:val="pl-PL"/>
        </w:rPr>
        <w:t>Z</w:t>
      </w:r>
      <w:r w:rsidRPr="00AC66FE">
        <w:rPr>
          <w:rFonts w:ascii="Calibri" w:hAnsi="Calibri" w:cs="Calibri"/>
          <w:lang w:val="pl-PL"/>
        </w:rPr>
        <w:t>(z1,</w:t>
      </w: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Calibri" w:hAnsi="Calibri" w:cs="Calibri"/>
          <w:lang w:val="pl-PL"/>
        </w:rPr>
        <w:t xml:space="preserve">z2 ... </w:t>
      </w:r>
      <w:proofErr w:type="spellStart"/>
      <w:r w:rsidRPr="00AC66FE">
        <w:rPr>
          <w:rFonts w:ascii="Calibri" w:hAnsi="Calibri" w:cs="Calibri"/>
          <w:lang w:val="pl-PL"/>
        </w:rPr>
        <w:t>zn</w:t>
      </w:r>
      <w:proofErr w:type="spellEnd"/>
      <w:r w:rsidRPr="00AC66FE">
        <w:rPr>
          <w:rFonts w:ascii="Calibri" w:hAnsi="Calibri" w:cs="Calibri"/>
          <w:lang w:val="pl-PL"/>
        </w:rPr>
        <w:t>), który może być definiowany wzorami przedstawionymi w Rozdz.</w:t>
      </w:r>
    </w:p>
    <w:p w:rsid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Calibri" w:hAnsi="Calibri" w:cs="Calibri"/>
          <w:lang w:val="pl-PL"/>
        </w:rPr>
        <w:t>3.</w:t>
      </w:r>
    </w:p>
    <w:p w:rsidR="00AC66FE" w:rsidRPr="00AC66FE" w:rsidRDefault="00AC66FE" w:rsidP="00AC66FE">
      <w:pPr>
        <w:autoSpaceDE w:val="0"/>
        <w:autoSpaceDN w:val="0"/>
        <w:adjustRightInd w:val="0"/>
        <w:spacing w:after="0" w:line="240" w:lineRule="auto"/>
        <w:jc w:val="center"/>
        <w:rPr>
          <w:rFonts w:ascii="Calibri" w:hAnsi="Calibri" w:cs="Calibri"/>
          <w:lang w:val="pl-PL"/>
        </w:rPr>
      </w:pP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ArialMT" w:hAnsi="ArialMT" w:cs="ArialMT"/>
          <w:lang w:val="pl-PL"/>
        </w:rPr>
        <w:t xml:space="preserve">• </w:t>
      </w:r>
      <w:r w:rsidRPr="00AC66FE">
        <w:rPr>
          <w:rFonts w:ascii="Calibri" w:hAnsi="Calibri" w:cs="Calibri"/>
          <w:lang w:val="pl-PL"/>
        </w:rPr>
        <w:t>uszeregować przypadki ze zbioru uczącego według obliczonej wartości</w:t>
      </w:r>
    </w:p>
    <w:p w:rsid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Calibri" w:hAnsi="Calibri" w:cs="Calibri"/>
          <w:lang w:val="pl-PL"/>
        </w:rPr>
        <w:t>odległości do nieznanego obiektu, w kolejności od najmniejszej do największej,</w:t>
      </w:r>
    </w:p>
    <w:p w:rsidR="00AC66FE" w:rsidRPr="00AC66FE" w:rsidRDefault="00AC66FE" w:rsidP="00AC66FE">
      <w:pPr>
        <w:autoSpaceDE w:val="0"/>
        <w:autoSpaceDN w:val="0"/>
        <w:adjustRightInd w:val="0"/>
        <w:spacing w:after="0" w:line="240" w:lineRule="auto"/>
        <w:jc w:val="center"/>
        <w:rPr>
          <w:rFonts w:ascii="Calibri" w:hAnsi="Calibri" w:cs="Calibri"/>
          <w:lang w:val="pl-PL"/>
        </w:rPr>
      </w:pP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ArialMT" w:hAnsi="ArialMT" w:cs="ArialMT"/>
          <w:lang w:val="pl-PL"/>
        </w:rPr>
        <w:t xml:space="preserve">• </w:t>
      </w:r>
      <w:r w:rsidRPr="00AC66FE">
        <w:rPr>
          <w:rFonts w:ascii="Calibri" w:hAnsi="Calibri" w:cs="Calibri"/>
          <w:lang w:val="pl-PL"/>
        </w:rPr>
        <w:t xml:space="preserve">wybrać pewną liczbę </w:t>
      </w:r>
      <w:r w:rsidRPr="00AC66FE">
        <w:rPr>
          <w:rFonts w:ascii="Calibri-Bold" w:hAnsi="Calibri-Bold" w:cs="Calibri-Bold"/>
          <w:b/>
          <w:bCs/>
          <w:lang w:val="pl-PL"/>
        </w:rPr>
        <w:t xml:space="preserve">k </w:t>
      </w:r>
      <w:r w:rsidRPr="00AC66FE">
        <w:rPr>
          <w:rFonts w:ascii="Calibri" w:hAnsi="Calibri" w:cs="Calibri"/>
          <w:lang w:val="pl-PL"/>
        </w:rPr>
        <w:t xml:space="preserve">(liczba </w:t>
      </w:r>
      <w:r w:rsidRPr="00AC66FE">
        <w:rPr>
          <w:rFonts w:ascii="Calibri-Bold" w:hAnsi="Calibri-Bold" w:cs="Calibri-Bold"/>
          <w:b/>
          <w:bCs/>
          <w:lang w:val="pl-PL"/>
        </w:rPr>
        <w:t xml:space="preserve">k </w:t>
      </w:r>
      <w:r w:rsidRPr="00AC66FE">
        <w:rPr>
          <w:rFonts w:ascii="Calibri" w:hAnsi="Calibri" w:cs="Calibri"/>
          <w:lang w:val="pl-PL"/>
        </w:rPr>
        <w:t>jest nieparzystą liczbą całkowitą)</w:t>
      </w: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Calibri" w:hAnsi="Calibri" w:cs="Calibri"/>
          <w:lang w:val="pl-PL"/>
        </w:rPr>
        <w:t>obiektów, znajdujących się najbliżej nieznanego przypadku,</w:t>
      </w:r>
    </w:p>
    <w:p w:rsidR="00AC66FE" w:rsidRDefault="00AC66FE" w:rsidP="00AC66FE">
      <w:pPr>
        <w:autoSpaceDE w:val="0"/>
        <w:autoSpaceDN w:val="0"/>
        <w:adjustRightInd w:val="0"/>
        <w:spacing w:after="0" w:line="240" w:lineRule="auto"/>
        <w:jc w:val="center"/>
        <w:rPr>
          <w:rFonts w:ascii="ArialMT" w:hAnsi="ArialMT" w:cs="ArialMT"/>
          <w:lang w:val="pl-PL"/>
        </w:rPr>
      </w:pPr>
    </w:p>
    <w:p w:rsidR="00AC66FE" w:rsidRPr="00AC66FE" w:rsidRDefault="00AC66FE" w:rsidP="00AC66FE">
      <w:pPr>
        <w:autoSpaceDE w:val="0"/>
        <w:autoSpaceDN w:val="0"/>
        <w:adjustRightInd w:val="0"/>
        <w:spacing w:after="0" w:line="240" w:lineRule="auto"/>
        <w:jc w:val="center"/>
        <w:rPr>
          <w:rFonts w:ascii="Calibri" w:hAnsi="Calibri" w:cs="Calibri"/>
          <w:lang w:val="pl-PL"/>
        </w:rPr>
      </w:pPr>
      <w:r w:rsidRPr="00AC66FE">
        <w:rPr>
          <w:rFonts w:ascii="ArialMT" w:hAnsi="ArialMT" w:cs="ArialMT"/>
          <w:lang w:val="pl-PL"/>
        </w:rPr>
        <w:t xml:space="preserve">• </w:t>
      </w:r>
      <w:r w:rsidRPr="00AC66FE">
        <w:rPr>
          <w:rFonts w:ascii="Calibri" w:hAnsi="Calibri" w:cs="Calibri"/>
          <w:lang w:val="pl-PL"/>
        </w:rPr>
        <w:t>przypisać nieznanemu obiektowi klasę, która jest najliczniej reprezentowana</w:t>
      </w:r>
    </w:p>
    <w:p w:rsidR="00AC66FE" w:rsidRPr="00AC66FE" w:rsidRDefault="00AC66FE" w:rsidP="00AC66FE">
      <w:pPr>
        <w:jc w:val="center"/>
        <w:rPr>
          <w:rFonts w:ascii="Arial" w:hAnsi="Arial" w:cs="Arial"/>
          <w:lang w:val="pl-PL"/>
        </w:rPr>
      </w:pPr>
      <w:r w:rsidRPr="00AC66FE">
        <w:rPr>
          <w:rFonts w:ascii="Calibri" w:hAnsi="Calibri" w:cs="Calibri"/>
          <w:lang w:val="pl-PL"/>
        </w:rPr>
        <w:t xml:space="preserve">wśród </w:t>
      </w:r>
      <w:r w:rsidRPr="00AC66FE">
        <w:rPr>
          <w:rFonts w:ascii="Calibri-Bold" w:hAnsi="Calibri-Bold" w:cs="Calibri-Bold"/>
          <w:b/>
          <w:bCs/>
          <w:lang w:val="pl-PL"/>
        </w:rPr>
        <w:t xml:space="preserve">k </w:t>
      </w:r>
      <w:r w:rsidRPr="00AC66FE">
        <w:rPr>
          <w:rFonts w:ascii="Calibri" w:hAnsi="Calibri" w:cs="Calibri"/>
          <w:lang w:val="pl-PL"/>
        </w:rPr>
        <w:t>najbliższych sąsiadów z zastosowaniem głosowania.</w:t>
      </w:r>
    </w:p>
    <w:p w:rsidR="00AC66FE" w:rsidRDefault="00AC66FE" w:rsidP="00F127C4">
      <w:pPr>
        <w:rPr>
          <w:rFonts w:ascii="Century Gothic" w:hAnsi="Century Gothic" w:cs="Arial"/>
          <w:i/>
          <w:sz w:val="32"/>
          <w:szCs w:val="32"/>
          <w:lang w:val="pl-PL"/>
        </w:rPr>
      </w:pPr>
    </w:p>
    <w:p w:rsidR="00AC66FE" w:rsidRDefault="00AC66FE" w:rsidP="00AC66FE">
      <w:pPr>
        <w:autoSpaceDE w:val="0"/>
        <w:autoSpaceDN w:val="0"/>
        <w:adjustRightInd w:val="0"/>
        <w:spacing w:after="0" w:line="240" w:lineRule="auto"/>
        <w:rPr>
          <w:rFonts w:ascii="ArialMT" w:hAnsi="ArialMT" w:cs="ArialMT"/>
          <w:sz w:val="52"/>
          <w:szCs w:val="52"/>
          <w:lang w:val="pl-PL"/>
        </w:rPr>
      </w:pPr>
    </w:p>
    <w:p w:rsidR="00AC66FE" w:rsidRDefault="00AC66FE" w:rsidP="00AC66FE">
      <w:pPr>
        <w:autoSpaceDE w:val="0"/>
        <w:autoSpaceDN w:val="0"/>
        <w:adjustRightInd w:val="0"/>
        <w:spacing w:after="0" w:line="240" w:lineRule="auto"/>
        <w:rPr>
          <w:rFonts w:ascii="ArialMT" w:hAnsi="ArialMT" w:cs="ArialMT"/>
          <w:sz w:val="52"/>
          <w:szCs w:val="52"/>
          <w:lang w:val="pl-PL"/>
        </w:rPr>
      </w:pPr>
    </w:p>
    <w:p w:rsidR="00AC66FE" w:rsidRDefault="00AC66FE" w:rsidP="00AC66FE">
      <w:pPr>
        <w:autoSpaceDE w:val="0"/>
        <w:autoSpaceDN w:val="0"/>
        <w:adjustRightInd w:val="0"/>
        <w:spacing w:after="0" w:line="240" w:lineRule="auto"/>
        <w:rPr>
          <w:rFonts w:ascii="ArialMT" w:hAnsi="ArialMT" w:cs="ArialMT"/>
          <w:sz w:val="52"/>
          <w:szCs w:val="52"/>
          <w:lang w:val="pl-PL"/>
        </w:rPr>
      </w:pPr>
    </w:p>
    <w:p w:rsidR="00AC66FE" w:rsidRDefault="00AC66FE" w:rsidP="00AC66FE">
      <w:pPr>
        <w:autoSpaceDE w:val="0"/>
        <w:autoSpaceDN w:val="0"/>
        <w:adjustRightInd w:val="0"/>
        <w:spacing w:after="0" w:line="240" w:lineRule="auto"/>
        <w:jc w:val="center"/>
        <w:rPr>
          <w:rFonts w:ascii="ArialMT" w:hAnsi="ArialMT" w:cs="ArialMT"/>
          <w:sz w:val="32"/>
          <w:szCs w:val="32"/>
          <w:lang w:val="pl-PL"/>
        </w:rPr>
      </w:pPr>
    </w:p>
    <w:p w:rsidR="00AC66FE" w:rsidRDefault="00AC66FE" w:rsidP="00AC66FE">
      <w:pPr>
        <w:autoSpaceDE w:val="0"/>
        <w:autoSpaceDN w:val="0"/>
        <w:adjustRightInd w:val="0"/>
        <w:spacing w:after="0" w:line="240" w:lineRule="auto"/>
        <w:jc w:val="center"/>
        <w:rPr>
          <w:rFonts w:ascii="ArialMT" w:hAnsi="ArialMT" w:cs="ArialMT"/>
          <w:sz w:val="32"/>
          <w:szCs w:val="32"/>
          <w:lang w:val="pl-PL"/>
        </w:rPr>
      </w:pPr>
    </w:p>
    <w:p w:rsidR="00AC66FE" w:rsidRDefault="00AC66FE" w:rsidP="00AC66FE">
      <w:pPr>
        <w:autoSpaceDE w:val="0"/>
        <w:autoSpaceDN w:val="0"/>
        <w:adjustRightInd w:val="0"/>
        <w:spacing w:after="0" w:line="240" w:lineRule="auto"/>
        <w:jc w:val="center"/>
        <w:rPr>
          <w:rFonts w:ascii="ArialMT" w:hAnsi="ArialMT" w:cs="ArialMT"/>
          <w:sz w:val="32"/>
          <w:szCs w:val="32"/>
          <w:lang w:val="pl-PL"/>
        </w:rPr>
      </w:pPr>
    </w:p>
    <w:p w:rsidR="00AC66FE" w:rsidRPr="00AC66FE" w:rsidRDefault="00AC66FE" w:rsidP="00AC66FE">
      <w:pPr>
        <w:autoSpaceDE w:val="0"/>
        <w:autoSpaceDN w:val="0"/>
        <w:adjustRightInd w:val="0"/>
        <w:spacing w:after="0" w:line="240" w:lineRule="auto"/>
        <w:jc w:val="center"/>
        <w:rPr>
          <w:rFonts w:ascii="Calibri" w:hAnsi="Calibri" w:cs="Calibri"/>
          <w:sz w:val="32"/>
          <w:szCs w:val="32"/>
          <w:lang w:val="pl-PL"/>
        </w:rPr>
      </w:pPr>
      <w:r w:rsidRPr="00AC66FE">
        <w:rPr>
          <w:rFonts w:ascii="ArialMT" w:hAnsi="ArialMT" w:cs="ArialMT"/>
          <w:sz w:val="32"/>
          <w:szCs w:val="32"/>
          <w:lang w:val="pl-PL"/>
        </w:rPr>
        <w:t xml:space="preserve">• </w:t>
      </w:r>
      <w:r w:rsidRPr="00AC66FE">
        <w:rPr>
          <w:rFonts w:ascii="Calibri" w:hAnsi="Calibri" w:cs="Calibri"/>
          <w:sz w:val="32"/>
          <w:szCs w:val="32"/>
          <w:lang w:val="pl-PL"/>
        </w:rPr>
        <w:t>Wyznaczyć kategorię dla obiektów nieznanych (</w:t>
      </w:r>
      <w:proofErr w:type="spellStart"/>
      <w:r w:rsidRPr="00AC66FE">
        <w:rPr>
          <w:rFonts w:ascii="Calibri" w:hAnsi="Calibri" w:cs="Calibri"/>
          <w:sz w:val="32"/>
          <w:szCs w:val="32"/>
          <w:lang w:val="pl-PL"/>
        </w:rPr>
        <w:t>iris_TXX.tab</w:t>
      </w:r>
      <w:proofErr w:type="spellEnd"/>
      <w:r w:rsidRPr="00AC66FE">
        <w:rPr>
          <w:rFonts w:ascii="Calibri" w:hAnsi="Calibri" w:cs="Calibri"/>
          <w:sz w:val="32"/>
          <w:szCs w:val="32"/>
          <w:lang w:val="pl-PL"/>
        </w:rPr>
        <w:t>)</w:t>
      </w:r>
    </w:p>
    <w:p w:rsidR="00AC66FE" w:rsidRPr="00AC66FE" w:rsidRDefault="00AC66FE" w:rsidP="00AC66FE">
      <w:pPr>
        <w:autoSpaceDE w:val="0"/>
        <w:autoSpaceDN w:val="0"/>
        <w:adjustRightInd w:val="0"/>
        <w:spacing w:after="0" w:line="240" w:lineRule="auto"/>
        <w:jc w:val="center"/>
        <w:rPr>
          <w:rFonts w:ascii="Calibri" w:hAnsi="Calibri" w:cs="Calibri"/>
          <w:sz w:val="32"/>
          <w:szCs w:val="32"/>
          <w:lang w:val="pl-PL"/>
        </w:rPr>
      </w:pPr>
      <w:r w:rsidRPr="00AC66FE">
        <w:rPr>
          <w:rFonts w:ascii="Calibri" w:hAnsi="Calibri" w:cs="Calibri"/>
          <w:sz w:val="32"/>
          <w:szCs w:val="32"/>
          <w:lang w:val="pl-PL"/>
        </w:rPr>
        <w:t>stosują:</w:t>
      </w:r>
    </w:p>
    <w:p w:rsidR="00AC66FE" w:rsidRPr="00AC66FE" w:rsidRDefault="00AC66FE" w:rsidP="00AC66FE">
      <w:pPr>
        <w:autoSpaceDE w:val="0"/>
        <w:autoSpaceDN w:val="0"/>
        <w:adjustRightInd w:val="0"/>
        <w:spacing w:after="0" w:line="240" w:lineRule="auto"/>
        <w:jc w:val="center"/>
        <w:rPr>
          <w:rFonts w:ascii="Calibri" w:hAnsi="Calibri" w:cs="Calibri"/>
          <w:sz w:val="32"/>
          <w:szCs w:val="32"/>
          <w:lang w:val="pl-PL"/>
        </w:rPr>
      </w:pPr>
      <w:r w:rsidRPr="00AC66FE">
        <w:rPr>
          <w:rFonts w:ascii="ArialMT" w:hAnsi="ArialMT" w:cs="ArialMT"/>
          <w:sz w:val="32"/>
          <w:szCs w:val="32"/>
          <w:lang w:val="pl-PL"/>
        </w:rPr>
        <w:t xml:space="preserve">– </w:t>
      </w:r>
      <w:r w:rsidRPr="00AC66FE">
        <w:rPr>
          <w:rFonts w:ascii="Calibri" w:hAnsi="Calibri" w:cs="Calibri"/>
          <w:sz w:val="32"/>
          <w:szCs w:val="32"/>
          <w:lang w:val="pl-PL"/>
        </w:rPr>
        <w:t>różną liczbę sąsiadów (np.:1, 3, 5),</w:t>
      </w:r>
    </w:p>
    <w:p w:rsidR="00AC66FE" w:rsidRPr="00AC66FE" w:rsidRDefault="00AC66FE" w:rsidP="00AC66FE">
      <w:pPr>
        <w:autoSpaceDE w:val="0"/>
        <w:autoSpaceDN w:val="0"/>
        <w:adjustRightInd w:val="0"/>
        <w:spacing w:after="0" w:line="240" w:lineRule="auto"/>
        <w:jc w:val="center"/>
        <w:rPr>
          <w:rFonts w:ascii="Calibri" w:hAnsi="Calibri" w:cs="Calibri"/>
          <w:sz w:val="32"/>
          <w:szCs w:val="32"/>
          <w:lang w:val="pl-PL"/>
        </w:rPr>
      </w:pPr>
      <w:r w:rsidRPr="00AC66FE">
        <w:rPr>
          <w:rFonts w:ascii="ArialMT" w:hAnsi="ArialMT" w:cs="ArialMT"/>
          <w:sz w:val="32"/>
          <w:szCs w:val="32"/>
          <w:lang w:val="pl-PL"/>
        </w:rPr>
        <w:t xml:space="preserve">– </w:t>
      </w:r>
      <w:r w:rsidRPr="00AC66FE">
        <w:rPr>
          <w:rFonts w:ascii="Calibri" w:hAnsi="Calibri" w:cs="Calibri"/>
          <w:sz w:val="32"/>
          <w:szCs w:val="32"/>
          <w:lang w:val="pl-PL"/>
        </w:rPr>
        <w:t>trzy metryki dystansu,</w:t>
      </w:r>
    </w:p>
    <w:p w:rsidR="00AC66FE" w:rsidRPr="00AC66FE" w:rsidRDefault="00AC66FE" w:rsidP="00AC66FE">
      <w:pPr>
        <w:autoSpaceDE w:val="0"/>
        <w:autoSpaceDN w:val="0"/>
        <w:adjustRightInd w:val="0"/>
        <w:spacing w:after="0" w:line="240" w:lineRule="auto"/>
        <w:jc w:val="center"/>
        <w:rPr>
          <w:rFonts w:ascii="Calibri" w:hAnsi="Calibri" w:cs="Calibri"/>
          <w:sz w:val="32"/>
          <w:szCs w:val="32"/>
          <w:lang w:val="pl-PL"/>
        </w:rPr>
      </w:pPr>
      <w:r w:rsidRPr="00AC66FE">
        <w:rPr>
          <w:rFonts w:ascii="ArialMT" w:hAnsi="ArialMT" w:cs="ArialMT"/>
          <w:sz w:val="32"/>
          <w:szCs w:val="32"/>
          <w:lang w:val="pl-PL"/>
        </w:rPr>
        <w:t xml:space="preserve">– </w:t>
      </w:r>
      <w:r w:rsidRPr="00AC66FE">
        <w:rPr>
          <w:rFonts w:ascii="Calibri" w:hAnsi="Calibri" w:cs="Calibri"/>
          <w:sz w:val="32"/>
          <w:szCs w:val="32"/>
          <w:lang w:val="pl-PL"/>
        </w:rPr>
        <w:t>trzy metody głosowania.</w:t>
      </w:r>
    </w:p>
    <w:p w:rsidR="00AC66FE" w:rsidRPr="00AC66FE" w:rsidRDefault="00AC66FE" w:rsidP="00AC66FE">
      <w:pPr>
        <w:autoSpaceDE w:val="0"/>
        <w:autoSpaceDN w:val="0"/>
        <w:adjustRightInd w:val="0"/>
        <w:spacing w:after="0" w:line="240" w:lineRule="auto"/>
        <w:jc w:val="center"/>
        <w:rPr>
          <w:rFonts w:ascii="Calibri" w:hAnsi="Calibri" w:cs="Calibri"/>
          <w:sz w:val="32"/>
          <w:szCs w:val="32"/>
          <w:lang w:val="pl-PL"/>
        </w:rPr>
      </w:pPr>
      <w:r w:rsidRPr="00AC66FE">
        <w:rPr>
          <w:rFonts w:ascii="ArialMT" w:hAnsi="ArialMT" w:cs="ArialMT"/>
          <w:sz w:val="32"/>
          <w:szCs w:val="32"/>
          <w:lang w:val="pl-PL"/>
        </w:rPr>
        <w:t xml:space="preserve">• </w:t>
      </w:r>
      <w:r w:rsidRPr="00AC66FE">
        <w:rPr>
          <w:rFonts w:ascii="Calibri" w:hAnsi="Calibri" w:cs="Calibri"/>
          <w:sz w:val="32"/>
          <w:szCs w:val="32"/>
          <w:lang w:val="pl-PL"/>
        </w:rPr>
        <w:t>Przygotować sprawozdanie z analizą wyników oraz</w:t>
      </w:r>
    </w:p>
    <w:p w:rsidR="00AC66FE" w:rsidRPr="00AC66FE" w:rsidRDefault="00AC66FE" w:rsidP="00AC66FE">
      <w:pPr>
        <w:autoSpaceDE w:val="0"/>
        <w:autoSpaceDN w:val="0"/>
        <w:adjustRightInd w:val="0"/>
        <w:spacing w:after="0" w:line="240" w:lineRule="auto"/>
        <w:jc w:val="center"/>
        <w:rPr>
          <w:rFonts w:ascii="Calibri" w:hAnsi="Calibri" w:cs="Calibri"/>
          <w:sz w:val="32"/>
          <w:szCs w:val="32"/>
          <w:lang w:val="pl-PL"/>
        </w:rPr>
      </w:pPr>
      <w:r w:rsidRPr="00AC66FE">
        <w:rPr>
          <w:rFonts w:ascii="Calibri" w:hAnsi="Calibri" w:cs="Calibri"/>
          <w:sz w:val="32"/>
          <w:szCs w:val="32"/>
          <w:lang w:val="pl-PL"/>
        </w:rPr>
        <w:t>wnioskami.</w:t>
      </w:r>
    </w:p>
    <w:p w:rsidR="00AC66FE" w:rsidRPr="00AC66FE" w:rsidRDefault="00AC66FE" w:rsidP="00AC66FE">
      <w:pPr>
        <w:jc w:val="center"/>
        <w:rPr>
          <w:rFonts w:ascii="Century Gothic" w:hAnsi="Century Gothic" w:cs="Arial"/>
          <w:i/>
          <w:sz w:val="32"/>
          <w:szCs w:val="32"/>
          <w:lang w:val="pl-PL"/>
        </w:rPr>
      </w:pPr>
      <w:r w:rsidRPr="00AC66FE">
        <w:rPr>
          <w:rFonts w:ascii="ArialMT" w:hAnsi="ArialMT" w:cs="ArialMT"/>
          <w:sz w:val="32"/>
          <w:szCs w:val="32"/>
          <w:lang w:val="pl-PL"/>
        </w:rPr>
        <w:t xml:space="preserve">• </w:t>
      </w:r>
      <w:r w:rsidRPr="00AC66FE">
        <w:rPr>
          <w:rFonts w:ascii="Calibri" w:hAnsi="Calibri" w:cs="Calibri"/>
          <w:sz w:val="32"/>
          <w:szCs w:val="32"/>
          <w:lang w:val="pl-PL"/>
        </w:rPr>
        <w:t>Zamieścić sprawozdanie na bb.wsiz.rzeszow.pl</w:t>
      </w:r>
    </w:p>
    <w:p w:rsidR="00AC66FE" w:rsidRDefault="00AC66FE" w:rsidP="00F127C4">
      <w:pPr>
        <w:rPr>
          <w:rFonts w:ascii="Century Gothic" w:hAnsi="Century Gothic" w:cs="Arial"/>
          <w:i/>
          <w:sz w:val="32"/>
          <w:szCs w:val="32"/>
          <w:lang w:val="pl-PL"/>
        </w:rPr>
      </w:pPr>
    </w:p>
    <w:p w:rsidR="001B0C91" w:rsidRPr="00F127C4" w:rsidRDefault="001B0C91" w:rsidP="00F127C4">
      <w:pPr>
        <w:rPr>
          <w:rFonts w:ascii="Century Gothic" w:hAnsi="Century Gothic" w:cs="Arial"/>
          <w:i/>
          <w:sz w:val="32"/>
          <w:szCs w:val="32"/>
          <w:lang w:val="pl-PL"/>
        </w:rPr>
      </w:pPr>
      <w:r w:rsidRPr="00F127C4">
        <w:rPr>
          <w:rFonts w:ascii="Century Gothic" w:hAnsi="Century Gothic" w:cs="Arial"/>
          <w:i/>
          <w:sz w:val="32"/>
          <w:szCs w:val="32"/>
          <w:lang w:val="pl-PL"/>
        </w:rPr>
        <w:t>Opis problemu</w:t>
      </w:r>
    </w:p>
    <w:p w:rsidR="001B0C91" w:rsidRPr="00F127C4" w:rsidRDefault="00F127C4" w:rsidP="00CA3902">
      <w:pPr>
        <w:pStyle w:val="Akapitzlist"/>
        <w:ind w:left="0"/>
        <w:rPr>
          <w:rFonts w:ascii="Arial" w:hAnsi="Arial" w:cs="Arial"/>
          <w:sz w:val="28"/>
          <w:szCs w:val="32"/>
          <w:lang w:val="pl-PL"/>
        </w:rPr>
      </w:pPr>
      <w:r w:rsidRPr="00F127C4">
        <w:rPr>
          <w:rFonts w:ascii="Arial" w:hAnsi="Arial" w:cs="Arial"/>
          <w:sz w:val="28"/>
          <w:szCs w:val="32"/>
          <w:lang w:val="pl-PL"/>
        </w:rPr>
        <w:t>Zmierz liczbę błędów w podejmowaniu decyzji w programie szkoleniowym, korzystając z różnych metod obliczania odległości n</w:t>
      </w:r>
      <w:r w:rsidR="001B0C91" w:rsidRPr="00F127C4">
        <w:rPr>
          <w:rFonts w:ascii="Arial" w:hAnsi="Arial" w:cs="Arial"/>
          <w:sz w:val="28"/>
          <w:szCs w:val="32"/>
          <w:lang w:val="pl-PL"/>
        </w:rPr>
        <w:t>a bazie Irys.</w:t>
      </w:r>
    </w:p>
    <w:p w:rsidR="001B0C91" w:rsidRPr="00F127C4" w:rsidRDefault="001B0C91" w:rsidP="00F127C4">
      <w:pPr>
        <w:rPr>
          <w:rFonts w:ascii="Century Gothic" w:hAnsi="Century Gothic" w:cs="Arial"/>
          <w:i/>
          <w:sz w:val="32"/>
          <w:szCs w:val="32"/>
          <w:lang w:val="pl-PL"/>
        </w:rPr>
      </w:pPr>
      <w:r w:rsidRPr="00F127C4">
        <w:rPr>
          <w:rFonts w:ascii="Century Gothic" w:hAnsi="Century Gothic" w:cs="Arial"/>
          <w:i/>
          <w:sz w:val="32"/>
          <w:szCs w:val="32"/>
          <w:lang w:val="pl-PL"/>
        </w:rPr>
        <w:t>Obliczenia</w:t>
      </w:r>
      <w:r w:rsidR="00CA3902">
        <w:rPr>
          <w:rFonts w:ascii="Century Gothic" w:hAnsi="Century Gothic" w:cs="Arial"/>
          <w:i/>
          <w:sz w:val="32"/>
          <w:szCs w:val="32"/>
          <w:lang w:val="pl-PL"/>
        </w:rPr>
        <w:t xml:space="preserve"> oraz badanie zbioru danych</w:t>
      </w:r>
    </w:p>
    <w:p w:rsidR="001B0C91" w:rsidRPr="00F127C4" w:rsidRDefault="00F127C4" w:rsidP="00F127C4">
      <w:pPr>
        <w:ind w:hanging="180"/>
        <w:rPr>
          <w:rFonts w:ascii="Arial" w:hAnsi="Arial" w:cs="Arial"/>
          <w:sz w:val="28"/>
          <w:szCs w:val="32"/>
          <w:lang w:val="pl-PL"/>
        </w:rPr>
      </w:pPr>
      <w:r w:rsidRPr="00F127C4">
        <w:rPr>
          <w:rFonts w:ascii="Arial" w:hAnsi="Arial" w:cs="Arial"/>
          <w:noProof/>
          <w:sz w:val="28"/>
          <w:szCs w:val="32"/>
          <w:lang w:val="pl-PL" w:eastAsia="pl-PL"/>
        </w:rPr>
        <w:drawing>
          <wp:inline distT="0" distB="0" distL="0" distR="0">
            <wp:extent cx="6391910" cy="33445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1910" cy="3344545"/>
                    </a:xfrm>
                    <a:prstGeom prst="rect">
                      <a:avLst/>
                    </a:prstGeom>
                  </pic:spPr>
                </pic:pic>
              </a:graphicData>
            </a:graphic>
          </wp:inline>
        </w:drawing>
      </w:r>
    </w:p>
    <w:p w:rsidR="001B0C91" w:rsidRPr="00F127C4" w:rsidRDefault="001B0C91" w:rsidP="00F127C4">
      <w:pPr>
        <w:ind w:firstLine="567"/>
        <w:rPr>
          <w:rFonts w:ascii="Arial" w:hAnsi="Arial" w:cs="Arial"/>
          <w:sz w:val="28"/>
          <w:szCs w:val="32"/>
          <w:lang w:val="pl-PL"/>
        </w:rPr>
      </w:pPr>
    </w:p>
    <w:p w:rsidR="00CA3902" w:rsidRDefault="00CA3902" w:rsidP="00F127C4">
      <w:pPr>
        <w:ind w:hanging="180"/>
        <w:rPr>
          <w:rFonts w:ascii="Arial" w:hAnsi="Arial" w:cs="Arial"/>
          <w:sz w:val="28"/>
          <w:szCs w:val="32"/>
          <w:lang w:val="pl-PL"/>
        </w:rPr>
      </w:pPr>
    </w:p>
    <w:p w:rsidR="001B0C91" w:rsidRPr="00F127C4" w:rsidRDefault="00F127C4" w:rsidP="00F127C4">
      <w:pPr>
        <w:ind w:hanging="180"/>
        <w:rPr>
          <w:rFonts w:ascii="Arial" w:hAnsi="Arial" w:cs="Arial"/>
          <w:sz w:val="28"/>
          <w:szCs w:val="32"/>
          <w:lang w:val="pl-PL"/>
        </w:rPr>
      </w:pPr>
      <w:r w:rsidRPr="00CA3902">
        <w:rPr>
          <w:rFonts w:ascii="Century Gothic" w:hAnsi="Century Gothic" w:cs="Arial"/>
          <w:noProof/>
          <w:sz w:val="28"/>
          <w:szCs w:val="32"/>
          <w:lang w:val="pl-PL" w:eastAsia="pl-PL"/>
        </w:rPr>
        <w:lastRenderedPageBreak/>
        <w:drawing>
          <wp:inline distT="0" distB="0" distL="0" distR="0">
            <wp:extent cx="6391910" cy="335274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14"/>
                    <a:stretch/>
                  </pic:blipFill>
                  <pic:spPr bwMode="auto">
                    <a:xfrm>
                      <a:off x="0" y="0"/>
                      <a:ext cx="6391910" cy="335274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B0C91" w:rsidRPr="00F127C4" w:rsidRDefault="00F127C4" w:rsidP="00F127C4">
      <w:pPr>
        <w:ind w:hanging="180"/>
        <w:rPr>
          <w:rFonts w:ascii="Arial" w:hAnsi="Arial" w:cs="Arial"/>
          <w:sz w:val="28"/>
          <w:szCs w:val="32"/>
          <w:lang w:val="pl-PL"/>
        </w:rPr>
      </w:pPr>
      <w:r w:rsidRPr="00F127C4">
        <w:rPr>
          <w:rFonts w:ascii="Arial" w:hAnsi="Arial" w:cs="Arial"/>
          <w:noProof/>
          <w:sz w:val="28"/>
          <w:szCs w:val="32"/>
          <w:lang w:val="pl-PL" w:eastAsia="pl-PL"/>
        </w:rPr>
        <w:drawing>
          <wp:inline distT="0" distB="0" distL="0" distR="0">
            <wp:extent cx="6391910" cy="3406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1910" cy="3406775"/>
                    </a:xfrm>
                    <a:prstGeom prst="rect">
                      <a:avLst/>
                    </a:prstGeom>
                  </pic:spPr>
                </pic:pic>
              </a:graphicData>
            </a:graphic>
          </wp:inline>
        </w:drawing>
      </w:r>
    </w:p>
    <w:p w:rsidR="001B0C91" w:rsidRPr="00F127C4" w:rsidRDefault="001B0C91" w:rsidP="00F127C4">
      <w:pPr>
        <w:rPr>
          <w:rFonts w:ascii="Arial" w:hAnsi="Arial" w:cs="Arial"/>
          <w:sz w:val="28"/>
          <w:szCs w:val="32"/>
          <w:lang w:val="pl-PL"/>
        </w:rPr>
      </w:pPr>
    </w:p>
    <w:p w:rsidR="001B0C91" w:rsidRPr="00F127C4" w:rsidRDefault="001B0C91" w:rsidP="00F127C4">
      <w:pPr>
        <w:rPr>
          <w:rFonts w:ascii="Century Gothic" w:hAnsi="Century Gothic" w:cs="Arial"/>
          <w:sz w:val="32"/>
          <w:szCs w:val="32"/>
          <w:lang w:val="pl-PL"/>
        </w:rPr>
      </w:pPr>
      <w:r w:rsidRPr="00F127C4">
        <w:rPr>
          <w:rFonts w:ascii="Century Gothic" w:hAnsi="Century Gothic" w:cs="Arial"/>
          <w:sz w:val="32"/>
          <w:szCs w:val="32"/>
          <w:lang w:val="pl-PL"/>
        </w:rPr>
        <w:t>Wyniki</w:t>
      </w:r>
      <w:r w:rsidR="00CA3902">
        <w:rPr>
          <w:rFonts w:ascii="Century Gothic" w:hAnsi="Century Gothic" w:cs="Arial"/>
          <w:sz w:val="32"/>
          <w:szCs w:val="32"/>
          <w:lang w:val="pl-PL"/>
        </w:rPr>
        <w:t xml:space="preserve"> oraz wnioski</w:t>
      </w:r>
    </w:p>
    <w:p w:rsidR="00902D2F" w:rsidRPr="00F127C4" w:rsidRDefault="00F127C4" w:rsidP="00F127C4">
      <w:pPr>
        <w:rPr>
          <w:rFonts w:ascii="Arial" w:hAnsi="Arial" w:cs="Arial"/>
          <w:lang w:val="pl-PL"/>
        </w:rPr>
      </w:pPr>
      <w:r w:rsidRPr="00F127C4">
        <w:rPr>
          <w:rFonts w:ascii="Arial" w:hAnsi="Arial" w:cs="Arial"/>
          <w:sz w:val="28"/>
          <w:szCs w:val="32"/>
          <w:lang w:val="pl-PL"/>
        </w:rPr>
        <w:t>Na podstawie powyższych obliczeń stwierdzono, że dla różnych metryk błąd wynosi około 4%. Oznacza to, że wskaźniki nie wpływają na algorytm, ale tylko na czas jego oddziaływania.</w:t>
      </w:r>
    </w:p>
    <w:sectPr w:rsidR="00902D2F" w:rsidRPr="00F127C4" w:rsidSect="00F127C4">
      <w:pgSz w:w="11906" w:h="16838"/>
      <w:pgMar w:top="360" w:right="850" w:bottom="1134" w:left="99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icrosoft Sans Serif">
    <w:altName w:val="Microsoft Sans Serif"/>
    <w:panose1 w:val="020B0604020202020204"/>
    <w:charset w:val="EE"/>
    <w:family w:val="swiss"/>
    <w:pitch w:val="variable"/>
    <w:sig w:usb0="E5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Bold">
    <w:panose1 w:val="00000000000000000000"/>
    <w:charset w:val="EE"/>
    <w:family w:val="auto"/>
    <w:notTrueType/>
    <w:pitch w:val="default"/>
    <w:sig w:usb0="00000005" w:usb1="00000000" w:usb2="00000000" w:usb3="00000000" w:csb0="00000002" w:csb1="00000000"/>
  </w:font>
  <w:font w:name="ArialMT">
    <w:altName w:val="Arial"/>
    <w:panose1 w:val="00000000000000000000"/>
    <w:charset w:val="00"/>
    <w:family w:val="swiss"/>
    <w:notTrueType/>
    <w:pitch w:val="default"/>
    <w:sig w:usb0="00000003"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90E54"/>
    <w:multiLevelType w:val="hybridMultilevel"/>
    <w:tmpl w:val="CC264D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0326CD"/>
    <w:rsid w:val="000326CD"/>
    <w:rsid w:val="001B0C91"/>
    <w:rsid w:val="005856A7"/>
    <w:rsid w:val="00902D2F"/>
    <w:rsid w:val="00AC66FE"/>
    <w:rsid w:val="00CA3902"/>
    <w:rsid w:val="00CF6BB5"/>
    <w:rsid w:val="00F127C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B0C9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B0C91"/>
    <w:pPr>
      <w:ind w:left="720"/>
      <w:contextualSpacing/>
    </w:pPr>
  </w:style>
  <w:style w:type="paragraph" w:styleId="Tekstdymka">
    <w:name w:val="Balloon Text"/>
    <w:basedOn w:val="Normalny"/>
    <w:link w:val="TekstdymkaZnak"/>
    <w:uiPriority w:val="99"/>
    <w:semiHidden/>
    <w:unhideWhenUsed/>
    <w:rsid w:val="00F127C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127C4"/>
    <w:rPr>
      <w:rFonts w:ascii="Segoe UI" w:hAnsi="Segoe UI" w:cs="Segoe UI"/>
      <w:sz w:val="18"/>
      <w:szCs w:val="18"/>
    </w:rPr>
  </w:style>
  <w:style w:type="paragraph" w:customStyle="1" w:styleId="Default">
    <w:name w:val="Default"/>
    <w:rsid w:val="00F127C4"/>
    <w:pPr>
      <w:autoSpaceDE w:val="0"/>
      <w:autoSpaceDN w:val="0"/>
      <w:adjustRightInd w:val="0"/>
      <w:spacing w:after="0" w:line="240" w:lineRule="auto"/>
    </w:pPr>
    <w:rPr>
      <w:rFonts w:ascii="Microsoft Sans Serif" w:hAnsi="Microsoft Sans Serif" w:cs="Microsoft Sans Serif"/>
      <w:color w:val="000000"/>
      <w:sz w:val="24"/>
      <w:szCs w:val="24"/>
      <w:lang w:val="en-US"/>
    </w:rPr>
  </w:style>
  <w:style w:type="character" w:styleId="Wyrnieniedelikatne">
    <w:name w:val="Subtle Emphasis"/>
    <w:basedOn w:val="Domylnaczcionkaakapitu"/>
    <w:uiPriority w:val="19"/>
    <w:qFormat/>
    <w:rsid w:val="00AC66FE"/>
    <w:rPr>
      <w:i/>
      <w:iCs/>
      <w:color w:val="808080" w:themeColor="text1" w:themeTint="7F"/>
    </w:rPr>
  </w:style>
  <w:style w:type="character" w:styleId="Uwydatnienie">
    <w:name w:val="Emphasis"/>
    <w:basedOn w:val="Domylnaczcionkaakapitu"/>
    <w:uiPriority w:val="20"/>
    <w:qFormat/>
    <w:rsid w:val="00AC66FE"/>
    <w:rPr>
      <w:i/>
      <w:iCs/>
    </w:rPr>
  </w:style>
  <w:style w:type="character" w:styleId="Pogrubienie">
    <w:name w:val="Strong"/>
    <w:basedOn w:val="Domylnaczcionkaakapitu"/>
    <w:uiPriority w:val="22"/>
    <w:qFormat/>
    <w:rsid w:val="00AC66FE"/>
    <w:rPr>
      <w:b/>
      <w:bCs/>
    </w:rPr>
  </w:style>
</w:styles>
</file>

<file path=word/webSettings.xml><?xml version="1.0" encoding="utf-8"?>
<w:webSettings xmlns:r="http://schemas.openxmlformats.org/officeDocument/2006/relationships" xmlns:w="http://schemas.openxmlformats.org/wordprocessingml/2006/main">
  <w:divs>
    <w:div w:id="31812092">
      <w:bodyDiv w:val="1"/>
      <w:marLeft w:val="0"/>
      <w:marRight w:val="0"/>
      <w:marTop w:val="0"/>
      <w:marBottom w:val="0"/>
      <w:divBdr>
        <w:top w:val="none" w:sz="0" w:space="0" w:color="auto"/>
        <w:left w:val="none" w:sz="0" w:space="0" w:color="auto"/>
        <w:bottom w:val="none" w:sz="0" w:space="0" w:color="auto"/>
        <w:right w:val="none" w:sz="0" w:space="0" w:color="auto"/>
      </w:divBdr>
    </w:div>
    <w:div w:id="74282856">
      <w:bodyDiv w:val="1"/>
      <w:marLeft w:val="0"/>
      <w:marRight w:val="0"/>
      <w:marTop w:val="0"/>
      <w:marBottom w:val="0"/>
      <w:divBdr>
        <w:top w:val="none" w:sz="0" w:space="0" w:color="auto"/>
        <w:left w:val="none" w:sz="0" w:space="0" w:color="auto"/>
        <w:bottom w:val="none" w:sz="0" w:space="0" w:color="auto"/>
        <w:right w:val="none" w:sz="0" w:space="0" w:color="auto"/>
      </w:divBdr>
    </w:div>
    <w:div w:id="418872769">
      <w:bodyDiv w:val="1"/>
      <w:marLeft w:val="0"/>
      <w:marRight w:val="0"/>
      <w:marTop w:val="0"/>
      <w:marBottom w:val="0"/>
      <w:divBdr>
        <w:top w:val="none" w:sz="0" w:space="0" w:color="auto"/>
        <w:left w:val="none" w:sz="0" w:space="0" w:color="auto"/>
        <w:bottom w:val="none" w:sz="0" w:space="0" w:color="auto"/>
        <w:right w:val="none" w:sz="0" w:space="0" w:color="auto"/>
      </w:divBdr>
    </w:div>
    <w:div w:id="930118363">
      <w:bodyDiv w:val="1"/>
      <w:marLeft w:val="0"/>
      <w:marRight w:val="0"/>
      <w:marTop w:val="0"/>
      <w:marBottom w:val="0"/>
      <w:divBdr>
        <w:top w:val="none" w:sz="0" w:space="0" w:color="auto"/>
        <w:left w:val="none" w:sz="0" w:space="0" w:color="auto"/>
        <w:bottom w:val="none" w:sz="0" w:space="0" w:color="auto"/>
        <w:right w:val="none" w:sz="0" w:space="0" w:color="auto"/>
      </w:divBdr>
    </w:div>
    <w:div w:id="964195519">
      <w:bodyDiv w:val="1"/>
      <w:marLeft w:val="0"/>
      <w:marRight w:val="0"/>
      <w:marTop w:val="0"/>
      <w:marBottom w:val="0"/>
      <w:divBdr>
        <w:top w:val="none" w:sz="0" w:space="0" w:color="auto"/>
        <w:left w:val="none" w:sz="0" w:space="0" w:color="auto"/>
        <w:bottom w:val="none" w:sz="0" w:space="0" w:color="auto"/>
        <w:right w:val="none" w:sz="0" w:space="0" w:color="auto"/>
      </w:divBdr>
    </w:div>
    <w:div w:id="1311909241">
      <w:bodyDiv w:val="1"/>
      <w:marLeft w:val="0"/>
      <w:marRight w:val="0"/>
      <w:marTop w:val="0"/>
      <w:marBottom w:val="0"/>
      <w:divBdr>
        <w:top w:val="none" w:sz="0" w:space="0" w:color="auto"/>
        <w:left w:val="none" w:sz="0" w:space="0" w:color="auto"/>
        <w:bottom w:val="none" w:sz="0" w:space="0" w:color="auto"/>
        <w:right w:val="none" w:sz="0" w:space="0" w:color="auto"/>
      </w:divBdr>
    </w:div>
    <w:div w:id="1794395623">
      <w:bodyDiv w:val="1"/>
      <w:marLeft w:val="0"/>
      <w:marRight w:val="0"/>
      <w:marTop w:val="0"/>
      <w:marBottom w:val="0"/>
      <w:divBdr>
        <w:top w:val="none" w:sz="0" w:space="0" w:color="auto"/>
        <w:left w:val="none" w:sz="0" w:space="0" w:color="auto"/>
        <w:bottom w:val="none" w:sz="0" w:space="0" w:color="auto"/>
        <w:right w:val="none" w:sz="0" w:space="0" w:color="auto"/>
      </w:divBdr>
    </w:div>
    <w:div w:id="1881280228">
      <w:bodyDiv w:val="1"/>
      <w:marLeft w:val="0"/>
      <w:marRight w:val="0"/>
      <w:marTop w:val="0"/>
      <w:marBottom w:val="0"/>
      <w:divBdr>
        <w:top w:val="none" w:sz="0" w:space="0" w:color="auto"/>
        <w:left w:val="none" w:sz="0" w:space="0" w:color="auto"/>
        <w:bottom w:val="none" w:sz="0" w:space="0" w:color="auto"/>
        <w:right w:val="none" w:sz="0" w:space="0" w:color="auto"/>
      </w:divBdr>
    </w:div>
    <w:div w:id="2086605828">
      <w:bodyDiv w:val="1"/>
      <w:marLeft w:val="0"/>
      <w:marRight w:val="0"/>
      <w:marTop w:val="0"/>
      <w:marBottom w:val="0"/>
      <w:divBdr>
        <w:top w:val="none" w:sz="0" w:space="0" w:color="auto"/>
        <w:left w:val="none" w:sz="0" w:space="0" w:color="auto"/>
        <w:bottom w:val="none" w:sz="0" w:space="0" w:color="auto"/>
        <w:right w:val="none" w:sz="0" w:space="0" w:color="auto"/>
      </w:divBdr>
    </w:div>
    <w:div w:id="210626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1524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Bartosz</cp:lastModifiedBy>
  <cp:revision>2</cp:revision>
  <dcterms:created xsi:type="dcterms:W3CDTF">2019-09-25T16:50:00Z</dcterms:created>
  <dcterms:modified xsi:type="dcterms:W3CDTF">2019-09-25T16:50:00Z</dcterms:modified>
</cp:coreProperties>
</file>