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2665414</wp:posOffset>
                </wp:positionH>
                <wp:positionV relativeFrom="page">
                  <wp:posOffset>2154874</wp:posOffset>
                </wp:positionV>
                <wp:extent cx="4427855" cy="1320165"/>
                <wp:effectExtent b="0" l="0" r="0" t="0"/>
                <wp:wrapNone/>
                <wp:docPr id="109" name=""/>
                <a:graphic>
                  <a:graphicData uri="http://schemas.microsoft.com/office/word/2010/wordprocessingShape">
                    <wps:wsp>
                      <wps:cNvSpPr/>
                      <wps:cNvPr id="3" name="Shape 3"/>
                      <wps:spPr>
                        <a:xfrm>
                          <a:off x="3146360" y="3134205"/>
                          <a:ext cx="4399280" cy="1291590"/>
                        </a:xfrm>
                        <a:custGeom>
                          <a:rect b="b" l="l" r="r" t="t"/>
                          <a:pathLst>
                            <a:path extrusionOk="0" h="2034" w="6928">
                              <a:moveTo>
                                <a:pt x="6928" y="1481"/>
                              </a:moveTo>
                              <a:lnTo>
                                <a:pt x="0" y="1481"/>
                              </a:lnTo>
                              <a:lnTo>
                                <a:pt x="0" y="2033"/>
                              </a:lnTo>
                              <a:lnTo>
                                <a:pt x="6928" y="2033"/>
                              </a:lnTo>
                              <a:lnTo>
                                <a:pt x="6928" y="1481"/>
                              </a:lnTo>
                              <a:close/>
                              <a:moveTo>
                                <a:pt x="6928" y="1032"/>
                              </a:moveTo>
                              <a:lnTo>
                                <a:pt x="0" y="1032"/>
                              </a:lnTo>
                              <a:lnTo>
                                <a:pt x="0" y="1471"/>
                              </a:lnTo>
                              <a:lnTo>
                                <a:pt x="6928" y="1471"/>
                              </a:lnTo>
                              <a:lnTo>
                                <a:pt x="6928" y="1032"/>
                              </a:lnTo>
                              <a:close/>
                              <a:moveTo>
                                <a:pt x="6928" y="460"/>
                              </a:moveTo>
                              <a:lnTo>
                                <a:pt x="0" y="460"/>
                              </a:lnTo>
                              <a:lnTo>
                                <a:pt x="0" y="1020"/>
                              </a:lnTo>
                              <a:lnTo>
                                <a:pt x="6928" y="1020"/>
                              </a:lnTo>
                              <a:lnTo>
                                <a:pt x="6928" y="460"/>
                              </a:lnTo>
                              <a:close/>
                              <a:moveTo>
                                <a:pt x="6928" y="0"/>
                              </a:moveTo>
                              <a:lnTo>
                                <a:pt x="0" y="0"/>
                              </a:lnTo>
                              <a:lnTo>
                                <a:pt x="0" y="451"/>
                              </a:lnTo>
                              <a:lnTo>
                                <a:pt x="6928" y="451"/>
                              </a:lnTo>
                              <a:lnTo>
                                <a:pt x="6928"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2665414</wp:posOffset>
                </wp:positionH>
                <wp:positionV relativeFrom="page">
                  <wp:posOffset>2154874</wp:posOffset>
                </wp:positionV>
                <wp:extent cx="4427855" cy="1320165"/>
                <wp:effectExtent b="0" l="0" r="0" t="0"/>
                <wp:wrapNone/>
                <wp:docPr id="109"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427855" cy="1320165"/>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2301240</wp:posOffset>
                </wp:positionH>
                <wp:positionV relativeFrom="page">
                  <wp:posOffset>9096375</wp:posOffset>
                </wp:positionV>
                <wp:extent cx="8890" cy="12700"/>
                <wp:effectExtent b="0" l="0" r="0" t="0"/>
                <wp:wrapNone/>
                <wp:docPr id="112" name=""/>
                <a:graphic>
                  <a:graphicData uri="http://schemas.microsoft.com/office/word/2010/wordprocessingShape">
                    <wps:wsp>
                      <wps:cNvSpPr/>
                      <wps:cNvPr id="6" name="Shape 6"/>
                      <wps:spPr>
                        <a:xfrm>
                          <a:off x="4617655" y="3775555"/>
                          <a:ext cx="1456690" cy="889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2301240</wp:posOffset>
                </wp:positionH>
                <wp:positionV relativeFrom="page">
                  <wp:posOffset>9096375</wp:posOffset>
                </wp:positionV>
                <wp:extent cx="8890" cy="12700"/>
                <wp:effectExtent b="0" l="0" r="0" t="0"/>
                <wp:wrapNone/>
                <wp:docPr id="11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889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 w:lineRule="auto"/>
        <w:rPr>
          <w:color w:val="000000"/>
          <w:sz w:val="17"/>
          <w:szCs w:val="17"/>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1033" w:firstLine="0"/>
        <w:rPr>
          <w:color w:val="000000"/>
          <w:sz w:val="20"/>
          <w:szCs w:val="20"/>
        </w:rPr>
      </w:pPr>
      <w:r w:rsidDel="00000000" w:rsidR="00000000" w:rsidRPr="00000000">
        <w:rPr>
          <w:color w:val="000000"/>
          <w:sz w:val="20"/>
          <w:szCs w:val="20"/>
        </w:rPr>
        <mc:AlternateContent>
          <mc:Choice Requires="wpg">
            <w:drawing>
              <wp:inline distB="0" distT="0" distL="0" distR="0">
                <wp:extent cx="6383655" cy="184150"/>
                <wp:effectExtent b="0" l="0" r="0" t="0"/>
                <wp:docPr id="111" name=""/>
                <a:graphic>
                  <a:graphicData uri="http://schemas.microsoft.com/office/word/2010/wordprocessingShape">
                    <wps:wsp>
                      <wps:cNvSpPr/>
                      <wps:cNvPr id="5" name="Shape 5"/>
                      <wps:spPr>
                        <a:xfrm>
                          <a:off x="2168460" y="3702213"/>
                          <a:ext cx="6355080" cy="155575"/>
                        </a:xfrm>
                        <a:prstGeom prst="rect">
                          <a:avLst/>
                        </a:prstGeom>
                        <a:solidFill>
                          <a:srgbClr val="A6A6A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34.0000057220459"/>
                              <w:ind w:left="101.00000381469727" w:right="0" w:firstLine="302.99999237060547"/>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1.	</w:t>
                            </w:r>
                            <w:r w:rsidDel="00000000" w:rsidR="00000000" w:rsidRPr="00000000">
                              <w:rPr>
                                <w:rFonts w:ascii="Arial" w:cs="Arial" w:eastAsia="Arial" w:hAnsi="Arial"/>
                                <w:b w:val="1"/>
                                <w:i w:val="0"/>
                                <w:smallCaps w:val="0"/>
                                <w:strike w:val="0"/>
                                <w:color w:val="000000"/>
                                <w:sz w:val="20"/>
                                <w:vertAlign w:val="baseline"/>
                              </w:rPr>
                              <w:t xml:space="preserve">INFORMACIÓN GENERAL</w:t>
                            </w:r>
                          </w:p>
                        </w:txbxContent>
                      </wps:txbx>
                      <wps:bodyPr anchorCtr="0" anchor="t" bIns="0" lIns="0" spcFirstLastPara="1" rIns="0" wrap="square" tIns="0">
                        <a:noAutofit/>
                      </wps:bodyPr>
                    </wps:wsp>
                  </a:graphicData>
                </a:graphic>
              </wp:inline>
            </w:drawing>
          </mc:Choice>
          <mc:Fallback>
            <w:drawing>
              <wp:inline distB="0" distT="0" distL="0" distR="0">
                <wp:extent cx="6383655" cy="184150"/>
                <wp:effectExtent b="0" l="0" r="0" t="0"/>
                <wp:docPr id="11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383655" cy="184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18"/>
          <w:szCs w:val="18"/>
        </w:rPr>
      </w:pPr>
      <w:r w:rsidDel="00000000" w:rsidR="00000000" w:rsidRPr="00000000">
        <w:rPr>
          <w:rtl w:val="0"/>
        </w:rPr>
      </w:r>
    </w:p>
    <w:tbl>
      <w:tblPr>
        <w:tblStyle w:val="Table1"/>
        <w:tblW w:w="10062.0" w:type="dxa"/>
        <w:jc w:val="left"/>
        <w:tblInd w:w="9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
        <w:gridCol w:w="3014"/>
        <w:gridCol w:w="35"/>
        <w:gridCol w:w="6861"/>
        <w:gridCol w:w="77"/>
        <w:tblGridChange w:id="0">
          <w:tblGrid>
            <w:gridCol w:w="75"/>
            <w:gridCol w:w="3014"/>
            <w:gridCol w:w="35"/>
            <w:gridCol w:w="6861"/>
            <w:gridCol w:w="77"/>
          </w:tblGrid>
        </w:tblGridChange>
      </w:tblGrid>
      <w:tr>
        <w:trPr>
          <w:cantSplit w:val="0"/>
          <w:trHeight w:val="450" w:hRule="atLeast"/>
          <w:tblHeader w:val="0"/>
        </w:trPr>
        <w:tc>
          <w:tcPr>
            <w:gridSpan w:val="3"/>
            <w:shd w:fill="a6a6a6" w:val="clea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90" w:lineRule="auto"/>
              <w:ind w:left="67" w:firstLine="0"/>
              <w:rPr>
                <w:b w:val="1"/>
                <w:color w:val="000000"/>
                <w:sz w:val="24"/>
                <w:szCs w:val="24"/>
              </w:rPr>
            </w:pPr>
            <w:r w:rsidDel="00000000" w:rsidR="00000000" w:rsidRPr="00000000">
              <w:rPr>
                <w:color w:val="000000"/>
                <w:sz w:val="24"/>
                <w:szCs w:val="24"/>
                <w:rtl w:val="0"/>
              </w:rPr>
              <w:t xml:space="preserve">Fecha</w:t>
            </w:r>
            <w:r w:rsidDel="00000000" w:rsidR="00000000" w:rsidRPr="00000000">
              <w:rPr>
                <w:b w:val="1"/>
                <w:color w:val="000000"/>
                <w:sz w:val="24"/>
                <w:szCs w:val="24"/>
                <w:rtl w:val="0"/>
              </w:rPr>
              <w:t xml:space="preserve">:</w:t>
            </w:r>
          </w:p>
        </w:tc>
        <w:tc>
          <w:tcPr>
            <w:gridSpan w:val="2"/>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85" w:lineRule="auto"/>
              <w:ind w:left="66" w:firstLine="0"/>
              <w:rPr>
                <w:color w:val="000000"/>
                <w:sz w:val="24"/>
                <w:szCs w:val="24"/>
              </w:rPr>
            </w:pPr>
            <w:r w:rsidDel="00000000" w:rsidR="00000000" w:rsidRPr="00000000">
              <w:rPr>
                <w:sz w:val="24"/>
                <w:szCs w:val="24"/>
                <w:rtl w:val="0"/>
              </w:rPr>
              <w:t xml:space="preserve">13 de Junio del 2024</w:t>
            </w:r>
            <w:r w:rsidDel="00000000" w:rsidR="00000000" w:rsidRPr="00000000">
              <w:rPr>
                <w:rtl w:val="0"/>
              </w:rPr>
            </w:r>
          </w:p>
        </w:tc>
      </w:tr>
      <w:tr>
        <w:trPr>
          <w:cantSplit w:val="0"/>
          <w:trHeight w:val="558" w:hRule="atLeast"/>
          <w:tblHeader w:val="0"/>
        </w:trPr>
        <w:tc>
          <w:tcPr>
            <w:gridSpan w:val="3"/>
            <w:shd w:fill="a6a6a6" w:val="clea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40" w:lineRule="auto"/>
              <w:ind w:left="67" w:firstLine="0"/>
              <w:rPr>
                <w:color w:val="000000"/>
                <w:sz w:val="24"/>
                <w:szCs w:val="24"/>
              </w:rPr>
            </w:pPr>
            <w:r w:rsidDel="00000000" w:rsidR="00000000" w:rsidRPr="00000000">
              <w:rPr>
                <w:color w:val="000000"/>
                <w:sz w:val="24"/>
                <w:szCs w:val="24"/>
                <w:rtl w:val="0"/>
              </w:rPr>
              <w:t xml:space="preserve">Programa de formación:</w:t>
            </w:r>
          </w:p>
        </w:tc>
        <w:tc>
          <w:tcPr>
            <w:gridSpan w:val="2"/>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40" w:lineRule="auto"/>
              <w:ind w:left="66" w:firstLine="0"/>
              <w:rPr>
                <w:color w:val="000000"/>
                <w:sz w:val="24"/>
                <w:szCs w:val="24"/>
              </w:rPr>
            </w:pPr>
            <w:r w:rsidDel="00000000" w:rsidR="00000000" w:rsidRPr="00000000">
              <w:rPr>
                <w:sz w:val="24"/>
                <w:szCs w:val="24"/>
                <w:rtl w:val="0"/>
              </w:rPr>
              <w:t xml:space="preserve">ADSO</w:t>
            </w:r>
            <w:r w:rsidDel="00000000" w:rsidR="00000000" w:rsidRPr="00000000">
              <w:rPr>
                <w:rtl w:val="0"/>
              </w:rPr>
            </w:r>
          </w:p>
        </w:tc>
      </w:tr>
      <w:tr>
        <w:trPr>
          <w:cantSplit w:val="0"/>
          <w:trHeight w:val="495" w:hRule="atLeast"/>
          <w:tblHeader w:val="0"/>
        </w:trPr>
        <w:tc>
          <w:tcPr>
            <w:gridSpan w:val="3"/>
            <w:shd w:fill="a6a6a6" w:val="cle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83" w:lineRule="auto"/>
              <w:ind w:left="67" w:firstLine="0"/>
              <w:rPr>
                <w:color w:val="000000"/>
                <w:sz w:val="24"/>
                <w:szCs w:val="24"/>
              </w:rPr>
            </w:pPr>
            <w:r w:rsidDel="00000000" w:rsidR="00000000" w:rsidRPr="00000000">
              <w:rPr>
                <w:color w:val="000000"/>
                <w:sz w:val="24"/>
                <w:szCs w:val="24"/>
                <w:rtl w:val="0"/>
              </w:rPr>
              <w:t xml:space="preserve">No. De ficha:</w:t>
            </w:r>
          </w:p>
        </w:tc>
        <w:tc>
          <w:tcPr>
            <w:gridSpan w:val="2"/>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83" w:lineRule="auto"/>
              <w:ind w:left="66" w:firstLine="0"/>
              <w:rPr>
                <w:color w:val="000000"/>
                <w:sz w:val="24"/>
                <w:szCs w:val="24"/>
              </w:rPr>
            </w:pPr>
            <w:r w:rsidDel="00000000" w:rsidR="00000000" w:rsidRPr="00000000">
              <w:rPr>
                <w:sz w:val="24"/>
                <w:szCs w:val="24"/>
                <w:rtl w:val="0"/>
              </w:rPr>
              <w:t xml:space="preserve">2900177</w:t>
            </w:r>
            <w:r w:rsidDel="00000000" w:rsidR="00000000" w:rsidRPr="00000000">
              <w:rPr>
                <w:rtl w:val="0"/>
              </w:rPr>
            </w:r>
          </w:p>
        </w:tc>
      </w:tr>
      <w:tr>
        <w:trPr>
          <w:cantSplit w:val="0"/>
          <w:trHeight w:val="551" w:hRule="atLeast"/>
          <w:tblHeader w:val="0"/>
        </w:trPr>
        <w:tc>
          <w:tcPr>
            <w:gridSpan w:val="3"/>
            <w:shd w:fill="a6a6a6"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43" w:lineRule="auto"/>
              <w:ind w:left="67" w:firstLine="0"/>
              <w:rPr>
                <w:b w:val="1"/>
                <w:color w:val="000000"/>
                <w:sz w:val="24"/>
                <w:szCs w:val="24"/>
              </w:rPr>
            </w:pPr>
            <w:r w:rsidDel="00000000" w:rsidR="00000000" w:rsidRPr="00000000">
              <w:rPr>
                <w:color w:val="000000"/>
                <w:sz w:val="24"/>
                <w:szCs w:val="24"/>
                <w:rtl w:val="0"/>
              </w:rPr>
              <w:t xml:space="preserve">Título de la propuesta</w:t>
            </w:r>
            <w:r w:rsidDel="00000000" w:rsidR="00000000" w:rsidRPr="00000000">
              <w:rPr>
                <w:b w:val="1"/>
                <w:color w:val="000000"/>
                <w:sz w:val="24"/>
                <w:szCs w:val="24"/>
                <w:rtl w:val="0"/>
              </w:rPr>
              <w:t xml:space="preserve">:</w:t>
            </w:r>
          </w:p>
        </w:tc>
        <w:tc>
          <w:tcPr>
            <w:gridSpan w:val="2"/>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ind w:left="68" w:right="605" w:hanging="2.0000000000000018"/>
              <w:rPr>
                <w:color w:val="000000"/>
                <w:sz w:val="24"/>
                <w:szCs w:val="24"/>
              </w:rPr>
            </w:pPr>
            <w:r w:rsidDel="00000000" w:rsidR="00000000" w:rsidRPr="00000000">
              <w:rPr>
                <w:sz w:val="24"/>
                <w:szCs w:val="24"/>
                <w:rtl w:val="0"/>
              </w:rPr>
              <w:t xml:space="preserve">ARCADE MEMORY</w:t>
            </w:r>
            <w:r w:rsidDel="00000000" w:rsidR="00000000" w:rsidRPr="00000000">
              <w:rPr>
                <w:rtl w:val="0"/>
              </w:rPr>
            </w:r>
          </w:p>
        </w:tc>
      </w:tr>
      <w:tr>
        <w:trPr>
          <w:cantSplit w:val="0"/>
          <w:trHeight w:val="314" w:hRule="atLeast"/>
          <w:tblHeader w:val="0"/>
        </w:trPr>
        <w:tc>
          <w:tcPr>
            <w:vMerge w:val="restart"/>
            <w:tcBorders>
              <w:top w:color="000000" w:space="0" w:sz="0" w:val="nil"/>
            </w:tcBorders>
            <w:shd w:fill="a6a6a6" w:val="clea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6a6a6"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8" w:lineRule="auto"/>
              <w:ind w:left="69"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Nombre del Aprendiz</w:t>
            </w:r>
          </w:p>
        </w:tc>
        <w:tc>
          <w:tcPr>
            <w:gridSpan w:val="2"/>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-Daniel Felipe Bata Hernandez</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-Duvan Felipe Gomez</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-Javier Ricardo Tovar</w:t>
            </w:r>
          </w:p>
        </w:tc>
        <w:tc>
          <w:tcPr>
            <w:vMerge w:val="restart"/>
            <w:tcBorders>
              <w:top w:color="000000" w:space="0" w:sz="0" w:val="nil"/>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313" w:hRule="atLeast"/>
          <w:tblHeader w:val="0"/>
        </w:trPr>
        <w:tc>
          <w:tcPr>
            <w:vMerge w:val="continue"/>
            <w:tcBorders>
              <w:top w:color="000000" w:space="0" w:sz="0" w:val="nil"/>
            </w:tcBorders>
            <w:shd w:fill="a6a6a6"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6a6a6"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38" w:lineRule="auto"/>
              <w:ind w:left="69"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Identificación</w:t>
            </w:r>
          </w:p>
        </w:tc>
        <w:tc>
          <w:tcPr>
            <w:gridSpan w:val="2"/>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T.I 1075231110</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C.C 1075791573</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38" w:lineRule="auto"/>
              <w:ind w:left="121"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C.C 1077224453</w:t>
            </w:r>
          </w:p>
        </w:tc>
        <w:tc>
          <w:tcPr>
            <w:vMerge w:val="continue"/>
            <w:tcBorders>
              <w:top w:color="000000" w:space="0" w:sz="0" w:val="nil"/>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20"/>
                <w:szCs w:val="20"/>
              </w:rPr>
            </w:pPr>
            <w:r w:rsidDel="00000000" w:rsidR="00000000" w:rsidRPr="00000000">
              <w:rPr>
                <w:rtl w:val="0"/>
              </w:rPr>
            </w:r>
          </w:p>
        </w:tc>
      </w:tr>
      <w:tr>
        <w:trPr>
          <w:cantSplit w:val="0"/>
          <w:trHeight w:val="316" w:hRule="atLeast"/>
          <w:tblHeader w:val="0"/>
        </w:trPr>
        <w:tc>
          <w:tcPr>
            <w:vMerge w:val="continue"/>
            <w:tcBorders>
              <w:top w:color="000000" w:space="0" w:sz="0" w:val="nil"/>
            </w:tcBorders>
            <w:shd w:fill="a6a6a6"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20"/>
                <w:szCs w:val="20"/>
              </w:rPr>
            </w:pPr>
            <w:r w:rsidDel="00000000" w:rsidR="00000000" w:rsidRPr="00000000">
              <w:rPr>
                <w:rtl w:val="0"/>
              </w:rPr>
            </w:r>
          </w:p>
        </w:tc>
        <w:tc>
          <w:tcPr>
            <w:tcBorders>
              <w:bottom w:color="000000" w:space="0" w:sz="8" w:val="single"/>
            </w:tcBorders>
            <w:shd w:fill="a6a6a6"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40" w:lineRule="auto"/>
              <w:ind w:left="69"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Correo electrónico</w:t>
            </w:r>
          </w:p>
        </w:tc>
        <w:tc>
          <w:tcPr>
            <w:gridSpan w:val="2"/>
            <w:tcBorders>
              <w:bottom w:color="000000" w:space="0" w:sz="8" w:val="single"/>
            </w:tcBorders>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40" w:lineRule="auto"/>
              <w:rPr>
                <w:rFonts w:ascii="Arial MT" w:cs="Arial MT" w:eastAsia="Arial MT" w:hAnsi="Arial MT"/>
                <w:sz w:val="20"/>
                <w:szCs w:val="20"/>
              </w:rPr>
            </w:pPr>
            <w:hyperlink r:id="rId10">
              <w:r w:rsidDel="00000000" w:rsidR="00000000" w:rsidRPr="00000000">
                <w:rPr>
                  <w:rFonts w:ascii="Arial MT" w:cs="Arial MT" w:eastAsia="Arial MT" w:hAnsi="Arial MT"/>
                  <w:color w:val="1155cc"/>
                  <w:sz w:val="20"/>
                  <w:szCs w:val="20"/>
                  <w:u w:val="single"/>
                  <w:rtl w:val="0"/>
                </w:rPr>
                <w:t xml:space="preserve">batahernandez12345@gmail.com</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40" w:lineRule="auto"/>
              <w:rPr>
                <w:rFonts w:ascii="Arial MT" w:cs="Arial MT" w:eastAsia="Arial MT" w:hAnsi="Arial MT"/>
                <w:sz w:val="20"/>
                <w:szCs w:val="20"/>
              </w:rPr>
            </w:pPr>
            <w:hyperlink r:id="rId11">
              <w:r w:rsidDel="00000000" w:rsidR="00000000" w:rsidRPr="00000000">
                <w:rPr>
                  <w:rFonts w:ascii="Arial MT" w:cs="Arial MT" w:eastAsia="Arial MT" w:hAnsi="Arial MT"/>
                  <w:color w:val="1155cc"/>
                  <w:sz w:val="20"/>
                  <w:szCs w:val="20"/>
                  <w:u w:val="single"/>
                  <w:rtl w:val="0"/>
                </w:rPr>
                <w:t xml:space="preserve">Duvangomez292@gmail.com</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40" w:lineRule="auto"/>
              <w:rPr>
                <w:rFonts w:ascii="Arial MT" w:cs="Arial MT" w:eastAsia="Arial MT" w:hAnsi="Arial MT"/>
                <w:sz w:val="20"/>
                <w:szCs w:val="20"/>
              </w:rPr>
            </w:pPr>
            <w:hyperlink r:id="rId12">
              <w:r w:rsidDel="00000000" w:rsidR="00000000" w:rsidRPr="00000000">
                <w:rPr>
                  <w:rFonts w:ascii="Arial MT" w:cs="Arial MT" w:eastAsia="Arial MT" w:hAnsi="Arial MT"/>
                  <w:color w:val="1155cc"/>
                  <w:sz w:val="20"/>
                  <w:szCs w:val="20"/>
                  <w:u w:val="single"/>
                  <w:rtl w:val="0"/>
                </w:rPr>
                <w:t xml:space="preserve">javierricardotovar@gmail.com</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40" w:lineRule="auto"/>
              <w:rPr>
                <w:rFonts w:ascii="Arial MT" w:cs="Arial MT" w:eastAsia="Arial MT" w:hAnsi="Arial MT"/>
                <w:sz w:val="20"/>
                <w:szCs w:val="20"/>
              </w:rPr>
            </w:pPr>
            <w:r w:rsidDel="00000000" w:rsidR="00000000" w:rsidRPr="00000000">
              <w:rPr>
                <w:rtl w:val="0"/>
              </w:rPr>
            </w:r>
          </w:p>
        </w:tc>
        <w:tc>
          <w:tcPr>
            <w:vMerge w:val="continue"/>
            <w:tcBorders>
              <w:top w:color="000000" w:space="0" w:sz="0" w:val="nil"/>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sz w:val="20"/>
                <w:szCs w:val="20"/>
              </w:rPr>
            </w:pPr>
            <w:r w:rsidDel="00000000" w:rsidR="00000000" w:rsidRPr="00000000">
              <w:rPr>
                <w:rtl w:val="0"/>
              </w:rPr>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 w:before="2" w:lineRule="auto"/>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 w:before="2" w:lineRule="auto"/>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 w:before="2" w:lineRule="auto"/>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 w:before="2" w:lineRule="auto"/>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 w:before="2"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5">
      <w:pPr>
        <w:tabs>
          <w:tab w:val="left" w:leader="none" w:pos="4068"/>
        </w:tabs>
        <w:rPr>
          <w:rFonts w:ascii="Arial" w:cs="Arial" w:eastAsia="Arial" w:hAnsi="Arial"/>
          <w:b w:val="1"/>
          <w:sz w:val="24"/>
          <w:szCs w:val="24"/>
        </w:rPr>
        <w:sectPr>
          <w:headerReference r:id="rId13" w:type="default"/>
          <w:footerReference r:id="rId14" w:type="default"/>
          <w:pgSz w:h="15850" w:w="12250" w:orient="portrait"/>
          <w:pgMar w:bottom="900" w:top="2020" w:left="80" w:right="60" w:header="919" w:footer="714"/>
          <w:pgNumType w:start="1"/>
        </w:sect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605"/>
        </w:tabs>
        <w:rPr>
          <w:color w:val="000000"/>
          <w:sz w:val="20"/>
          <w:szCs w:val="20"/>
        </w:rPr>
      </w:pPr>
      <w:r w:rsidDel="00000000" w:rsidR="00000000" w:rsidRPr="00000000">
        <w:rPr>
          <w:color w:val="000000"/>
          <w:sz w:val="20"/>
          <w:szCs w:val="20"/>
          <w:rtl w:val="0"/>
        </w:rPr>
        <w:tab/>
      </w:r>
    </w:p>
    <w:tbl>
      <w:tblPr>
        <w:tblStyle w:val="Table2"/>
        <w:tblW w:w="10064.0" w:type="dxa"/>
        <w:jc w:val="left"/>
        <w:tblInd w:w="738.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064"/>
        <w:tblGridChange w:id="0">
          <w:tblGrid>
            <w:gridCol w:w="10064"/>
          </w:tblGrid>
        </w:tblGridChange>
      </w:tblGrid>
      <w:tr>
        <w:trPr>
          <w:cantSplit w:val="0"/>
          <w:tblHeader w:val="0"/>
        </w:trPr>
        <w:tc>
          <w:tcPr/>
          <w:p w:rsidR="00000000" w:rsidDel="00000000" w:rsidP="00000000" w:rsidRDefault="00000000" w:rsidRPr="00000000" w14:paraId="00000038">
            <w:pP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9">
            <w:pPr>
              <w:rPr>
                <w:color w:val="000000"/>
                <w:sz w:val="24"/>
                <w:szCs w:val="24"/>
              </w:rPr>
            </w:pPr>
            <w:r w:rsidDel="00000000" w:rsidR="00000000" w:rsidRPr="00000000">
              <w:rPr>
                <w:color w:val="000000"/>
                <w:sz w:val="24"/>
                <w:szCs w:val="24"/>
                <w:rtl w:val="0"/>
              </w:rPr>
              <w:t xml:space="preserve">Título</w:t>
            </w:r>
          </w:p>
        </w:tc>
      </w:tr>
      <w:tr>
        <w:trPr>
          <w:cantSplit w:val="0"/>
          <w:tblHeader w:val="0"/>
        </w:trPr>
        <w:tc>
          <w:tcPr/>
          <w:p w:rsidR="00000000" w:rsidDel="00000000" w:rsidP="00000000" w:rsidRDefault="00000000" w:rsidRPr="00000000" w14:paraId="0000003A">
            <w:pPr>
              <w:rPr>
                <w:color w:val="000000"/>
                <w:sz w:val="24"/>
                <w:szCs w:val="24"/>
              </w:rPr>
            </w:pPr>
            <w:r w:rsidDel="00000000" w:rsidR="00000000" w:rsidRPr="00000000">
              <w:rPr>
                <w:sz w:val="24"/>
                <w:szCs w:val="24"/>
                <w:rtl w:val="0"/>
              </w:rPr>
              <w:t xml:space="preserve">ARCADE MEMORY</w:t>
            </w:r>
            <w:r w:rsidDel="00000000" w:rsidR="00000000" w:rsidRPr="00000000">
              <w:rPr>
                <w:rtl w:val="0"/>
              </w:rPr>
            </w:r>
          </w:p>
          <w:p w:rsidR="00000000" w:rsidDel="00000000" w:rsidP="00000000" w:rsidRDefault="00000000" w:rsidRPr="00000000" w14:paraId="0000003B">
            <w:pPr>
              <w:rPr>
                <w:color w:val="000000"/>
                <w:sz w:val="24"/>
                <w:szCs w:val="24"/>
              </w:rPr>
            </w:pPr>
            <w:r w:rsidDel="00000000" w:rsidR="00000000" w:rsidRPr="00000000">
              <w:rPr>
                <w:rtl w:val="0"/>
              </w:rPr>
            </w:r>
          </w:p>
          <w:p w:rsidR="00000000" w:rsidDel="00000000" w:rsidP="00000000" w:rsidRDefault="00000000" w:rsidRPr="00000000" w14:paraId="0000003C">
            <w:pPr>
              <w:rPr>
                <w:color w:val="000000"/>
                <w:sz w:val="24"/>
                <w:szCs w:val="24"/>
              </w:rPr>
            </w:pPr>
            <w:r w:rsidDel="00000000" w:rsidR="00000000" w:rsidRPr="00000000">
              <w:rPr>
                <w:rtl w:val="0"/>
              </w:rPr>
            </w:r>
          </w:p>
          <w:p w:rsidR="00000000" w:rsidDel="00000000" w:rsidP="00000000" w:rsidRDefault="00000000" w:rsidRPr="00000000" w14:paraId="0000003D">
            <w:pPr>
              <w:rPr>
                <w:color w:val="000000"/>
                <w:sz w:val="24"/>
                <w:szCs w:val="24"/>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3E">
            <w:pPr>
              <w:rPr>
                <w:color w:val="000000"/>
                <w:sz w:val="24"/>
                <w:szCs w:val="24"/>
              </w:rPr>
            </w:pPr>
            <w:r w:rsidDel="00000000" w:rsidR="00000000" w:rsidRPr="00000000">
              <w:rPr>
                <w:color w:val="000000"/>
                <w:sz w:val="24"/>
                <w:szCs w:val="24"/>
                <w:rtl w:val="0"/>
              </w:rPr>
              <w:t xml:space="preserve">Resumen</w:t>
            </w:r>
          </w:p>
        </w:tc>
      </w:tr>
      <w:tr>
        <w:trPr>
          <w:cantSplit w:val="0"/>
          <w:tblHeader w:val="0"/>
        </w:trPr>
        <w:tc>
          <w:tcPr/>
          <w:p w:rsidR="00000000" w:rsidDel="00000000" w:rsidP="00000000" w:rsidRDefault="00000000" w:rsidRPr="00000000" w14:paraId="0000003F">
            <w:pPr>
              <w:widowControl w:val="1"/>
              <w:spacing w:after="160" w:line="259" w:lineRule="auto"/>
              <w:jc w:val="both"/>
              <w:rPr>
                <w:rFonts w:ascii="Arial" w:cs="Arial" w:eastAsia="Arial" w:hAnsi="Arial"/>
                <w:b w:val="0"/>
              </w:rPr>
            </w:pPr>
            <w:bookmarkStart w:colFirst="0" w:colLast="0" w:name="_heading=h.c064487n21on" w:id="0"/>
            <w:bookmarkEnd w:id="0"/>
            <w:r w:rsidDel="00000000" w:rsidR="00000000" w:rsidRPr="00000000">
              <w:rPr>
                <w:rFonts w:ascii="Arial" w:cs="Arial" w:eastAsia="Arial" w:hAnsi="Arial"/>
                <w:b w:val="0"/>
                <w:rtl w:val="0"/>
              </w:rPr>
              <w:t xml:space="preserve">Es un videojuego de memoria diseñado para todas las edades, que combina diversión y desafío cognitivo. El objetivo principal del juego es encontrar y emparejar todas las cartas en el menor tiempo posible, mejorando así la memoria visual y la concentración de los jugadores.</w:t>
            </w:r>
          </w:p>
          <w:p w:rsidR="00000000" w:rsidDel="00000000" w:rsidP="00000000" w:rsidRDefault="00000000" w:rsidRPr="00000000" w14:paraId="00000040">
            <w:pPr>
              <w:widowControl w:val="1"/>
              <w:spacing w:after="160" w:line="259" w:lineRule="auto"/>
              <w:jc w:val="both"/>
              <w:rPr>
                <w:rFonts w:ascii="Arial" w:cs="Arial" w:eastAsia="Arial" w:hAnsi="Arial"/>
                <w:b w:val="0"/>
              </w:rPr>
            </w:pPr>
            <w:bookmarkStart w:colFirst="0" w:colLast="0" w:name="_heading=h.z0lrfdi11kxd" w:id="1"/>
            <w:bookmarkEnd w:id="1"/>
            <w:r w:rsidDel="00000000" w:rsidR="00000000" w:rsidRPr="00000000">
              <w:rPr>
                <w:rFonts w:ascii="Arial" w:cs="Arial" w:eastAsia="Arial" w:hAnsi="Arial"/>
                <w:b w:val="0"/>
                <w:rtl w:val="0"/>
              </w:rPr>
              <w:t xml:space="preserve">Desarrollar este juego digital no solo proporciona entretenimiento, sino que también ofrece diversidad de beneficios para niños en edad de desarrollo, personas mayores que desean mantener su mente activa y cualquier persona interesada en mejorar su memoria y concentración.</w:t>
            </w:r>
          </w:p>
          <w:p w:rsidR="00000000" w:rsidDel="00000000" w:rsidP="00000000" w:rsidRDefault="00000000" w:rsidRPr="00000000" w14:paraId="00000041">
            <w:pPr>
              <w:widowControl w:val="1"/>
              <w:spacing w:after="160" w:line="259" w:lineRule="auto"/>
              <w:jc w:val="both"/>
              <w:rPr>
                <w:rFonts w:ascii="Arial" w:cs="Arial" w:eastAsia="Arial" w:hAnsi="Arial"/>
                <w:b w:val="0"/>
              </w:rPr>
            </w:pPr>
            <w:bookmarkStart w:colFirst="0" w:colLast="0" w:name="_heading=h.ak5arinsjvr7" w:id="2"/>
            <w:bookmarkEnd w:id="2"/>
            <w:r w:rsidDel="00000000" w:rsidR="00000000" w:rsidRPr="00000000">
              <w:rPr>
                <w:rtl w:val="0"/>
              </w:rPr>
            </w:r>
          </w:p>
          <w:p w:rsidR="00000000" w:rsidDel="00000000" w:rsidP="00000000" w:rsidRDefault="00000000" w:rsidRPr="00000000" w14:paraId="00000042">
            <w:pPr>
              <w:widowControl w:val="1"/>
              <w:spacing w:after="160" w:line="259" w:lineRule="auto"/>
              <w:jc w:val="both"/>
              <w:rPr>
                <w:rFonts w:ascii="Arial" w:cs="Arial" w:eastAsia="Arial" w:hAnsi="Arial"/>
                <w:b w:val="0"/>
              </w:rPr>
            </w:pPr>
            <w:bookmarkStart w:colFirst="0" w:colLast="0" w:name="_heading=h.5o41ksd02ws3" w:id="3"/>
            <w:bookmarkEnd w:id="3"/>
            <w:r w:rsidDel="00000000" w:rsidR="00000000" w:rsidRPr="00000000">
              <w:rPr>
                <w:rtl w:val="0"/>
              </w:rPr>
            </w:r>
          </w:p>
          <w:p w:rsidR="00000000" w:rsidDel="00000000" w:rsidP="00000000" w:rsidRDefault="00000000" w:rsidRPr="00000000" w14:paraId="00000043">
            <w:pPr>
              <w:widowControl w:val="1"/>
              <w:spacing w:after="160" w:line="259" w:lineRule="auto"/>
              <w:jc w:val="both"/>
              <w:rPr>
                <w:rFonts w:ascii="Arial" w:cs="Arial" w:eastAsia="Arial" w:hAnsi="Arial"/>
                <w:b w:val="0"/>
              </w:rPr>
            </w:pPr>
            <w:bookmarkStart w:colFirst="0" w:colLast="0" w:name="_heading=h.c064487n21on" w:id="0"/>
            <w:bookmarkEnd w:id="0"/>
            <w:r w:rsidDel="00000000" w:rsidR="00000000" w:rsidRPr="00000000">
              <w:rPr>
                <w:rtl w:val="0"/>
              </w:rPr>
            </w:r>
          </w:p>
        </w:tc>
      </w:tr>
      <w:tr>
        <w:trPr>
          <w:cantSplit w:val="0"/>
          <w:tblHeader w:val="0"/>
        </w:trPr>
        <w:tc>
          <w:tcPr/>
          <w:p w:rsidR="00000000" w:rsidDel="00000000" w:rsidP="00000000" w:rsidRDefault="00000000" w:rsidRPr="00000000" w14:paraId="00000044">
            <w:pPr>
              <w:rPr>
                <w:color w:val="000000"/>
                <w:sz w:val="24"/>
                <w:szCs w:val="24"/>
              </w:rPr>
            </w:pPr>
            <w:r w:rsidDel="00000000" w:rsidR="00000000" w:rsidRPr="00000000">
              <w:rPr>
                <w:color w:val="000000"/>
                <w:sz w:val="24"/>
                <w:szCs w:val="24"/>
                <w:rtl w:val="0"/>
              </w:rPr>
              <w:t xml:space="preserve">Planteamiento del Problema</w:t>
            </w:r>
          </w:p>
        </w:tc>
      </w:tr>
      <w:tr>
        <w:trPr>
          <w:cantSplit w:val="0"/>
          <w:trHeight w:val="1588" w:hRule="atLeast"/>
          <w:tblHeader w:val="0"/>
        </w:trPr>
        <w:tc>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46">
            <w:pPr>
              <w:widowControl w:val="1"/>
              <w:spacing w:after="160" w:line="259" w:lineRule="auto"/>
              <w:jc w:val="both"/>
              <w:rPr>
                <w:rFonts w:ascii="Arial" w:cs="Arial" w:eastAsia="Arial" w:hAnsi="Arial"/>
                <w:b w:val="0"/>
              </w:rPr>
            </w:pPr>
            <w:bookmarkStart w:colFirst="0" w:colLast="0" w:name="_heading=h.pwv6zoyt0tc5" w:id="4"/>
            <w:bookmarkEnd w:id="4"/>
            <w:r w:rsidDel="00000000" w:rsidR="00000000" w:rsidRPr="00000000">
              <w:rPr>
                <w:rFonts w:ascii="Arial" w:cs="Arial" w:eastAsia="Arial" w:hAnsi="Arial"/>
                <w:b w:val="0"/>
                <w:rtl w:val="0"/>
              </w:rPr>
              <w:t xml:space="preserve">El problema principal radica en la falta de comprensión detallada sobre las diversas motivaciones que impulsan a las personas a utilizar videojuegos de memoria. Entender estas motivaciones es crucial para el diseño de juegos más efectivos y atractivos que puedan maximizar tanto el entretenimiento como los beneficios cognitivos y educativos.</w:t>
            </w:r>
          </w:p>
          <w:p w:rsidR="00000000" w:rsidDel="00000000" w:rsidP="00000000" w:rsidRDefault="00000000" w:rsidRPr="00000000" w14:paraId="00000047">
            <w:pPr>
              <w:widowControl w:val="1"/>
              <w:spacing w:after="160" w:line="259" w:lineRule="auto"/>
              <w:jc w:val="both"/>
              <w:rPr>
                <w:color w:val="000000"/>
                <w:sz w:val="24"/>
                <w:szCs w:val="24"/>
              </w:rPr>
            </w:pPr>
            <w:bookmarkStart w:colFirst="0" w:colLast="0" w:name="_heading=h.k4sdco8ew87r" w:id="5"/>
            <w:bookmarkEnd w:id="5"/>
            <w:r w:rsidDel="00000000" w:rsidR="00000000" w:rsidRPr="00000000">
              <w:rPr>
                <w:rFonts w:ascii="Arial" w:cs="Arial" w:eastAsia="Arial" w:hAnsi="Arial"/>
                <w:b w:val="0"/>
                <w:rtl w:val="0"/>
              </w:rPr>
              <w:t xml:space="preserve">En la actualidad, los juegos de mesa y digitales se utilizan no solo como una forma de entretenimiento, sino también como herramientas educativas que pueden mejorar diversas habilidades cognitivas. Un tipo de juego que ha demostrado ser especialmente beneficioso es el juego de memorizar, que puede ayudar a mejorar la memoria a corto y largo plazo, la atención y la concentración. Con un diseño cuidado y una mecánica bien pensada, este juego puede convertirse en una herramienta valiosa para mejorar la memoria y la concentración, además de ofrecer horas de entretenimiento.</w:t>
            </w:r>
            <w:r w:rsidDel="00000000" w:rsidR="00000000" w:rsidRPr="00000000">
              <w:rPr>
                <w:rtl w:val="0"/>
              </w:rPr>
            </w:r>
          </w:p>
        </w:tc>
      </w:tr>
      <w:tr>
        <w:trPr>
          <w:cantSplit w:val="0"/>
          <w:tblHeader w:val="0"/>
        </w:trPr>
        <w:tc>
          <w:tcPr/>
          <w:p w:rsidR="00000000" w:rsidDel="00000000" w:rsidP="00000000" w:rsidRDefault="00000000" w:rsidRPr="00000000" w14:paraId="00000048">
            <w:pPr>
              <w:rPr>
                <w:rFonts w:ascii="Arial" w:cs="Arial" w:eastAsia="Arial" w:hAnsi="Arial"/>
                <w:color w:val="000000"/>
              </w:rPr>
            </w:pPr>
            <w:r w:rsidDel="00000000" w:rsidR="00000000" w:rsidRPr="00000000">
              <w:rPr>
                <w:rFonts w:ascii="Arial" w:cs="Arial" w:eastAsia="Arial" w:hAnsi="Arial"/>
                <w:color w:val="000000"/>
                <w:rtl w:val="0"/>
              </w:rPr>
              <w:t xml:space="preserve">Justificación</w:t>
            </w:r>
          </w:p>
        </w:tc>
      </w:tr>
      <w:tr>
        <w:trPr>
          <w:cantSplit w:val="0"/>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40" w:lineRule="auto"/>
              <w:rPr>
                <w:rFonts w:ascii="Arial" w:cs="Arial" w:eastAsia="Arial" w:hAnsi="Arial"/>
                <w:b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Fonts w:ascii="Arial" w:cs="Arial" w:eastAsia="Arial" w:hAnsi="Arial"/>
                <w:b w:val="0"/>
                <w:rtl w:val="0"/>
              </w:rPr>
              <w:t xml:space="preserve">A nivel de Colombia más del 46% de la población anciana sufre de deterioro  cognitivo y Según cifras de la Organización Mundial de la Salud, en el mundo, más de 55 millones de personas sufren de demencia y cada año, hay cerca de 10 millones de casos nuevos, mientras que, en Colombia, el panorama no es tan alentador, el 19,6% de los/as adultos/as sufren de deterioro cognitivo y en adultos/as mayores, alcanza el 46.1%. En el caso de las demencias, se estima una prevalencia del 23 % de la población colombiana</w:t>
            </w:r>
            <w:r w:rsidDel="00000000" w:rsidR="00000000" w:rsidRPr="00000000">
              <w:rPr>
                <w:rFonts w:ascii="Arial" w:cs="Arial" w:eastAsia="Arial" w:hAnsi="Arial"/>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Fonts w:ascii="Arial" w:cs="Arial" w:eastAsia="Arial" w:hAnsi="Arial"/>
                <w:b w:val="0"/>
                <w:rtl w:val="0"/>
              </w:rPr>
              <w:t xml:space="preserve">Para evitar estos problemas en la población más afectada “Anciana”, se requiere motivarlos por medio de videojuegos, en este caso Memory, el mismo que va ir más allá de simples cartas que se revuelven y organizarlas otra vez. Este proyecto se va centrar en motivar a los usuarios por medio de la competitividad y bonus extras que les ofrece el videojuego, además con buenos gráficos y bien estructurados.</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52">
            <w:pPr>
              <w:rPr>
                <w:color w:val="000000"/>
                <w:sz w:val="24"/>
                <w:szCs w:val="24"/>
              </w:rPr>
            </w:pPr>
            <w:r w:rsidDel="00000000" w:rsidR="00000000" w:rsidRPr="00000000">
              <w:rPr>
                <w:color w:val="000000"/>
                <w:sz w:val="24"/>
                <w:szCs w:val="24"/>
                <w:rtl w:val="0"/>
              </w:rPr>
              <w:t xml:space="preserve">Vigilancia Tecnológica</w:t>
            </w:r>
          </w:p>
        </w:tc>
      </w:tr>
      <w:tr>
        <w:trPr>
          <w:cantSplit w:val="0"/>
          <w:trHeight w:val="28115.244140625" w:hRule="atLeast"/>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0" w:right="0" w:firstLine="0"/>
              <w:jc w:val="left"/>
              <w:rPr>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documento brindará la información necesaria de cómo está conformado y estructurado los diversos juegos de memorizar “buscar la pareja de cartas correcta”, para así ver y analizar lo que tenga la competencia, y así poder agregar nuevos elementos y generar nuevas ideas tanto en estilo, como en la estructura. y llegar a una conclusión, y así crear el juego perfecto.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firstLine="0"/>
              <w:rPr>
                <w:sz w:val="24"/>
                <w:szCs w:val="24"/>
              </w:rPr>
            </w:pPr>
            <w:r w:rsidDel="00000000" w:rsidR="00000000" w:rsidRPr="00000000">
              <w:rPr>
                <w:sz w:val="24"/>
                <w:szCs w:val="24"/>
                <w:rtl w:val="0"/>
              </w:rPr>
              <w:t xml:space="preserve">               IMAGEN                                    VENTAJAS                                    DESVENTAJAS</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285750</wp:posOffset>
                  </wp:positionV>
                  <wp:extent cx="1800225" cy="1616063"/>
                  <wp:effectExtent b="0" l="0" r="0" t="0"/>
                  <wp:wrapNone/>
                  <wp:docPr id="1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00225" cy="1616063"/>
                          </a:xfrm>
                          <a:prstGeom prst="rect"/>
                          <a:ln/>
                        </pic:spPr>
                      </pic:pic>
                    </a:graphicData>
                  </a:graphic>
                </wp:anchor>
              </w:drawing>
            </w:r>
          </w:p>
          <w:sdt>
            <w:sdtPr>
              <w:lock w:val="contentLocked"/>
              <w:tag w:val="goog_rdk_0"/>
            </w:sdtPr>
            <w:sdtContent>
              <w:tbl>
                <w:tblPr>
                  <w:tblStyle w:val="Table3"/>
                  <w:tblW w:w="98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8"/>
                  <w:gridCol w:w="3288"/>
                  <w:gridCol w:w="3288"/>
                  <w:tblGridChange w:id="0">
                    <w:tblGrid>
                      <w:gridCol w:w="3288"/>
                      <w:gridCol w:w="3288"/>
                      <w:gridCol w:w="3288"/>
                    </w:tblGrid>
                  </w:tblGridChange>
                </w:tblGrid>
                <w:tr>
                  <w:trPr>
                    <w:cantSplit w:val="0"/>
                    <w:trHeight w:val="3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Buen aspecto visual.                                                        </w:t>
                      </w:r>
                    </w:p>
                    <w:p w:rsidR="00000000" w:rsidDel="00000000" w:rsidP="00000000" w:rsidRDefault="00000000" w:rsidRPr="00000000" w14:paraId="0000005B">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Permite calificar cada juego.</w:t>
                      </w:r>
                    </w:p>
                    <w:p w:rsidR="00000000" w:rsidDel="00000000" w:rsidP="00000000" w:rsidRDefault="00000000" w:rsidRPr="00000000" w14:paraId="0000005C">
                      <w:pPr>
                        <w:ind w:left="720" w:firstLine="0"/>
                        <w:rPr>
                          <w:rFonts w:ascii="Arial" w:cs="Arial" w:eastAsia="Arial" w:hAnsi="Arial"/>
                        </w:rPr>
                      </w:pPr>
                      <w:r w:rsidDel="00000000" w:rsidR="00000000" w:rsidRPr="00000000">
                        <w:rPr>
                          <w:rFonts w:ascii="Arial" w:cs="Arial" w:eastAsia="Arial" w:hAnsi="Arial"/>
                          <w:rtl w:val="0"/>
                        </w:rPr>
                        <w:t xml:space="preserve">y algunos juegos cuentan con </w:t>
                      </w:r>
                    </w:p>
                    <w:p w:rsidR="00000000" w:rsidDel="00000000" w:rsidP="00000000" w:rsidRDefault="00000000" w:rsidRPr="00000000" w14:paraId="0000005D">
                      <w:pPr>
                        <w:ind w:left="720" w:firstLine="0"/>
                        <w:rPr>
                          <w:rFonts w:ascii="Arial" w:cs="Arial" w:eastAsia="Arial" w:hAnsi="Arial"/>
                          <w:b w:val="1"/>
                        </w:rPr>
                      </w:pPr>
                      <w:r w:rsidDel="00000000" w:rsidR="00000000" w:rsidRPr="00000000">
                        <w:rPr>
                          <w:rFonts w:ascii="Arial" w:cs="Arial" w:eastAsia="Arial" w:hAnsi="Arial"/>
                          <w:rtl w:val="0"/>
                        </w:rPr>
                        <w:t xml:space="preserve">instrucciones.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No brinda información de los </w:t>
                      </w:r>
                    </w:p>
                    <w:p w:rsidR="00000000" w:rsidDel="00000000" w:rsidP="00000000" w:rsidRDefault="00000000" w:rsidRPr="00000000" w14:paraId="0000005F">
                      <w:pPr>
                        <w:ind w:left="720" w:firstLine="0"/>
                        <w:rPr>
                          <w:rFonts w:ascii="Arial" w:cs="Arial" w:eastAsia="Arial" w:hAnsi="Arial"/>
                        </w:rPr>
                      </w:pPr>
                      <w:r w:rsidDel="00000000" w:rsidR="00000000" w:rsidRPr="00000000">
                        <w:rPr>
                          <w:rFonts w:ascii="Arial" w:cs="Arial" w:eastAsia="Arial" w:hAnsi="Arial"/>
                          <w:rtl w:val="0"/>
                        </w:rPr>
                        <w:t xml:space="preserve">juegos.</w:t>
                      </w:r>
                    </w:p>
                    <w:p w:rsidR="00000000" w:rsidDel="00000000" w:rsidP="00000000" w:rsidRDefault="00000000" w:rsidRPr="00000000" w14:paraId="0000006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1">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No brinda la opción para</w:t>
                      </w:r>
                    </w:p>
                    <w:p w:rsidR="00000000" w:rsidDel="00000000" w:rsidP="00000000" w:rsidRDefault="00000000" w:rsidRPr="00000000" w14:paraId="00000062">
                      <w:pPr>
                        <w:ind w:left="720" w:firstLine="0"/>
                        <w:rPr>
                          <w:rFonts w:ascii="Arial" w:cs="Arial" w:eastAsia="Arial" w:hAnsi="Arial"/>
                          <w:b w:val="1"/>
                        </w:rPr>
                      </w:pPr>
                      <w:r w:rsidDel="00000000" w:rsidR="00000000" w:rsidRPr="00000000">
                        <w:rPr>
                          <w:rFonts w:ascii="Arial" w:cs="Arial" w:eastAsia="Arial" w:hAnsi="Arial"/>
                          <w:rtl w:val="0"/>
                        </w:rPr>
                        <w:t xml:space="preserve">varios jugadores.  </w:t>
                      </w:r>
                      <w:r w:rsidDel="00000000" w:rsidR="00000000" w:rsidRPr="00000000">
                        <w:rPr>
                          <w:rtl w:val="0"/>
                        </w:rPr>
                      </w:r>
                    </w:p>
                  </w:tc>
                </w:tr>
                <w:tr>
                  <w:trPr>
                    <w:cantSplit w:val="0"/>
                    <w:trHeight w:val="25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71034</wp:posOffset>
                            </wp:positionV>
                            <wp:extent cx="1744663" cy="1300567"/>
                            <wp:effectExtent b="0" l="0" r="0" t="0"/>
                            <wp:wrapNone/>
                            <wp:docPr id="1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44663" cy="130056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Algunos juegos tienen la opción                                     </w:t>
                      </w:r>
                    </w:p>
                    <w:p w:rsidR="00000000" w:rsidDel="00000000" w:rsidP="00000000" w:rsidRDefault="00000000" w:rsidRPr="00000000" w14:paraId="00000065">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6">
                      <w:pPr>
                        <w:ind w:left="720" w:firstLine="0"/>
                        <w:rPr>
                          <w:rFonts w:ascii="Arial" w:cs="Arial" w:eastAsia="Arial" w:hAnsi="Arial"/>
                        </w:rPr>
                      </w:pPr>
                      <w:r w:rsidDel="00000000" w:rsidR="00000000" w:rsidRPr="00000000">
                        <w:rPr>
                          <w:rFonts w:ascii="Arial" w:cs="Arial" w:eastAsia="Arial" w:hAnsi="Arial"/>
                          <w:rtl w:val="0"/>
                        </w:rPr>
                        <w:t xml:space="preserve">de poder ver las tablas de posiciones                                 </w:t>
                      </w:r>
                    </w:p>
                    <w:p w:rsidR="00000000" w:rsidDel="00000000" w:rsidP="00000000" w:rsidRDefault="00000000" w:rsidRPr="00000000" w14:paraId="00000067">
                      <w:pPr>
                        <w:ind w:left="720" w:firstLine="0"/>
                        <w:rPr>
                          <w:rFonts w:ascii="Arial" w:cs="Arial" w:eastAsia="Arial" w:hAnsi="Arial"/>
                        </w:rPr>
                      </w:pPr>
                      <w:r w:rsidDel="00000000" w:rsidR="00000000" w:rsidRPr="00000000">
                        <w:rPr>
                          <w:rFonts w:ascii="Arial" w:cs="Arial" w:eastAsia="Arial" w:hAnsi="Arial"/>
                          <w:rtl w:val="0"/>
                        </w:rPr>
                        <w:t xml:space="preserve">y de los puntajes.                                                             </w:t>
                      </w:r>
                    </w:p>
                    <w:p w:rsidR="00000000" w:rsidDel="00000000" w:rsidP="00000000" w:rsidRDefault="00000000" w:rsidRPr="00000000" w14:paraId="00000068">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Algunos juegos funcionan con </w:t>
                      </w:r>
                    </w:p>
                    <w:p w:rsidR="00000000" w:rsidDel="00000000" w:rsidP="00000000" w:rsidRDefault="00000000" w:rsidRPr="00000000" w14:paraId="0000006C">
                      <w:pPr>
                        <w:ind w:left="720" w:firstLine="0"/>
                        <w:rPr>
                          <w:rFonts w:ascii="Arial" w:cs="Arial" w:eastAsia="Arial" w:hAnsi="Arial"/>
                        </w:rPr>
                      </w:pPr>
                      <w:r w:rsidDel="00000000" w:rsidR="00000000" w:rsidRPr="00000000">
                        <w:rPr>
                          <w:rFonts w:ascii="Arial" w:cs="Arial" w:eastAsia="Arial" w:hAnsi="Arial"/>
                          <w:rtl w:val="0"/>
                        </w:rPr>
                        <w:t xml:space="preserve">una lentitud que a muchas </w:t>
                      </w:r>
                    </w:p>
                    <w:p w:rsidR="00000000" w:rsidDel="00000000" w:rsidP="00000000" w:rsidRDefault="00000000" w:rsidRPr="00000000" w14:paraId="0000006D">
                      <w:pPr>
                        <w:ind w:left="720" w:firstLine="0"/>
                        <w:rPr>
                          <w:rFonts w:ascii="Arial" w:cs="Arial" w:eastAsia="Arial" w:hAnsi="Arial"/>
                        </w:rPr>
                      </w:pPr>
                      <w:r w:rsidDel="00000000" w:rsidR="00000000" w:rsidRPr="00000000">
                        <w:rPr>
                          <w:rFonts w:ascii="Arial" w:cs="Arial" w:eastAsia="Arial" w:hAnsi="Arial"/>
                          <w:rtl w:val="0"/>
                        </w:rPr>
                        <w:t xml:space="preserve">personas les aburre eso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-66674</wp:posOffset>
                            </wp:positionH>
                            <wp:positionV relativeFrom="paragraph">
                              <wp:posOffset>0</wp:posOffset>
                            </wp:positionV>
                            <wp:extent cx="1916112" cy="1304925"/>
                            <wp:effectExtent b="0" l="0" r="0" t="0"/>
                            <wp:wrapNone/>
                            <wp:docPr id="115" name="image5.png"/>
                            <a:graphic>
                              <a:graphicData uri="http://schemas.openxmlformats.org/drawingml/2006/picture">
                                <pic:pic>
                                  <pic:nvPicPr>
                                    <pic:cNvPr id="0" name="image5.png"/>
                                    <pic:cNvPicPr preferRelativeResize="0"/>
                                  </pic:nvPicPr>
                                  <pic:blipFill>
                                    <a:blip r:embed="rId17"/>
                                    <a:srcRect b="11616" l="6807" r="8894" t="0"/>
                                    <a:stretch>
                                      <a:fillRect/>
                                    </a:stretch>
                                  </pic:blipFill>
                                  <pic:spPr>
                                    <a:xfrm>
                                      <a:off x="0" y="0"/>
                                      <a:ext cx="1916112" cy="13049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Tiene música de fondo, lo que mejora el ambiente del usuario</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Motiva al usuario a seguir participando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Solamente se enfoca en la temática de halloween y esto hace que la persona solamente lo utilice durante la época</w:t>
                      </w:r>
                      <w:r w:rsidDel="00000000" w:rsidR="00000000" w:rsidRPr="00000000">
                        <w:rPr>
                          <w:rtl w:val="0"/>
                        </w:rPr>
                      </w:r>
                    </w:p>
                  </w:tc>
                </w:tr>
                <w:tr>
                  <w:trPr>
                    <w:cantSplit w:val="0"/>
                    <w:trHeight w:val="20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1"/>
                        <w:spacing w:after="160" w:line="259" w:lineRule="auto"/>
                        <w:jc w:val="center"/>
                        <w:rPr>
                          <w:b w:val="1"/>
                          <w:sz w:val="24"/>
                          <w:szCs w:val="24"/>
                        </w:rPr>
                      </w:pPr>
                      <w:bookmarkStart w:colFirst="0" w:colLast="0" w:name="_heading=h.la7shr7wp2qc" w:id="6"/>
                      <w:bookmarkEnd w:id="6"/>
                      <w:r w:rsidDel="00000000" w:rsidR="00000000" w:rsidRPr="00000000">
                        <w:rPr>
                          <w:rFonts w:ascii="Calibri" w:cs="Calibri" w:eastAsia="Calibri" w:hAnsi="Calibri"/>
                        </w:rPr>
                        <w:drawing>
                          <wp:inline distB="114300" distT="114300" distL="114300" distR="114300">
                            <wp:extent cx="1952625" cy="960438"/>
                            <wp:effectExtent b="0" l="0" r="0" t="0"/>
                            <wp:docPr id="1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52625" cy="9604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Tiene orden en las cartas, y aumenta su nivel de complejidad a medida que sube de nivel.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-Poca decoración en la cartas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-Consta de colores muy opacos.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-Falta de competencia, para motivar al usuario</w:t>
                      </w:r>
                    </w:p>
                  </w:tc>
                </w:tr>
                <w:tr>
                  <w:trPr>
                    <w:cantSplit w:val="0"/>
                    <w:trHeight w:val="25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1"/>
                        <w:spacing w:after="160" w:line="259" w:lineRule="auto"/>
                        <w:jc w:val="center"/>
                        <w:rPr>
                          <w:b w:val="1"/>
                          <w:sz w:val="24"/>
                          <w:szCs w:val="24"/>
                        </w:rPr>
                      </w:pPr>
                      <w:bookmarkStart w:colFirst="0" w:colLast="0" w:name="_heading=h.e93qqfx6z7ng" w:id="7"/>
                      <w:bookmarkEnd w:id="7"/>
                      <w:r w:rsidDel="00000000" w:rsidR="00000000" w:rsidRPr="00000000">
                        <w:rPr>
                          <w:rFonts w:ascii="Arial" w:cs="Arial" w:eastAsia="Arial" w:hAnsi="Arial"/>
                          <w:sz w:val="24"/>
                          <w:szCs w:val="24"/>
                        </w:rPr>
                        <w:drawing>
                          <wp:inline distB="114300" distT="114300" distL="114300" distR="114300">
                            <wp:extent cx="1952625" cy="1168400"/>
                            <wp:effectExtent b="0" l="0" r="0" t="0"/>
                            <wp:docPr id="117" name="image2.png"/>
                            <a:graphic>
                              <a:graphicData uri="http://schemas.openxmlformats.org/drawingml/2006/picture">
                                <pic:pic>
                                  <pic:nvPicPr>
                                    <pic:cNvPr id="0" name="image2.png"/>
                                    <pic:cNvPicPr preferRelativeResize="0"/>
                                  </pic:nvPicPr>
                                  <pic:blipFill>
                                    <a:blip r:embed="rId19"/>
                                    <a:srcRect b="12516" l="8571" r="8974" t="0"/>
                                    <a:stretch>
                                      <a:fillRect/>
                                    </a:stretch>
                                  </pic:blipFill>
                                  <pic:spPr>
                                    <a:xfrm>
                                      <a:off x="0" y="0"/>
                                      <a:ext cx="1952625" cy="116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-Bien estructurado</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-Tiene niveles de complejidad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-Musica relajante de fondo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-Poca imaginación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muestra puntuacion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-Falta de competencia entre los usuarios o contra la máquina.</w:t>
                      </w:r>
                    </w:p>
                  </w:tc>
                </w:tr>
              </w:tbl>
            </w:sdtContent>
          </w:sdt>
          <w:p w:rsidR="00000000" w:rsidDel="00000000" w:rsidP="00000000" w:rsidRDefault="00000000" w:rsidRPr="00000000" w14:paraId="00000080">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firstLine="0"/>
              <w:jc w:val="center"/>
              <w:rPr>
                <w:sz w:val="24"/>
                <w:szCs w:val="24"/>
              </w:rPr>
            </w:pPr>
            <w:r w:rsidDel="00000000" w:rsidR="00000000" w:rsidRPr="00000000">
              <w:rPr>
                <w:sz w:val="24"/>
                <w:szCs w:val="24"/>
                <w:rtl w:val="0"/>
              </w:rPr>
              <w:t xml:space="preserve">CONCLUSIÓN</w:t>
            </w:r>
          </w:p>
          <w:p w:rsidR="00000000" w:rsidDel="00000000" w:rsidP="00000000" w:rsidRDefault="00000000" w:rsidRPr="00000000" w14:paraId="00000082">
            <w:pPr>
              <w:spacing w:after="160" w:lineRule="auto"/>
              <w:jc w:val="both"/>
              <w:rPr>
                <w:rFonts w:ascii="Arial" w:cs="Arial" w:eastAsia="Arial" w:hAnsi="Arial"/>
                <w:b w:val="0"/>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0"/>
                <w:rtl w:val="0"/>
              </w:rPr>
              <w:t xml:space="preserve">La vigilancia tecnológica se llevó a cabo con éxito ya que se logró con la meta. Se observó una limitante cantidad de videojuegos, muchos con fines positivos,bien estructurados, y con resultados interesantes, pero, otros con poca falta de imaginación, Muy desordenados, no da la opción de recibir notificaciones de los videojuegos y lo más importante de un videojuego “la falta de competitividad”, esta misma animará al usuario a ser el mejor entre muchos y ponerse a prueba a sí mismo, por eso es importante resaltar esta en cada uno de los videojuegos.</w:t>
            </w:r>
          </w:p>
          <w:p w:rsidR="00000000" w:rsidDel="00000000" w:rsidP="00000000" w:rsidRDefault="00000000" w:rsidRPr="00000000" w14:paraId="00000083">
            <w:pPr>
              <w:spacing w:after="160" w:lineRule="auto"/>
              <w:jc w:val="both"/>
              <w:rPr>
                <w:rFonts w:ascii="Arial" w:cs="Arial" w:eastAsia="Arial" w:hAnsi="Arial"/>
                <w:b w:val="0"/>
              </w:rPr>
            </w:pPr>
            <w:r w:rsidDel="00000000" w:rsidR="00000000" w:rsidRPr="00000000">
              <w:rPr>
                <w:rtl w:val="0"/>
              </w:rPr>
            </w:r>
          </w:p>
          <w:p w:rsidR="00000000" w:rsidDel="00000000" w:rsidP="00000000" w:rsidRDefault="00000000" w:rsidRPr="00000000" w14:paraId="00000084">
            <w:pPr>
              <w:spacing w:after="160" w:lineRule="auto"/>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0"/>
                <w:rtl w:val="0"/>
              </w:rPr>
              <w:t xml:space="preserve">Algunos de los juegos que sobresalen en el mercado, por estar bien estructurado son los siguientes: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5">
            <w:pPr>
              <w:numPr>
                <w:ilvl w:val="1"/>
                <w:numId w:val="13"/>
              </w:numPr>
              <w:spacing w:after="0" w:afterAutospacing="0" w:before="240" w:lineRule="auto"/>
              <w:ind w:left="1440" w:hanging="360"/>
              <w:rPr>
                <w:rFonts w:ascii="Arial" w:cs="Arial" w:eastAsia="Arial" w:hAnsi="Arial"/>
                <w:b w:val="0"/>
              </w:rPr>
            </w:pPr>
            <w:r w:rsidDel="00000000" w:rsidR="00000000" w:rsidRPr="00000000">
              <w:rPr>
                <w:rFonts w:ascii="Arial" w:cs="Arial" w:eastAsia="Arial" w:hAnsi="Arial"/>
                <w:b w:val="0"/>
                <w:rtl w:val="0"/>
              </w:rPr>
              <w:t xml:space="preserve">Lumosity: Más de 100 millones de usuarios en todo el mundo.</w:t>
            </w:r>
          </w:p>
          <w:p w:rsidR="00000000" w:rsidDel="00000000" w:rsidP="00000000" w:rsidRDefault="00000000" w:rsidRPr="00000000" w14:paraId="00000086">
            <w:pPr>
              <w:numPr>
                <w:ilvl w:val="1"/>
                <w:numId w:val="13"/>
              </w:numPr>
              <w:spacing w:after="0" w:afterAutospacing="0" w:before="0" w:beforeAutospacing="0" w:lineRule="auto"/>
              <w:ind w:left="1440" w:hanging="360"/>
              <w:rPr>
                <w:rFonts w:ascii="Arial" w:cs="Arial" w:eastAsia="Arial" w:hAnsi="Arial"/>
                <w:b w:val="0"/>
              </w:rPr>
            </w:pPr>
            <w:r w:rsidDel="00000000" w:rsidR="00000000" w:rsidRPr="00000000">
              <w:rPr>
                <w:rFonts w:ascii="Arial" w:cs="Arial" w:eastAsia="Arial" w:hAnsi="Arial"/>
                <w:b w:val="0"/>
                <w:rtl w:val="0"/>
              </w:rPr>
              <w:t xml:space="preserve">Peak: Más de 50 millones de descargas.</w:t>
            </w:r>
          </w:p>
          <w:p w:rsidR="00000000" w:rsidDel="00000000" w:rsidP="00000000" w:rsidRDefault="00000000" w:rsidRPr="00000000" w14:paraId="00000087">
            <w:pPr>
              <w:numPr>
                <w:ilvl w:val="1"/>
                <w:numId w:val="13"/>
              </w:numPr>
              <w:spacing w:after="240" w:before="0" w:beforeAutospacing="0" w:lineRule="auto"/>
              <w:ind w:left="1440" w:hanging="360"/>
              <w:rPr>
                <w:rFonts w:ascii="Arial" w:cs="Arial" w:eastAsia="Arial" w:hAnsi="Arial"/>
                <w:b w:val="0"/>
              </w:rPr>
            </w:pPr>
            <w:r w:rsidDel="00000000" w:rsidR="00000000" w:rsidRPr="00000000">
              <w:rPr>
                <w:rFonts w:ascii="Arial" w:cs="Arial" w:eastAsia="Arial" w:hAnsi="Arial"/>
                <w:b w:val="0"/>
                <w:rtl w:val="0"/>
              </w:rPr>
              <w:t xml:space="preserve">CogniFit: Usado tanto por consumidores como por instituciones educativas y médicas.</w:t>
            </w:r>
          </w:p>
          <w:p w:rsidR="00000000" w:rsidDel="00000000" w:rsidP="00000000" w:rsidRDefault="00000000" w:rsidRPr="00000000" w14:paraId="00000088">
            <w:pPr>
              <w:spacing w:after="240" w:before="240" w:lineRule="auto"/>
              <w:rPr>
                <w:rFonts w:ascii="Arial" w:cs="Arial" w:eastAsia="Arial" w:hAnsi="Arial"/>
                <w:b w:val="0"/>
              </w:rPr>
            </w:pPr>
            <w:r w:rsidDel="00000000" w:rsidR="00000000" w:rsidRPr="00000000">
              <w:rPr>
                <w:rFonts w:ascii="Arial" w:cs="Arial" w:eastAsia="Arial" w:hAnsi="Arial"/>
                <w:b w:val="0"/>
                <w:rtl w:val="0"/>
              </w:rPr>
              <w:t xml:space="preserve">Estos datos reflejan la creciente popularidad y la utilidad de los videojuegos de memoria tanto en el ámbito personal como en el profesional.</w:t>
            </w:r>
          </w:p>
          <w:p w:rsidR="00000000" w:rsidDel="00000000" w:rsidP="00000000" w:rsidRDefault="00000000" w:rsidRPr="00000000" w14:paraId="00000089">
            <w:pPr>
              <w:spacing w:after="240" w:before="240" w:lineRule="auto"/>
              <w:rPr>
                <w:rFonts w:ascii="Arial" w:cs="Arial" w:eastAsia="Arial" w:hAnsi="Arial"/>
                <w:b w:val="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4">
            <w:pPr>
              <w:rPr>
                <w:color w:val="000000"/>
                <w:sz w:val="24"/>
                <w:szCs w:val="24"/>
              </w:rPr>
            </w:pPr>
            <w:r w:rsidDel="00000000" w:rsidR="00000000" w:rsidRPr="00000000">
              <w:rPr>
                <w:color w:val="000000"/>
                <w:sz w:val="24"/>
                <w:szCs w:val="24"/>
                <w:rtl w:val="0"/>
              </w:rPr>
              <w:t xml:space="preserve">Objetivos</w:t>
            </w:r>
          </w:p>
        </w:tc>
      </w:tr>
      <w:tr>
        <w:trPr>
          <w:cantSplit w:val="0"/>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widowControl w:val="1"/>
              <w:spacing w:after="160" w:line="259" w:lineRule="auto"/>
              <w:jc w:val="both"/>
              <w:rPr>
                <w:rFonts w:ascii="Arial" w:cs="Arial" w:eastAsia="Arial" w:hAnsi="Arial"/>
                <w:b w:val="0"/>
              </w:rPr>
            </w:pPr>
            <w:bookmarkStart w:colFirst="0" w:colLast="0" w:name="_heading=h.rk1fpo9vbde1" w:id="8"/>
            <w:bookmarkEnd w:id="8"/>
            <w:r w:rsidDel="00000000" w:rsidR="00000000" w:rsidRPr="00000000">
              <w:rPr>
                <w:rFonts w:ascii="Arial" w:cs="Arial" w:eastAsia="Arial" w:hAnsi="Arial"/>
                <w:b w:val="0"/>
                <w:rtl w:val="0"/>
              </w:rPr>
              <w:t xml:space="preserve">Nuestro objetivo es diseñar y elaborar un video juego, donde el o los usuarios puedan poner en práctica sus destrezas y habilidades mentales, por medio de diferentes niveles de dificultad, donde a la vez el usuario evalúe y analice qué tan buenas son sus destrezas mentales.</w:t>
            </w:r>
          </w:p>
          <w:p w:rsidR="00000000" w:rsidDel="00000000" w:rsidP="00000000" w:rsidRDefault="00000000" w:rsidRPr="00000000" w14:paraId="00000098">
            <w:pPr>
              <w:widowControl w:val="1"/>
              <w:spacing w:after="160" w:line="259" w:lineRule="auto"/>
              <w:jc w:val="both"/>
              <w:rPr>
                <w:rFonts w:ascii="Arial" w:cs="Arial" w:eastAsia="Arial" w:hAnsi="Arial"/>
                <w:b w:val="0"/>
              </w:rPr>
            </w:pPr>
            <w:bookmarkStart w:colFirst="0" w:colLast="0" w:name="_heading=h.yfyntz8ce2c7" w:id="9"/>
            <w:bookmarkEnd w:id="9"/>
            <w:r w:rsidDel="00000000" w:rsidR="00000000" w:rsidRPr="00000000">
              <w:rPr>
                <w:rFonts w:ascii="Arial" w:cs="Arial" w:eastAsia="Arial" w:hAnsi="Arial"/>
                <w:b w:val="0"/>
                <w:rtl w:val="0"/>
              </w:rPr>
              <w:t xml:space="preserve">También nos enfocamos en mejorar diversas destrezas mentales de los usuarios, algunas de esas son:</w:t>
            </w:r>
          </w:p>
          <w:p w:rsidR="00000000" w:rsidDel="00000000" w:rsidP="00000000" w:rsidRDefault="00000000" w:rsidRPr="00000000" w14:paraId="00000099">
            <w:pPr>
              <w:widowControl w:val="1"/>
              <w:spacing w:after="160" w:line="259" w:lineRule="auto"/>
              <w:jc w:val="both"/>
              <w:rPr>
                <w:rFonts w:ascii="Arial" w:cs="Arial" w:eastAsia="Arial" w:hAnsi="Arial"/>
                <w:b w:val="0"/>
              </w:rPr>
            </w:pPr>
            <w:bookmarkStart w:colFirst="0" w:colLast="0" w:name="_heading=h.x7e0wdiomms8" w:id="10"/>
            <w:bookmarkEnd w:id="10"/>
            <w:r w:rsidDel="00000000" w:rsidR="00000000" w:rsidRPr="00000000">
              <w:rPr>
                <w:rFonts w:ascii="Arial" w:cs="Arial" w:eastAsia="Arial" w:hAnsi="Arial"/>
                <w:b w:val="0"/>
                <w:rtl w:val="0"/>
              </w:rPr>
              <w:t xml:space="preserve">- Mejorar la Memoria a Corto Plazo</w:t>
            </w:r>
          </w:p>
          <w:p w:rsidR="00000000" w:rsidDel="00000000" w:rsidP="00000000" w:rsidRDefault="00000000" w:rsidRPr="00000000" w14:paraId="0000009A">
            <w:pPr>
              <w:widowControl w:val="1"/>
              <w:spacing w:after="160" w:line="259" w:lineRule="auto"/>
              <w:jc w:val="both"/>
              <w:rPr>
                <w:rFonts w:ascii="Arial" w:cs="Arial" w:eastAsia="Arial" w:hAnsi="Arial"/>
                <w:b w:val="0"/>
              </w:rPr>
            </w:pPr>
            <w:bookmarkStart w:colFirst="0" w:colLast="0" w:name="_heading=h.v38klb7q6k78" w:id="11"/>
            <w:bookmarkEnd w:id="11"/>
            <w:r w:rsidDel="00000000" w:rsidR="00000000" w:rsidRPr="00000000">
              <w:rPr>
                <w:rFonts w:ascii="Arial" w:cs="Arial" w:eastAsia="Arial" w:hAnsi="Arial"/>
                <w:b w:val="0"/>
                <w:rtl w:val="0"/>
              </w:rPr>
              <w:t xml:space="preserve">- Aumentar la Atención y la Concentración</w:t>
            </w:r>
          </w:p>
          <w:p w:rsidR="00000000" w:rsidDel="00000000" w:rsidP="00000000" w:rsidRDefault="00000000" w:rsidRPr="00000000" w14:paraId="0000009B">
            <w:pPr>
              <w:widowControl w:val="1"/>
              <w:spacing w:after="160" w:line="259" w:lineRule="auto"/>
              <w:jc w:val="both"/>
              <w:rPr>
                <w:rFonts w:ascii="Arial" w:cs="Arial" w:eastAsia="Arial" w:hAnsi="Arial"/>
                <w:b w:val="0"/>
              </w:rPr>
            </w:pPr>
            <w:bookmarkStart w:colFirst="0" w:colLast="0" w:name="_heading=h.pn7x7drr85py" w:id="12"/>
            <w:bookmarkEnd w:id="12"/>
            <w:r w:rsidDel="00000000" w:rsidR="00000000" w:rsidRPr="00000000">
              <w:rPr>
                <w:rFonts w:ascii="Arial" w:cs="Arial" w:eastAsia="Arial" w:hAnsi="Arial"/>
                <w:b w:val="0"/>
                <w:rtl w:val="0"/>
              </w:rPr>
              <w:t xml:space="preserve">- Desarrollar Habilidades Cognitivas</w:t>
            </w:r>
          </w:p>
          <w:p w:rsidR="00000000" w:rsidDel="00000000" w:rsidP="00000000" w:rsidRDefault="00000000" w:rsidRPr="00000000" w14:paraId="0000009C">
            <w:pPr>
              <w:widowControl w:val="1"/>
              <w:spacing w:after="160" w:line="259" w:lineRule="auto"/>
              <w:jc w:val="both"/>
              <w:rPr>
                <w:rFonts w:ascii="Arial" w:cs="Arial" w:eastAsia="Arial" w:hAnsi="Arial"/>
                <w:b w:val="0"/>
              </w:rPr>
            </w:pPr>
            <w:bookmarkStart w:colFirst="0" w:colLast="0" w:name="_heading=h.6cxsx72p0klu" w:id="13"/>
            <w:bookmarkEnd w:id="13"/>
            <w:r w:rsidDel="00000000" w:rsidR="00000000" w:rsidRPr="00000000">
              <w:rPr>
                <w:rFonts w:ascii="Arial" w:cs="Arial" w:eastAsia="Arial" w:hAnsi="Arial"/>
                <w:b w:val="0"/>
                <w:rtl w:val="0"/>
              </w:rPr>
              <w:t xml:space="preserve">Y algunos beneficios a nivel social que impulsaran a las personas a ser parte de este videojuego, algunos de estos beneficios son:</w:t>
            </w:r>
          </w:p>
          <w:p w:rsidR="00000000" w:rsidDel="00000000" w:rsidP="00000000" w:rsidRDefault="00000000" w:rsidRPr="00000000" w14:paraId="0000009D">
            <w:pPr>
              <w:widowControl w:val="1"/>
              <w:spacing w:after="160" w:line="259" w:lineRule="auto"/>
              <w:ind w:left="0" w:firstLine="0"/>
              <w:jc w:val="both"/>
              <w:rPr>
                <w:rFonts w:ascii="Arial" w:cs="Arial" w:eastAsia="Arial" w:hAnsi="Arial"/>
                <w:b w:val="0"/>
              </w:rPr>
            </w:pPr>
            <w:bookmarkStart w:colFirst="0" w:colLast="0" w:name="_heading=h.jcrcs1l1fefj" w:id="14"/>
            <w:bookmarkEnd w:id="14"/>
            <w:r w:rsidDel="00000000" w:rsidR="00000000" w:rsidRPr="00000000">
              <w:rPr>
                <w:rFonts w:ascii="Arial" w:cs="Arial" w:eastAsia="Arial" w:hAnsi="Arial"/>
                <w:b w:val="0"/>
                <w:rtl w:val="0"/>
              </w:rPr>
              <w:t xml:space="preserve">- Promover el Bienestar Mental</w:t>
            </w:r>
          </w:p>
          <w:p w:rsidR="00000000" w:rsidDel="00000000" w:rsidP="00000000" w:rsidRDefault="00000000" w:rsidRPr="00000000" w14:paraId="0000009E">
            <w:pPr>
              <w:widowControl w:val="1"/>
              <w:spacing w:after="160" w:line="259" w:lineRule="auto"/>
              <w:jc w:val="both"/>
              <w:rPr>
                <w:rFonts w:ascii="Arial" w:cs="Arial" w:eastAsia="Arial" w:hAnsi="Arial"/>
                <w:b w:val="0"/>
              </w:rPr>
            </w:pPr>
            <w:bookmarkStart w:colFirst="0" w:colLast="0" w:name="_heading=h.dw1mbu75uwxh" w:id="15"/>
            <w:bookmarkEnd w:id="15"/>
            <w:r w:rsidDel="00000000" w:rsidR="00000000" w:rsidRPr="00000000">
              <w:rPr>
                <w:rFonts w:ascii="Arial" w:cs="Arial" w:eastAsia="Arial" w:hAnsi="Arial"/>
                <w:b w:val="0"/>
                <w:rtl w:val="0"/>
              </w:rPr>
              <w:t xml:space="preserve">- Fomentar la Competencia Amistosa</w:t>
            </w:r>
          </w:p>
          <w:p w:rsidR="00000000" w:rsidDel="00000000" w:rsidP="00000000" w:rsidRDefault="00000000" w:rsidRPr="00000000" w14:paraId="0000009F">
            <w:pPr>
              <w:widowControl w:val="1"/>
              <w:spacing w:after="160" w:line="259" w:lineRule="auto"/>
              <w:jc w:val="both"/>
              <w:rPr>
                <w:rFonts w:ascii="Arial" w:cs="Arial" w:eastAsia="Arial" w:hAnsi="Arial"/>
                <w:b w:val="0"/>
              </w:rPr>
            </w:pPr>
            <w:bookmarkStart w:colFirst="0" w:colLast="0" w:name="_heading=h.ewy8cbzi67nf" w:id="16"/>
            <w:bookmarkEnd w:id="16"/>
            <w:r w:rsidDel="00000000" w:rsidR="00000000" w:rsidRPr="00000000">
              <w:rPr>
                <w:rFonts w:ascii="Arial" w:cs="Arial" w:eastAsia="Arial" w:hAnsi="Arial"/>
                <w:b w:val="0"/>
                <w:rtl w:val="0"/>
              </w:rPr>
              <w:t xml:space="preserve">- Proporcionar Entretenimiento</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bl>
      <w:tblPr>
        <w:tblStyle w:val="Table4"/>
        <w:tblW w:w="10064.0" w:type="dxa"/>
        <w:jc w:val="left"/>
        <w:tblInd w:w="88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064"/>
        <w:tblGridChange w:id="0">
          <w:tblGrid>
            <w:gridCol w:w="10064"/>
          </w:tblGrid>
        </w:tblGridChange>
      </w:tblGrid>
      <w:tr>
        <w:trPr>
          <w:cantSplit w:val="0"/>
          <w:tblHeader w:val="0"/>
        </w:trPr>
        <w:tc>
          <w:tcPr/>
          <w:p w:rsidR="00000000" w:rsidDel="00000000" w:rsidP="00000000" w:rsidRDefault="00000000" w:rsidRPr="00000000" w14:paraId="000000AE">
            <w:pPr>
              <w:spacing w:before="1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F">
            <w:pPr>
              <w:spacing w:before="10" w:lineRule="auto"/>
              <w:rPr>
                <w:color w:val="000000"/>
                <w:sz w:val="24"/>
                <w:szCs w:val="24"/>
              </w:rPr>
            </w:pPr>
            <w:r w:rsidDel="00000000" w:rsidR="00000000" w:rsidRPr="00000000">
              <w:rPr>
                <w:color w:val="000000"/>
                <w:sz w:val="24"/>
                <w:szCs w:val="24"/>
                <w:rtl w:val="0"/>
              </w:rPr>
              <w:t xml:space="preserve">Metodología</w:t>
            </w:r>
          </w:p>
        </w:tc>
      </w:tr>
      <w:tr>
        <w:trPr>
          <w:cantSplit w:val="0"/>
          <w:tblHeader w:val="0"/>
        </w:trPr>
        <w:tc>
          <w:tcPr/>
          <w:p w:rsidR="00000000" w:rsidDel="00000000" w:rsidP="00000000" w:rsidRDefault="00000000" w:rsidRPr="00000000" w14:paraId="000000B0">
            <w:pPr>
              <w:rPr>
                <w:b w:val="0"/>
                <w:sz w:val="24"/>
                <w:szCs w:val="24"/>
              </w:rPr>
            </w:pPr>
            <w:r w:rsidDel="00000000" w:rsidR="00000000" w:rsidRPr="00000000">
              <w:rPr>
                <w:b w:val="0"/>
                <w:sz w:val="24"/>
                <w:szCs w:val="24"/>
                <w:rtl w:val="0"/>
              </w:rPr>
              <w:t xml:space="preserve">-Se planteó un problema que se está presentando  en la comunidad, en este caso es la memoria a corto plazo, donde a la vez ofrecimos una posible solución, por medio de un videojuego cuyo nombre es Memory, el mismo que tendría como finalidad mejorar las destrezas mentales de los usuarios.</w:t>
            </w:r>
          </w:p>
          <w:p w:rsidR="00000000" w:rsidDel="00000000" w:rsidP="00000000" w:rsidRDefault="00000000" w:rsidRPr="00000000" w14:paraId="000000B1">
            <w:pPr>
              <w:rPr>
                <w:b w:val="0"/>
                <w:sz w:val="24"/>
                <w:szCs w:val="24"/>
              </w:rPr>
            </w:pPr>
            <w:r w:rsidDel="00000000" w:rsidR="00000000" w:rsidRPr="00000000">
              <w:rPr>
                <w:rtl w:val="0"/>
              </w:rPr>
            </w:r>
          </w:p>
          <w:p w:rsidR="00000000" w:rsidDel="00000000" w:rsidP="00000000" w:rsidRDefault="00000000" w:rsidRPr="00000000" w14:paraId="000000B2">
            <w:pPr>
              <w:rPr>
                <w:b w:val="0"/>
                <w:sz w:val="24"/>
                <w:szCs w:val="24"/>
              </w:rPr>
            </w:pPr>
            <w:r w:rsidDel="00000000" w:rsidR="00000000" w:rsidRPr="00000000">
              <w:rPr>
                <w:b w:val="0"/>
                <w:sz w:val="24"/>
                <w:szCs w:val="24"/>
                <w:rtl w:val="0"/>
              </w:rPr>
              <w:t xml:space="preserve">- Después de buscar una solución para dicho problema, nos enfocamos en mirar que tenía la competencia y cómo se podría mejorar “vigilancia tecnológica”, por medio de una recopilación de datos, y encuestas,  en las cuales las personas darian su opinion de la problemática planteada, la misma que nos llevó a una conclusión y así poder crear el juego perfecto para los usuarios.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0"/>
                <w:sz w:val="24"/>
                <w:szCs w:val="24"/>
              </w:rPr>
            </w:pPr>
            <w:r w:rsidDel="00000000" w:rsidR="00000000" w:rsidRPr="00000000">
              <w:rPr>
                <w:b w:val="0"/>
                <w:sz w:val="24"/>
                <w:szCs w:val="24"/>
                <w:rtl w:val="0"/>
              </w:rPr>
              <w:t xml:space="preserve">Para poder empezar con nuestro proyecto recurrimos a unos ítems, más conocidos como requerimientos los mismos darían a conocer cómo estaría compuesto y estructurado nuestro proyecto. a la vez, esto iba acompañado con una variedad de diagramas de flujo, de secuencia, de proceso los mismos que tendrían un paso a paso sobre el funcionamiento de nuestro videojuego.</w:t>
            </w:r>
          </w:p>
          <w:p w:rsidR="00000000" w:rsidDel="00000000" w:rsidP="00000000" w:rsidRDefault="00000000" w:rsidRPr="00000000" w14:paraId="000000B5">
            <w:pPr>
              <w:rPr>
                <w:b w:val="0"/>
                <w:sz w:val="24"/>
                <w:szCs w:val="24"/>
              </w:rPr>
            </w:pPr>
            <w:r w:rsidDel="00000000" w:rsidR="00000000" w:rsidRPr="00000000">
              <w:rPr>
                <w:rtl w:val="0"/>
              </w:rPr>
            </w:r>
          </w:p>
          <w:p w:rsidR="00000000" w:rsidDel="00000000" w:rsidP="00000000" w:rsidRDefault="00000000" w:rsidRPr="00000000" w14:paraId="000000B6">
            <w:pPr>
              <w:rPr>
                <w:color w:val="000000"/>
                <w:sz w:val="24"/>
                <w:szCs w:val="24"/>
              </w:rPr>
            </w:pPr>
            <w:r w:rsidDel="00000000" w:rsidR="00000000" w:rsidRPr="00000000">
              <w:rPr>
                <w:b w:val="0"/>
                <w:sz w:val="24"/>
                <w:szCs w:val="24"/>
                <w:rtl w:val="0"/>
              </w:rPr>
              <w:t xml:space="preserve">- Ya hecha la planificación, el análisis del problema y brindar una solución, se procede al análisis y luego al diseño donde el siguiente paso es la codificación, donde hay se pondrá en práctica y se </w:t>
            </w:r>
            <w:r w:rsidDel="00000000" w:rsidR="00000000" w:rsidRPr="00000000">
              <w:rPr>
                <w:b w:val="0"/>
                <w:sz w:val="24"/>
                <w:szCs w:val="24"/>
                <w:rtl w:val="0"/>
              </w:rPr>
              <w:t xml:space="preserve">reflejara</w:t>
            </w:r>
            <w:r w:rsidDel="00000000" w:rsidR="00000000" w:rsidRPr="00000000">
              <w:rPr>
                <w:b w:val="0"/>
                <w:sz w:val="24"/>
                <w:szCs w:val="24"/>
                <w:rtl w:val="0"/>
              </w:rPr>
              <w:t xml:space="preserve">  todo lo acordado en la documentación anterior.</w:t>
            </w:r>
            <w:r w:rsidDel="00000000" w:rsidR="00000000" w:rsidRPr="00000000">
              <w:rPr>
                <w:rtl w:val="0"/>
              </w:rPr>
            </w:r>
          </w:p>
          <w:p w:rsidR="00000000" w:rsidDel="00000000" w:rsidP="00000000" w:rsidRDefault="00000000" w:rsidRPr="00000000" w14:paraId="000000B7">
            <w:pP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spacing w:before="10" w:lineRule="auto"/>
              <w:rPr>
                <w:color w:val="000000"/>
                <w:sz w:val="24"/>
                <w:szCs w:val="24"/>
              </w:rPr>
            </w:pPr>
            <w:r w:rsidDel="00000000" w:rsidR="00000000" w:rsidRPr="00000000">
              <w:rPr>
                <w:color w:val="000000"/>
                <w:sz w:val="24"/>
                <w:szCs w:val="24"/>
                <w:rtl w:val="0"/>
              </w:rPr>
              <w:t xml:space="preserve">Recursos</w:t>
            </w:r>
          </w:p>
        </w:tc>
      </w:tr>
      <w:tr>
        <w:trPr>
          <w:cantSplit w:val="0"/>
          <w:tblHeader w:val="0"/>
        </w:trPr>
        <w:tc>
          <w:tcPr/>
          <w:p w:rsidR="00000000" w:rsidDel="00000000" w:rsidP="00000000" w:rsidRDefault="00000000" w:rsidRPr="00000000" w14:paraId="000000B9">
            <w:pPr>
              <w:spacing w:before="10" w:lineRule="auto"/>
              <w:rPr>
                <w:sz w:val="24"/>
                <w:szCs w:val="24"/>
              </w:rPr>
            </w:pPr>
            <w:r w:rsidDel="00000000" w:rsidR="00000000" w:rsidRPr="00000000">
              <w:rPr>
                <w:sz w:val="24"/>
                <w:szCs w:val="24"/>
                <w:rtl w:val="0"/>
              </w:rPr>
              <w:t xml:space="preserve">Gráficos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BA">
            <w:pPr>
              <w:numPr>
                <w:ilvl w:val="0"/>
                <w:numId w:val="1"/>
              </w:numPr>
              <w:spacing w:before="240" w:lineRule="auto"/>
              <w:ind w:left="720" w:hanging="360"/>
              <w:rPr>
                <w:sz w:val="24"/>
                <w:szCs w:val="24"/>
              </w:rPr>
            </w:pPr>
            <w:r w:rsidDel="00000000" w:rsidR="00000000" w:rsidRPr="00000000">
              <w:rPr>
                <w:b w:val="0"/>
                <w:sz w:val="24"/>
                <w:szCs w:val="24"/>
                <w:rtl w:val="0"/>
              </w:rPr>
              <w:t xml:space="preserve">Cartas o fichas con diseños diversos (números, letras, imágenes, etc.).</w:t>
            </w:r>
            <w:r w:rsidDel="00000000" w:rsidR="00000000" w:rsidRPr="00000000">
              <w:rPr>
                <w:rtl w:val="0"/>
              </w:rPr>
            </w:r>
          </w:p>
          <w:p w:rsidR="00000000" w:rsidDel="00000000" w:rsidP="00000000" w:rsidRDefault="00000000" w:rsidRPr="00000000" w14:paraId="000000BB">
            <w:pPr>
              <w:numPr>
                <w:ilvl w:val="0"/>
                <w:numId w:val="1"/>
              </w:numPr>
              <w:ind w:left="720" w:hanging="360"/>
              <w:rPr>
                <w:sz w:val="24"/>
                <w:szCs w:val="24"/>
              </w:rPr>
            </w:pPr>
            <w:r w:rsidDel="00000000" w:rsidR="00000000" w:rsidRPr="00000000">
              <w:rPr>
                <w:b w:val="0"/>
                <w:sz w:val="24"/>
                <w:szCs w:val="24"/>
                <w:rtl w:val="0"/>
              </w:rPr>
              <w:t xml:space="preserve">Fondos para las diferentes pantallas del juego (menú principal, pantalla de juego, pantalla de victoria, etc.).</w:t>
            </w:r>
            <w:r w:rsidDel="00000000" w:rsidR="00000000" w:rsidRPr="00000000">
              <w:rPr>
                <w:rtl w:val="0"/>
              </w:rPr>
            </w:r>
          </w:p>
          <w:p w:rsidR="00000000" w:rsidDel="00000000" w:rsidP="00000000" w:rsidRDefault="00000000" w:rsidRPr="00000000" w14:paraId="000000BC">
            <w:pPr>
              <w:numPr>
                <w:ilvl w:val="0"/>
                <w:numId w:val="1"/>
              </w:numPr>
              <w:spacing w:after="240" w:lineRule="auto"/>
              <w:ind w:left="720" w:hanging="360"/>
              <w:rPr>
                <w:sz w:val="24"/>
                <w:szCs w:val="24"/>
              </w:rPr>
            </w:pPr>
            <w:r w:rsidDel="00000000" w:rsidR="00000000" w:rsidRPr="00000000">
              <w:rPr>
                <w:b w:val="0"/>
                <w:sz w:val="24"/>
                <w:szCs w:val="24"/>
                <w:rtl w:val="0"/>
              </w:rPr>
              <w:t xml:space="preserve">Iconos para botones (reiniciar juego, salir, configuración, etc.).</w:t>
            </w:r>
            <w:r w:rsidDel="00000000" w:rsidR="00000000" w:rsidRPr="00000000">
              <w:rPr>
                <w:rtl w:val="0"/>
              </w:rPr>
            </w:r>
          </w:p>
          <w:p w:rsidR="00000000" w:rsidDel="00000000" w:rsidP="00000000" w:rsidRDefault="00000000" w:rsidRPr="00000000" w14:paraId="000000BD">
            <w:pPr>
              <w:spacing w:before="10" w:lineRule="auto"/>
              <w:rPr>
                <w:sz w:val="24"/>
                <w:szCs w:val="24"/>
              </w:rPr>
            </w:pPr>
            <w:r w:rsidDel="00000000" w:rsidR="00000000" w:rsidRPr="00000000">
              <w:rPr>
                <w:sz w:val="24"/>
                <w:szCs w:val="24"/>
                <w:rtl w:val="0"/>
              </w:rPr>
              <w:t xml:space="preserve">Sonidos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BE">
            <w:pPr>
              <w:numPr>
                <w:ilvl w:val="0"/>
                <w:numId w:val="3"/>
              </w:numPr>
              <w:spacing w:before="240" w:lineRule="auto"/>
              <w:ind w:left="720" w:hanging="360"/>
              <w:rPr>
                <w:sz w:val="24"/>
                <w:szCs w:val="24"/>
              </w:rPr>
            </w:pPr>
            <w:r w:rsidDel="00000000" w:rsidR="00000000" w:rsidRPr="00000000">
              <w:rPr>
                <w:b w:val="0"/>
                <w:sz w:val="24"/>
                <w:szCs w:val="24"/>
                <w:rtl w:val="0"/>
              </w:rPr>
              <w:t xml:space="preserve">Música de fondo.</w:t>
            </w:r>
            <w:r w:rsidDel="00000000" w:rsidR="00000000" w:rsidRPr="00000000">
              <w:rPr>
                <w:rtl w:val="0"/>
              </w:rPr>
            </w:r>
          </w:p>
          <w:p w:rsidR="00000000" w:rsidDel="00000000" w:rsidP="00000000" w:rsidRDefault="00000000" w:rsidRPr="00000000" w14:paraId="000000BF">
            <w:pPr>
              <w:numPr>
                <w:ilvl w:val="0"/>
                <w:numId w:val="3"/>
              </w:numPr>
              <w:spacing w:after="240" w:lineRule="auto"/>
              <w:ind w:left="720" w:hanging="360"/>
              <w:rPr>
                <w:sz w:val="24"/>
                <w:szCs w:val="24"/>
              </w:rPr>
            </w:pPr>
            <w:r w:rsidDel="00000000" w:rsidR="00000000" w:rsidRPr="00000000">
              <w:rPr>
                <w:b w:val="0"/>
                <w:sz w:val="24"/>
                <w:szCs w:val="24"/>
                <w:rtl w:val="0"/>
              </w:rPr>
              <w:t xml:space="preserve">Efectos de sonido para acciones específicas como voltear una carta, emparejar dos cartas, ganar el juego, etc.</w:t>
            </w:r>
            <w:r w:rsidDel="00000000" w:rsidR="00000000" w:rsidRPr="00000000">
              <w:rPr>
                <w:rtl w:val="0"/>
              </w:rPr>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Código</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C1">
            <w:pPr>
              <w:numPr>
                <w:ilvl w:val="0"/>
                <w:numId w:val="10"/>
              </w:numPr>
              <w:spacing w:before="240" w:lineRule="auto"/>
              <w:ind w:left="720" w:hanging="360"/>
              <w:rPr>
                <w:sz w:val="24"/>
                <w:szCs w:val="24"/>
              </w:rPr>
            </w:pPr>
            <w:r w:rsidDel="00000000" w:rsidR="00000000" w:rsidRPr="00000000">
              <w:rPr>
                <w:b w:val="0"/>
                <w:sz w:val="24"/>
                <w:szCs w:val="24"/>
                <w:rtl w:val="0"/>
              </w:rPr>
              <w:t xml:space="preserve">Lógica del juego: implementación del juego de memoria (voltear cartas, verificar si las cartas son iguales, mantener el estado del juego, etc.).</w:t>
            </w:r>
            <w:r w:rsidDel="00000000" w:rsidR="00000000" w:rsidRPr="00000000">
              <w:rPr>
                <w:rtl w:val="0"/>
              </w:rPr>
            </w:r>
          </w:p>
          <w:p w:rsidR="00000000" w:rsidDel="00000000" w:rsidP="00000000" w:rsidRDefault="00000000" w:rsidRPr="00000000" w14:paraId="000000C2">
            <w:pPr>
              <w:numPr>
                <w:ilvl w:val="0"/>
                <w:numId w:val="10"/>
              </w:numPr>
              <w:ind w:left="720" w:hanging="360"/>
              <w:rPr>
                <w:sz w:val="24"/>
                <w:szCs w:val="24"/>
              </w:rPr>
            </w:pPr>
            <w:r w:rsidDel="00000000" w:rsidR="00000000" w:rsidRPr="00000000">
              <w:rPr>
                <w:b w:val="0"/>
                <w:sz w:val="24"/>
                <w:szCs w:val="24"/>
                <w:rtl w:val="0"/>
              </w:rPr>
              <w:t xml:space="preserve">Manejo de eventos de entrada del usuario (clics del ratón, toques en pantallas táctiles, etc.).</w:t>
            </w:r>
            <w:r w:rsidDel="00000000" w:rsidR="00000000" w:rsidRPr="00000000">
              <w:rPr>
                <w:rtl w:val="0"/>
              </w:rPr>
            </w:r>
          </w:p>
          <w:p w:rsidR="00000000" w:rsidDel="00000000" w:rsidP="00000000" w:rsidRDefault="00000000" w:rsidRPr="00000000" w14:paraId="000000C3">
            <w:pPr>
              <w:numPr>
                <w:ilvl w:val="0"/>
                <w:numId w:val="10"/>
              </w:numPr>
              <w:ind w:left="720" w:hanging="360"/>
              <w:rPr>
                <w:sz w:val="24"/>
                <w:szCs w:val="24"/>
              </w:rPr>
            </w:pPr>
            <w:r w:rsidDel="00000000" w:rsidR="00000000" w:rsidRPr="00000000">
              <w:rPr>
                <w:b w:val="0"/>
                <w:sz w:val="24"/>
                <w:szCs w:val="24"/>
                <w:rtl w:val="0"/>
              </w:rPr>
              <w:t xml:space="preserve">Animaciones para las cartas (voltear, desvanecerse al emparejar, etc.).</w:t>
            </w:r>
            <w:r w:rsidDel="00000000" w:rsidR="00000000" w:rsidRPr="00000000">
              <w:rPr>
                <w:rtl w:val="0"/>
              </w:rPr>
            </w:r>
          </w:p>
          <w:p w:rsidR="00000000" w:rsidDel="00000000" w:rsidP="00000000" w:rsidRDefault="00000000" w:rsidRPr="00000000" w14:paraId="000000C4">
            <w:pPr>
              <w:numPr>
                <w:ilvl w:val="0"/>
                <w:numId w:val="10"/>
              </w:numPr>
              <w:spacing w:after="240" w:lineRule="auto"/>
              <w:ind w:left="720" w:hanging="360"/>
              <w:rPr>
                <w:sz w:val="24"/>
                <w:szCs w:val="24"/>
              </w:rPr>
            </w:pPr>
            <w:r w:rsidDel="00000000" w:rsidR="00000000" w:rsidRPr="00000000">
              <w:rPr>
                <w:b w:val="0"/>
                <w:sz w:val="24"/>
                <w:szCs w:val="24"/>
                <w:rtl w:val="0"/>
              </w:rPr>
              <w:t xml:space="preserve">Sistema de puntuación y clasificación de jugadores.</w:t>
            </w:r>
            <w:r w:rsidDel="00000000" w:rsidR="00000000" w:rsidRPr="00000000">
              <w:rPr>
                <w:rtl w:val="0"/>
              </w:rPr>
            </w:r>
          </w:p>
          <w:p w:rsidR="00000000" w:rsidDel="00000000" w:rsidP="00000000" w:rsidRDefault="00000000" w:rsidRPr="00000000" w14:paraId="000000C5">
            <w:pPr>
              <w:spacing w:after="240" w:before="240" w:lineRule="auto"/>
              <w:ind w:left="720" w:hanging="360"/>
              <w:rPr>
                <w:sz w:val="24"/>
                <w:szCs w:val="24"/>
              </w:rPr>
            </w:pPr>
            <w:r w:rsidDel="00000000" w:rsidR="00000000" w:rsidRPr="00000000">
              <w:rPr>
                <w:sz w:val="24"/>
                <w:szCs w:val="24"/>
                <w:rtl w:val="0"/>
              </w:rPr>
              <w:t xml:space="preserve">Recursos adicionales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C6">
            <w:pPr>
              <w:numPr>
                <w:ilvl w:val="0"/>
                <w:numId w:val="2"/>
              </w:numPr>
              <w:spacing w:before="240" w:lineRule="auto"/>
              <w:ind w:left="720" w:hanging="360"/>
              <w:rPr>
                <w:sz w:val="24"/>
                <w:szCs w:val="24"/>
              </w:rPr>
            </w:pPr>
            <w:r w:rsidDel="00000000" w:rsidR="00000000" w:rsidRPr="00000000">
              <w:rPr>
                <w:b w:val="0"/>
                <w:sz w:val="24"/>
                <w:szCs w:val="24"/>
                <w:rtl w:val="0"/>
              </w:rPr>
              <w:t xml:space="preserve">Tutoriales o instrucciones para el jugador.</w:t>
            </w:r>
            <w:r w:rsidDel="00000000" w:rsidR="00000000" w:rsidRPr="00000000">
              <w:rPr>
                <w:rtl w:val="0"/>
              </w:rPr>
            </w:r>
          </w:p>
          <w:p w:rsidR="00000000" w:rsidDel="00000000" w:rsidP="00000000" w:rsidRDefault="00000000" w:rsidRPr="00000000" w14:paraId="000000C7">
            <w:pPr>
              <w:numPr>
                <w:ilvl w:val="0"/>
                <w:numId w:val="2"/>
              </w:numPr>
              <w:ind w:left="720" w:hanging="360"/>
              <w:rPr>
                <w:sz w:val="24"/>
                <w:szCs w:val="24"/>
              </w:rPr>
            </w:pPr>
            <w:r w:rsidDel="00000000" w:rsidR="00000000" w:rsidRPr="00000000">
              <w:rPr>
                <w:b w:val="0"/>
                <w:sz w:val="24"/>
                <w:szCs w:val="24"/>
                <w:rtl w:val="0"/>
              </w:rPr>
              <w:t xml:space="preserve">Animaciones o efectos visuales para mejorar la experiencia del juego.</w:t>
            </w:r>
            <w:r w:rsidDel="00000000" w:rsidR="00000000" w:rsidRPr="00000000">
              <w:rPr>
                <w:rtl w:val="0"/>
              </w:rPr>
            </w:r>
          </w:p>
          <w:p w:rsidR="00000000" w:rsidDel="00000000" w:rsidP="00000000" w:rsidRDefault="00000000" w:rsidRPr="00000000" w14:paraId="000000C8">
            <w:pPr>
              <w:numPr>
                <w:ilvl w:val="0"/>
                <w:numId w:val="2"/>
              </w:numPr>
              <w:spacing w:after="240" w:lineRule="auto"/>
              <w:ind w:left="720" w:hanging="360"/>
              <w:rPr>
                <w:sz w:val="24"/>
                <w:szCs w:val="24"/>
              </w:rPr>
            </w:pPr>
            <w:r w:rsidDel="00000000" w:rsidR="00000000" w:rsidRPr="00000000">
              <w:rPr>
                <w:b w:val="0"/>
                <w:sz w:val="24"/>
                <w:szCs w:val="24"/>
                <w:rtl w:val="0"/>
              </w:rPr>
              <w:t xml:space="preserve">Funciones de personalización, como la selección de niveles de dificultad o temas visuales.</w:t>
            </w:r>
            <w:r w:rsidDel="00000000" w:rsidR="00000000" w:rsidRPr="00000000">
              <w:rPr>
                <w:rtl w:val="0"/>
              </w:rPr>
            </w:r>
          </w:p>
          <w:p w:rsidR="00000000" w:rsidDel="00000000" w:rsidP="00000000" w:rsidRDefault="00000000" w:rsidRPr="00000000" w14:paraId="000000C9">
            <w:pPr>
              <w:spacing w:after="240" w:before="240" w:lineRule="auto"/>
              <w:rPr>
                <w:sz w:val="24"/>
                <w:szCs w:val="24"/>
              </w:rPr>
            </w:pPr>
            <w:r w:rsidDel="00000000" w:rsidR="00000000" w:rsidRPr="00000000">
              <w:rPr>
                <w:sz w:val="24"/>
                <w:szCs w:val="24"/>
                <w:rtl w:val="0"/>
              </w:rPr>
              <w:t xml:space="preserve">Testing y debugging</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CA">
            <w:pPr>
              <w:numPr>
                <w:ilvl w:val="0"/>
                <w:numId w:val="11"/>
              </w:numPr>
              <w:spacing w:before="240" w:lineRule="auto"/>
              <w:ind w:left="720" w:hanging="360"/>
              <w:rPr>
                <w:sz w:val="24"/>
                <w:szCs w:val="24"/>
              </w:rPr>
            </w:pPr>
            <w:r w:rsidDel="00000000" w:rsidR="00000000" w:rsidRPr="00000000">
              <w:rPr>
                <w:b w:val="0"/>
                <w:sz w:val="24"/>
                <w:szCs w:val="24"/>
                <w:rtl w:val="0"/>
              </w:rPr>
              <w:t xml:space="preserve">Mecanismos para probar el juego y corregir errores (debugging), como simuladores, emuladores o dispositivos reales para pruebas.</w:t>
            </w:r>
            <w:r w:rsidDel="00000000" w:rsidR="00000000" w:rsidRPr="00000000">
              <w:rPr>
                <w:rtl w:val="0"/>
              </w:rPr>
            </w:r>
          </w:p>
          <w:p w:rsidR="00000000" w:rsidDel="00000000" w:rsidP="00000000" w:rsidRDefault="00000000" w:rsidRPr="00000000" w14:paraId="000000CB">
            <w:pPr>
              <w:numPr>
                <w:ilvl w:val="0"/>
                <w:numId w:val="11"/>
              </w:numPr>
              <w:spacing w:after="240" w:lineRule="auto"/>
              <w:ind w:left="720" w:hanging="360"/>
              <w:rPr>
                <w:sz w:val="24"/>
                <w:szCs w:val="24"/>
              </w:rPr>
            </w:pPr>
            <w:r w:rsidDel="00000000" w:rsidR="00000000" w:rsidRPr="00000000">
              <w:rPr>
                <w:b w:val="0"/>
                <w:sz w:val="24"/>
                <w:szCs w:val="24"/>
                <w:rtl w:val="0"/>
              </w:rPr>
              <w:t xml:space="preserve">La Console de Visual Code Studio</w:t>
            </w:r>
            <w:r w:rsidDel="00000000" w:rsidR="00000000" w:rsidRPr="00000000">
              <w:rPr>
                <w:rtl w:val="0"/>
              </w:rPr>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Distribución</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CD">
            <w:pPr>
              <w:numPr>
                <w:ilvl w:val="0"/>
                <w:numId w:val="9"/>
              </w:numPr>
              <w:spacing w:after="240" w:before="240" w:lineRule="auto"/>
              <w:ind w:left="720" w:hanging="360"/>
              <w:rPr>
                <w:sz w:val="24"/>
                <w:szCs w:val="24"/>
              </w:rPr>
            </w:pPr>
            <w:r w:rsidDel="00000000" w:rsidR="00000000" w:rsidRPr="00000000">
              <w:rPr>
                <w:b w:val="0"/>
                <w:sz w:val="24"/>
                <w:szCs w:val="24"/>
                <w:rtl w:val="0"/>
              </w:rPr>
              <w:t xml:space="preserve">Materiales de promoción como capturas de pantalla, tráilers y descripciones del juego.</w:t>
            </w:r>
            <w:r w:rsidDel="00000000" w:rsidR="00000000" w:rsidRPr="00000000">
              <w:rPr>
                <w:rtl w:val="0"/>
              </w:rPr>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Plataforma de desarrollo</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CF">
            <w:pPr>
              <w:numPr>
                <w:ilvl w:val="0"/>
                <w:numId w:val="6"/>
              </w:numPr>
              <w:spacing w:after="240" w:before="240" w:lineRule="auto"/>
              <w:ind w:left="720" w:hanging="360"/>
              <w:rPr>
                <w:sz w:val="24"/>
                <w:szCs w:val="24"/>
              </w:rPr>
            </w:pPr>
            <w:r w:rsidDel="00000000" w:rsidR="00000000" w:rsidRPr="00000000">
              <w:rPr>
                <w:b w:val="0"/>
                <w:sz w:val="24"/>
                <w:szCs w:val="24"/>
                <w:rtl w:val="0"/>
              </w:rPr>
              <w:t xml:space="preserve">Software y herramientas para el desarrollo del juego, como motores de juego (Unity, Unreal Engine, Godot, etc.)y editores de sonido (Audacity, Adobe Audition, etc.).</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1">
            <w:pPr>
              <w:spacing w:before="10" w:lineRule="auto"/>
              <w:rPr>
                <w:color w:val="000000"/>
                <w:sz w:val="24"/>
                <w:szCs w:val="24"/>
              </w:rPr>
            </w:pPr>
            <w:r w:rsidDel="00000000" w:rsidR="00000000" w:rsidRPr="00000000">
              <w:rPr>
                <w:color w:val="000000"/>
                <w:sz w:val="24"/>
                <w:szCs w:val="24"/>
                <w:rtl w:val="0"/>
              </w:rPr>
              <w:t xml:space="preserve">Resultados Esperados</w:t>
            </w:r>
          </w:p>
        </w:tc>
      </w:tr>
      <w:tr>
        <w:trPr>
          <w:cantSplit w:val="0"/>
          <w:tblHeader w:val="0"/>
        </w:trPr>
        <w:tc>
          <w:tcPr/>
          <w:p w:rsidR="00000000" w:rsidDel="00000000" w:rsidP="00000000" w:rsidRDefault="00000000" w:rsidRPr="00000000" w14:paraId="000000D2">
            <w:pPr>
              <w:spacing w:before="10" w:lineRule="auto"/>
              <w:rPr>
                <w:sz w:val="24"/>
                <w:szCs w:val="24"/>
              </w:rPr>
            </w:pPr>
            <w:r w:rsidDel="00000000" w:rsidR="00000000" w:rsidRPr="00000000">
              <w:rPr>
                <w:b w:val="0"/>
                <w:sz w:val="24"/>
                <w:szCs w:val="24"/>
                <w:rtl w:val="0"/>
              </w:rPr>
              <w:t xml:space="preserve">–Hacer que el usuario se sienta acorde con el funcionamiento del juego.</w:t>
            </w:r>
            <w:r w:rsidDel="00000000" w:rsidR="00000000" w:rsidRPr="00000000">
              <w:rPr>
                <w:rtl w:val="0"/>
              </w:rPr>
            </w:r>
          </w:p>
          <w:p w:rsidR="00000000" w:rsidDel="00000000" w:rsidP="00000000" w:rsidRDefault="00000000" w:rsidRPr="00000000" w14:paraId="000000D3">
            <w:pPr>
              <w:spacing w:before="10" w:lineRule="auto"/>
              <w:rPr>
                <w:sz w:val="24"/>
                <w:szCs w:val="24"/>
              </w:rPr>
            </w:pPr>
            <w:r w:rsidDel="00000000" w:rsidR="00000000" w:rsidRPr="00000000">
              <w:rPr>
                <w:b w:val="0"/>
                <w:sz w:val="24"/>
                <w:szCs w:val="24"/>
                <w:rtl w:val="0"/>
              </w:rPr>
              <w:t xml:space="preserve">–Motivar a las personas a ser más partícipes de actividades mentales.</w:t>
            </w:r>
            <w:r w:rsidDel="00000000" w:rsidR="00000000" w:rsidRPr="00000000">
              <w:rPr>
                <w:rtl w:val="0"/>
              </w:rPr>
            </w:r>
          </w:p>
          <w:p w:rsidR="00000000" w:rsidDel="00000000" w:rsidP="00000000" w:rsidRDefault="00000000" w:rsidRPr="00000000" w14:paraId="000000D4">
            <w:pPr>
              <w:spacing w:before="10" w:lineRule="auto"/>
              <w:rPr>
                <w:sz w:val="24"/>
                <w:szCs w:val="24"/>
              </w:rPr>
            </w:pPr>
            <w:r w:rsidDel="00000000" w:rsidR="00000000" w:rsidRPr="00000000">
              <w:rPr>
                <w:b w:val="0"/>
                <w:sz w:val="24"/>
                <w:szCs w:val="24"/>
                <w:rtl w:val="0"/>
              </w:rPr>
              <w:t xml:space="preserve">–Dar a conocer el juego por medio de las referencias de los usuarios.</w:t>
            </w:r>
            <w:r w:rsidDel="00000000" w:rsidR="00000000" w:rsidRPr="00000000">
              <w:rPr>
                <w:rtl w:val="0"/>
              </w:rPr>
            </w:r>
          </w:p>
          <w:p w:rsidR="00000000" w:rsidDel="00000000" w:rsidP="00000000" w:rsidRDefault="00000000" w:rsidRPr="00000000" w14:paraId="000000D5">
            <w:pPr>
              <w:spacing w:before="10" w:lineRule="auto"/>
              <w:rPr>
                <w:sz w:val="24"/>
                <w:szCs w:val="24"/>
              </w:rPr>
            </w:pPr>
            <w:r w:rsidDel="00000000" w:rsidR="00000000" w:rsidRPr="00000000">
              <w:rPr>
                <w:b w:val="0"/>
                <w:sz w:val="24"/>
                <w:szCs w:val="24"/>
                <w:rtl w:val="0"/>
              </w:rPr>
              <w:t xml:space="preserve">–Hacer que el usuario mejore sus destrezas por medio del a competencia “Al sentir la misma, este se motivara a superar a su oponente tantas veces posibles y eso dará como resultado una mejoría en sus destrezas mentales”.</w:t>
            </w:r>
            <w:r w:rsidDel="00000000" w:rsidR="00000000" w:rsidRPr="00000000">
              <w:rPr>
                <w:rtl w:val="0"/>
              </w:rPr>
            </w:r>
          </w:p>
          <w:p w:rsidR="00000000" w:rsidDel="00000000" w:rsidP="00000000" w:rsidRDefault="00000000" w:rsidRPr="00000000" w14:paraId="000000D6">
            <w:pPr>
              <w:spacing w:before="10" w:lineRule="auto"/>
              <w:rPr>
                <w:color w:val="000000"/>
                <w:sz w:val="24"/>
                <w:szCs w:val="24"/>
              </w:rPr>
            </w:pPr>
            <w:r w:rsidDel="00000000" w:rsidR="00000000" w:rsidRPr="00000000">
              <w:rPr>
                <w:rtl w:val="0"/>
              </w:rPr>
            </w:r>
          </w:p>
          <w:p w:rsidR="00000000" w:rsidDel="00000000" w:rsidP="00000000" w:rsidRDefault="00000000" w:rsidRPr="00000000" w14:paraId="000000D7">
            <w:pPr>
              <w:spacing w:before="10" w:lineRule="auto"/>
              <w:rPr>
                <w:color w:val="000000"/>
                <w:sz w:val="24"/>
                <w:szCs w:val="24"/>
              </w:rPr>
            </w:pPr>
            <w:r w:rsidDel="00000000" w:rsidR="00000000" w:rsidRPr="00000000">
              <w:rPr>
                <w:rtl w:val="0"/>
              </w:rPr>
            </w:r>
          </w:p>
          <w:p w:rsidR="00000000" w:rsidDel="00000000" w:rsidP="00000000" w:rsidRDefault="00000000" w:rsidRPr="00000000" w14:paraId="000000D8">
            <w:pPr>
              <w:spacing w:before="1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9">
            <w:pPr>
              <w:spacing w:before="10" w:lineRule="auto"/>
              <w:rPr>
                <w:color w:val="000000"/>
                <w:sz w:val="24"/>
                <w:szCs w:val="24"/>
              </w:rPr>
            </w:pPr>
            <w:r w:rsidDel="00000000" w:rsidR="00000000" w:rsidRPr="00000000">
              <w:rPr>
                <w:color w:val="000000"/>
                <w:sz w:val="24"/>
                <w:szCs w:val="24"/>
                <w:rtl w:val="0"/>
              </w:rPr>
              <w:t xml:space="preserve">Impactos y Beneficios</w:t>
            </w:r>
          </w:p>
        </w:tc>
      </w:tr>
      <w:tr>
        <w:trPr>
          <w:cantSplit w:val="0"/>
          <w:tblHeader w:val="0"/>
        </w:trPr>
        <w:tc>
          <w:tcPr/>
          <w:p w:rsidR="00000000" w:rsidDel="00000000" w:rsidP="00000000" w:rsidRDefault="00000000" w:rsidRPr="00000000" w14:paraId="000000DA">
            <w:pPr>
              <w:spacing w:before="10" w:lineRule="auto"/>
              <w:rPr>
                <w:sz w:val="24"/>
                <w:szCs w:val="24"/>
              </w:rPr>
            </w:pPr>
            <w:r w:rsidDel="00000000" w:rsidR="00000000" w:rsidRPr="00000000">
              <w:rPr>
                <w:b w:val="0"/>
                <w:sz w:val="24"/>
                <w:szCs w:val="24"/>
                <w:rtl w:val="0"/>
              </w:rPr>
              <w:t xml:space="preserve">Este juego tendrá una variedad de impactos y beneficios en diferentes áreas, tanto para los jugadores individuales como para la sociedad en general. Aquí hay algunos de los impactos y beneficios más destacados:</w:t>
            </w:r>
            <w:r w:rsidDel="00000000" w:rsidR="00000000" w:rsidRPr="00000000">
              <w:rPr>
                <w:rtl w:val="0"/>
              </w:rPr>
            </w:r>
          </w:p>
          <w:p w:rsidR="00000000" w:rsidDel="00000000" w:rsidP="00000000" w:rsidRDefault="00000000" w:rsidRPr="00000000" w14:paraId="000000DB">
            <w:pPr>
              <w:spacing w:before="10" w:lineRule="auto"/>
              <w:rPr>
                <w:sz w:val="24"/>
                <w:szCs w:val="24"/>
              </w:rPr>
            </w:pPr>
            <w:r w:rsidDel="00000000" w:rsidR="00000000" w:rsidRPr="00000000">
              <w:rPr>
                <w:rtl w:val="0"/>
              </w:rPr>
            </w:r>
          </w:p>
          <w:p w:rsidR="00000000" w:rsidDel="00000000" w:rsidP="00000000" w:rsidRDefault="00000000" w:rsidRPr="00000000" w14:paraId="000000DC">
            <w:pPr>
              <w:spacing w:before="10" w:lineRule="auto"/>
              <w:rPr>
                <w:sz w:val="24"/>
                <w:szCs w:val="24"/>
              </w:rPr>
            </w:pPr>
            <w:r w:rsidDel="00000000" w:rsidR="00000000" w:rsidRPr="00000000">
              <w:rPr>
                <w:b w:val="0"/>
                <w:sz w:val="24"/>
                <w:szCs w:val="24"/>
                <w:rtl w:val="0"/>
              </w:rPr>
              <w:t xml:space="preserve">-Entretenimiento y Diversión</w:t>
            </w:r>
            <w:r w:rsidDel="00000000" w:rsidR="00000000" w:rsidRPr="00000000">
              <w:rPr>
                <w:rtl w:val="0"/>
              </w:rPr>
            </w:r>
          </w:p>
          <w:p w:rsidR="00000000" w:rsidDel="00000000" w:rsidP="00000000" w:rsidRDefault="00000000" w:rsidRPr="00000000" w14:paraId="000000DD">
            <w:pPr>
              <w:spacing w:before="10" w:lineRule="auto"/>
              <w:rPr>
                <w:sz w:val="24"/>
                <w:szCs w:val="24"/>
              </w:rPr>
            </w:pPr>
            <w:r w:rsidDel="00000000" w:rsidR="00000000" w:rsidRPr="00000000">
              <w:rPr>
                <w:b w:val="0"/>
                <w:sz w:val="24"/>
                <w:szCs w:val="24"/>
                <w:rtl w:val="0"/>
              </w:rPr>
              <w:t xml:space="preserve">-Aprendizaje Educativo</w:t>
            </w:r>
            <w:r w:rsidDel="00000000" w:rsidR="00000000" w:rsidRPr="00000000">
              <w:rPr>
                <w:rtl w:val="0"/>
              </w:rPr>
            </w:r>
          </w:p>
          <w:p w:rsidR="00000000" w:rsidDel="00000000" w:rsidP="00000000" w:rsidRDefault="00000000" w:rsidRPr="00000000" w14:paraId="000000DE">
            <w:pPr>
              <w:spacing w:before="10" w:lineRule="auto"/>
              <w:rPr>
                <w:sz w:val="24"/>
                <w:szCs w:val="24"/>
              </w:rPr>
            </w:pPr>
            <w:r w:rsidDel="00000000" w:rsidR="00000000" w:rsidRPr="00000000">
              <w:rPr>
                <w:b w:val="0"/>
                <w:sz w:val="24"/>
                <w:szCs w:val="24"/>
                <w:rtl w:val="0"/>
              </w:rPr>
              <w:t xml:space="preserve">-Conexión Total</w:t>
            </w:r>
            <w:r w:rsidDel="00000000" w:rsidR="00000000" w:rsidRPr="00000000">
              <w:rPr>
                <w:rtl w:val="0"/>
              </w:rPr>
            </w:r>
          </w:p>
          <w:p w:rsidR="00000000" w:rsidDel="00000000" w:rsidP="00000000" w:rsidRDefault="00000000" w:rsidRPr="00000000" w14:paraId="000000DF">
            <w:pPr>
              <w:spacing w:before="10" w:lineRule="auto"/>
              <w:rPr>
                <w:sz w:val="24"/>
                <w:szCs w:val="24"/>
              </w:rPr>
            </w:pPr>
            <w:r w:rsidDel="00000000" w:rsidR="00000000" w:rsidRPr="00000000">
              <w:rPr>
                <w:b w:val="0"/>
                <w:sz w:val="24"/>
                <w:szCs w:val="24"/>
                <w:rtl w:val="0"/>
              </w:rPr>
              <w:t xml:space="preserve">-Estimulación Cognitiva</w:t>
            </w:r>
            <w:r w:rsidDel="00000000" w:rsidR="00000000" w:rsidRPr="00000000">
              <w:rPr>
                <w:rtl w:val="0"/>
              </w:rPr>
            </w:r>
          </w:p>
          <w:p w:rsidR="00000000" w:rsidDel="00000000" w:rsidP="00000000" w:rsidRDefault="00000000" w:rsidRPr="00000000" w14:paraId="000000E0">
            <w:pPr>
              <w:spacing w:before="10" w:lineRule="auto"/>
              <w:rPr>
                <w:sz w:val="24"/>
                <w:szCs w:val="24"/>
              </w:rPr>
            </w:pPr>
            <w:r w:rsidDel="00000000" w:rsidR="00000000" w:rsidRPr="00000000">
              <w:rPr>
                <w:b w:val="0"/>
                <w:sz w:val="24"/>
                <w:szCs w:val="24"/>
                <w:rtl w:val="0"/>
              </w:rPr>
              <w:t xml:space="preserve">-Desarrollo de Habilidades</w:t>
            </w:r>
            <w:r w:rsidDel="00000000" w:rsidR="00000000" w:rsidRPr="00000000">
              <w:rPr>
                <w:rtl w:val="0"/>
              </w:rPr>
            </w:r>
          </w:p>
          <w:p w:rsidR="00000000" w:rsidDel="00000000" w:rsidP="00000000" w:rsidRDefault="00000000" w:rsidRPr="00000000" w14:paraId="000000E1">
            <w:pPr>
              <w:spacing w:before="10" w:lineRule="auto"/>
              <w:rPr>
                <w:color w:val="000000"/>
                <w:sz w:val="24"/>
                <w:szCs w:val="24"/>
              </w:rPr>
            </w:pPr>
            <w:r w:rsidDel="00000000" w:rsidR="00000000" w:rsidRPr="00000000">
              <w:rPr>
                <w:rtl w:val="0"/>
              </w:rPr>
            </w:r>
          </w:p>
          <w:p w:rsidR="00000000" w:rsidDel="00000000" w:rsidP="00000000" w:rsidRDefault="00000000" w:rsidRPr="00000000" w14:paraId="000000E2">
            <w:pPr>
              <w:spacing w:before="10" w:lineRule="auto"/>
              <w:rPr>
                <w:color w:val="000000"/>
                <w:sz w:val="24"/>
                <w:szCs w:val="24"/>
              </w:rPr>
            </w:pPr>
            <w:r w:rsidDel="00000000" w:rsidR="00000000" w:rsidRPr="00000000">
              <w:rPr>
                <w:rtl w:val="0"/>
              </w:rPr>
            </w:r>
          </w:p>
          <w:p w:rsidR="00000000" w:rsidDel="00000000" w:rsidP="00000000" w:rsidRDefault="00000000" w:rsidRPr="00000000" w14:paraId="000000E3">
            <w:pPr>
              <w:spacing w:before="10" w:lineRule="auto"/>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4">
            <w:pPr>
              <w:spacing w:before="10" w:lineRule="auto"/>
              <w:rPr>
                <w:color w:val="000000"/>
                <w:sz w:val="24"/>
                <w:szCs w:val="24"/>
              </w:rPr>
            </w:pPr>
            <w:r w:rsidDel="00000000" w:rsidR="00000000" w:rsidRPr="00000000">
              <w:rPr>
                <w:color w:val="000000"/>
                <w:sz w:val="24"/>
                <w:szCs w:val="24"/>
                <w:rtl w:val="0"/>
              </w:rPr>
              <w:t xml:space="preserve">consideraciones éticas y legales</w:t>
            </w:r>
          </w:p>
        </w:tc>
      </w:tr>
      <w:tr>
        <w:trPr>
          <w:cantSplit w:val="0"/>
          <w:tblHeader w:val="0"/>
        </w:trPr>
        <w:tc>
          <w:tcPr/>
          <w:p w:rsidR="00000000" w:rsidDel="00000000" w:rsidP="00000000" w:rsidRDefault="00000000" w:rsidRPr="00000000" w14:paraId="000000E5">
            <w:pPr>
              <w:spacing w:before="10" w:lineRule="auto"/>
              <w:rPr>
                <w:sz w:val="24"/>
                <w:szCs w:val="24"/>
              </w:rPr>
            </w:pPr>
            <w:r w:rsidDel="00000000" w:rsidR="00000000" w:rsidRPr="00000000">
              <w:rPr>
                <w:sz w:val="24"/>
                <w:szCs w:val="24"/>
                <w:rtl w:val="0"/>
              </w:rPr>
              <w:t xml:space="preserve">Contenido del Juego</w:t>
            </w:r>
            <w:r w:rsidDel="00000000" w:rsidR="00000000" w:rsidRPr="00000000">
              <w:rPr>
                <w:b w:val="0"/>
                <w:sz w:val="24"/>
                <w:szCs w:val="24"/>
                <w:rtl w:val="0"/>
              </w:rPr>
              <w:t xml:space="preserve">: Este mismo va hacer para todo público, desde hombres y mujeres, no habrá límite de edad, ni de género, donde el usuario se va sentir seguro y cómodo, evitando la exclusión tanto de género como racial.</w:t>
            </w:r>
            <w:r w:rsidDel="00000000" w:rsidR="00000000" w:rsidRPr="00000000">
              <w:rPr>
                <w:rtl w:val="0"/>
              </w:rPr>
            </w:r>
          </w:p>
          <w:p w:rsidR="00000000" w:rsidDel="00000000" w:rsidP="00000000" w:rsidRDefault="00000000" w:rsidRPr="00000000" w14:paraId="000000E6">
            <w:pPr>
              <w:spacing w:before="10" w:lineRule="auto"/>
              <w:rPr>
                <w:sz w:val="24"/>
                <w:szCs w:val="24"/>
              </w:rPr>
            </w:pPr>
            <w:r w:rsidDel="00000000" w:rsidR="00000000" w:rsidRPr="00000000">
              <w:rPr>
                <w:rtl w:val="0"/>
              </w:rPr>
            </w:r>
          </w:p>
          <w:p w:rsidR="00000000" w:rsidDel="00000000" w:rsidP="00000000" w:rsidRDefault="00000000" w:rsidRPr="00000000" w14:paraId="000000E7">
            <w:pPr>
              <w:spacing w:before="10" w:lineRule="auto"/>
              <w:rPr>
                <w:sz w:val="24"/>
                <w:szCs w:val="24"/>
              </w:rPr>
            </w:pPr>
            <w:r w:rsidDel="00000000" w:rsidR="00000000" w:rsidRPr="00000000">
              <w:rPr>
                <w:sz w:val="24"/>
                <w:szCs w:val="24"/>
                <w:rtl w:val="0"/>
              </w:rPr>
              <w:t xml:space="preserve">Propiedad Intelectual</w:t>
            </w:r>
            <w:r w:rsidDel="00000000" w:rsidR="00000000" w:rsidRPr="00000000">
              <w:rPr>
                <w:b w:val="0"/>
                <w:sz w:val="24"/>
                <w:szCs w:val="24"/>
                <w:rtl w:val="0"/>
              </w:rPr>
              <w:t xml:space="preserve">: La información que va a hacer presentada en el video-juego, va a ser orden público, donde se respetarán los derechos de autor de imágenes y música utilizadas en la misma, esto se hace citando a los creadores o autores de X o Y.</w:t>
            </w:r>
            <w:r w:rsidDel="00000000" w:rsidR="00000000" w:rsidRPr="00000000">
              <w:rPr>
                <w:rtl w:val="0"/>
              </w:rPr>
            </w:r>
          </w:p>
          <w:p w:rsidR="00000000" w:rsidDel="00000000" w:rsidP="00000000" w:rsidRDefault="00000000" w:rsidRPr="00000000" w14:paraId="000000E8">
            <w:pPr>
              <w:spacing w:before="10" w:lineRule="auto"/>
              <w:rPr>
                <w:sz w:val="24"/>
                <w:szCs w:val="24"/>
              </w:rPr>
            </w:pPr>
            <w:r w:rsidDel="00000000" w:rsidR="00000000" w:rsidRPr="00000000">
              <w:rPr>
                <w:rtl w:val="0"/>
              </w:rPr>
            </w:r>
          </w:p>
          <w:p w:rsidR="00000000" w:rsidDel="00000000" w:rsidP="00000000" w:rsidRDefault="00000000" w:rsidRPr="00000000" w14:paraId="000000E9">
            <w:pPr>
              <w:spacing w:before="10" w:lineRule="auto"/>
              <w:rPr>
                <w:sz w:val="24"/>
                <w:szCs w:val="24"/>
              </w:rPr>
            </w:pPr>
            <w:r w:rsidDel="00000000" w:rsidR="00000000" w:rsidRPr="00000000">
              <w:rPr>
                <w:sz w:val="24"/>
                <w:szCs w:val="24"/>
                <w:rtl w:val="0"/>
              </w:rPr>
              <w:t xml:space="preserve">Privacidad y Protección de Datos</w:t>
            </w:r>
            <w:r w:rsidDel="00000000" w:rsidR="00000000" w:rsidRPr="00000000">
              <w:rPr>
                <w:b w:val="0"/>
                <w:sz w:val="24"/>
                <w:szCs w:val="24"/>
                <w:rtl w:val="0"/>
              </w:rPr>
              <w:t xml:space="preserve">: Los datos que se pidan en el video-juego no tendrán que ser los originales, osea, el usuario podrá ingresar nombres X o Y, con tal de poderlo identificar, cuando se empieza el juego. “Los datos serán reservados”</w:t>
            </w:r>
            <w:r w:rsidDel="00000000" w:rsidR="00000000" w:rsidRPr="00000000">
              <w:rPr>
                <w:rtl w:val="0"/>
              </w:rPr>
            </w:r>
          </w:p>
          <w:p w:rsidR="00000000" w:rsidDel="00000000" w:rsidP="00000000" w:rsidRDefault="00000000" w:rsidRPr="00000000" w14:paraId="000000EA">
            <w:pPr>
              <w:spacing w:before="10" w:lineRule="auto"/>
              <w:rPr>
                <w:sz w:val="24"/>
                <w:szCs w:val="24"/>
              </w:rPr>
            </w:pPr>
            <w:r w:rsidDel="00000000" w:rsidR="00000000" w:rsidRPr="00000000">
              <w:rPr>
                <w:rtl w:val="0"/>
              </w:rPr>
            </w:r>
          </w:p>
          <w:p w:rsidR="00000000" w:rsidDel="00000000" w:rsidP="00000000" w:rsidRDefault="00000000" w:rsidRPr="00000000" w14:paraId="000000EB">
            <w:pPr>
              <w:spacing w:before="10" w:lineRule="auto"/>
              <w:rPr>
                <w:sz w:val="24"/>
                <w:szCs w:val="24"/>
              </w:rPr>
            </w:pPr>
            <w:r w:rsidDel="00000000" w:rsidR="00000000" w:rsidRPr="00000000">
              <w:rPr>
                <w:sz w:val="24"/>
                <w:szCs w:val="24"/>
                <w:rtl w:val="0"/>
              </w:rPr>
              <w:t xml:space="preserve">Accesibilidad: </w:t>
            </w:r>
            <w:r w:rsidDel="00000000" w:rsidR="00000000" w:rsidRPr="00000000">
              <w:rPr>
                <w:b w:val="0"/>
                <w:sz w:val="24"/>
                <w:szCs w:val="24"/>
                <w:rtl w:val="0"/>
              </w:rPr>
              <w:t xml:space="preserve">El usuario va a tener información de la funcionalidad del juego, antes de empezarlo a jugar, también obtendrá guías en el juego, y va a estar en un ambiente cómodo, ya que este va a constar con una música de fondo suave y agradable</w:t>
            </w:r>
            <w:r w:rsidDel="00000000" w:rsidR="00000000" w:rsidRPr="00000000">
              <w:rPr>
                <w:rtl w:val="0"/>
              </w:rPr>
            </w:r>
          </w:p>
          <w:p w:rsidR="00000000" w:rsidDel="00000000" w:rsidP="00000000" w:rsidRDefault="00000000" w:rsidRPr="00000000" w14:paraId="000000EC">
            <w:pPr>
              <w:spacing w:before="10" w:lineRule="auto"/>
              <w:rPr>
                <w:sz w:val="24"/>
                <w:szCs w:val="24"/>
              </w:rPr>
            </w:pPr>
            <w:r w:rsidDel="00000000" w:rsidR="00000000" w:rsidRPr="00000000">
              <w:rPr>
                <w:rtl w:val="0"/>
              </w:rPr>
            </w:r>
          </w:p>
          <w:p w:rsidR="00000000" w:rsidDel="00000000" w:rsidP="00000000" w:rsidRDefault="00000000" w:rsidRPr="00000000" w14:paraId="000000ED">
            <w:pPr>
              <w:spacing w:before="10" w:lineRule="auto"/>
              <w:rPr>
                <w:sz w:val="24"/>
                <w:szCs w:val="24"/>
              </w:rPr>
            </w:pPr>
            <w:r w:rsidDel="00000000" w:rsidR="00000000" w:rsidRPr="00000000">
              <w:rPr>
                <w:sz w:val="24"/>
                <w:szCs w:val="24"/>
                <w:rtl w:val="0"/>
              </w:rPr>
              <w:t xml:space="preserve">Comunidad y Moderación</w:t>
            </w:r>
            <w:r w:rsidDel="00000000" w:rsidR="00000000" w:rsidRPr="00000000">
              <w:rPr>
                <w:b w:val="0"/>
                <w:sz w:val="24"/>
                <w:szCs w:val="24"/>
                <w:rtl w:val="0"/>
              </w:rPr>
              <w:t xml:space="preserve">: El lenguaje entre los usuarios va a ser moderado, y los mensajes o palabras motivadoras que el juego va a transmitir durante de la partida, van a ser moderados y acordes con el lenguaje nativo.</w:t>
            </w:r>
            <w:r w:rsidDel="00000000" w:rsidR="00000000" w:rsidRPr="00000000">
              <w:rPr>
                <w:rtl w:val="0"/>
              </w:rPr>
            </w:r>
          </w:p>
          <w:p w:rsidR="00000000" w:rsidDel="00000000" w:rsidP="00000000" w:rsidRDefault="00000000" w:rsidRPr="00000000" w14:paraId="000000EE">
            <w:pPr>
              <w:spacing w:before="1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EF">
            <w:pPr>
              <w:spacing w:before="1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F0">
            <w:pPr>
              <w:spacing w:before="10" w:lineRule="auto"/>
              <w:ind w:left="720" w:firstLine="0"/>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1">
            <w:pPr>
              <w:spacing w:before="10" w:lineRule="auto"/>
              <w:rPr>
                <w:color w:val="000000"/>
                <w:sz w:val="24"/>
                <w:szCs w:val="24"/>
              </w:rPr>
            </w:pPr>
            <w:r w:rsidDel="00000000" w:rsidR="00000000" w:rsidRPr="00000000">
              <w:rPr>
                <w:sz w:val="24"/>
                <w:szCs w:val="24"/>
                <w:rtl w:val="0"/>
              </w:rPr>
              <w:t xml:space="preserve">Bibliografía</w:t>
            </w:r>
            <w:r w:rsidDel="00000000" w:rsidR="00000000" w:rsidRPr="00000000">
              <w:rPr>
                <w:rtl w:val="0"/>
              </w:rPr>
            </w:r>
          </w:p>
        </w:tc>
      </w:tr>
      <w:tr>
        <w:trPr>
          <w:cantSplit w:val="0"/>
          <w:tblHeader w:val="0"/>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rPr/>
            </w:pPr>
            <w:r w:rsidDel="00000000" w:rsidR="00000000" w:rsidRPr="00000000">
              <w:rPr>
                <w:b w:val="0"/>
                <w:rtl w:val="0"/>
              </w:rPr>
              <w:t xml:space="preserve">Qué es metodología en un proyecto:</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b w:val="0"/>
              </w:rPr>
            </w:pPr>
            <w:hyperlink r:id="rId20">
              <w:r w:rsidDel="00000000" w:rsidR="00000000" w:rsidRPr="00000000">
                <w:rPr>
                  <w:b w:val="0"/>
                  <w:color w:val="1155cc"/>
                  <w:u w:val="single"/>
                  <w:rtl w:val="0"/>
                </w:rPr>
                <w:t xml:space="preserve">https://colombia.unir.net/actualidad-unir/metodologias-gestion-proyectos/#:~:text=La%20metodolog%C3%ADa%20de%20gesti%C3%B3n%20de,alcanzar%20los%20objetivos%20del%20proyecto</w:t>
              </w:r>
            </w:hyperlink>
            <w:r w:rsidDel="00000000" w:rsidR="00000000" w:rsidRPr="00000000">
              <w:rPr>
                <w:b w:val="0"/>
                <w:rtl w:val="0"/>
              </w:rPr>
              <w:t xml:space="preserve">.</w:t>
            </w:r>
          </w:p>
          <w:p w:rsidR="00000000" w:rsidDel="00000000" w:rsidP="00000000" w:rsidRDefault="00000000" w:rsidRPr="00000000" w14:paraId="000000F4">
            <w:pPr>
              <w:pBdr>
                <w:top w:space="0" w:sz="0" w:val="nil"/>
                <w:left w:space="0" w:sz="0" w:val="nil"/>
                <w:bottom w:space="0" w:sz="0" w:val="nil"/>
                <w:right w:space="0" w:sz="0" w:val="nil"/>
                <w:between w:space="0" w:sz="0" w:val="nil"/>
              </w:pBdr>
              <w:rPr>
                <w:b w:val="0"/>
              </w:rPr>
            </w:pPr>
            <w:r w:rsidDel="00000000" w:rsidR="00000000" w:rsidRPr="00000000">
              <w:rPr>
                <w:b w:val="0"/>
                <w:rtl w:val="0"/>
              </w:rPr>
              <w:t xml:space="preserve">fuentes de vigilancia tecnológica:</w:t>
            </w:r>
          </w:p>
          <w:p w:rsidR="00000000" w:rsidDel="00000000" w:rsidP="00000000" w:rsidRDefault="00000000" w:rsidRPr="00000000" w14:paraId="000000F5">
            <w:pPr>
              <w:widowControl w:val="1"/>
              <w:spacing w:after="160" w:line="259" w:lineRule="auto"/>
              <w:rPr>
                <w:rFonts w:ascii="Calibri" w:cs="Calibri" w:eastAsia="Calibri" w:hAnsi="Calibri"/>
                <w:b w:val="0"/>
              </w:rPr>
            </w:pPr>
            <w:bookmarkStart w:colFirst="0" w:colLast="0" w:name="_heading=h.vrbcm52z38aq" w:id="17"/>
            <w:bookmarkEnd w:id="17"/>
            <w:hyperlink r:id="rId21">
              <w:r w:rsidDel="00000000" w:rsidR="00000000" w:rsidRPr="00000000">
                <w:rPr>
                  <w:rFonts w:ascii="Calibri" w:cs="Calibri" w:eastAsia="Calibri" w:hAnsi="Calibri"/>
                  <w:b w:val="0"/>
                  <w:color w:val="1155cc"/>
                  <w:u w:val="single"/>
                  <w:rtl w:val="0"/>
                </w:rPr>
                <w:t xml:space="preserve">https://wordwall.net/es-es/community/juegos-memory</w:t>
              </w:r>
            </w:hyperlink>
            <w:r w:rsidDel="00000000" w:rsidR="00000000" w:rsidRPr="00000000">
              <w:rPr>
                <w:rtl w:val="0"/>
              </w:rPr>
            </w:r>
          </w:p>
          <w:p w:rsidR="00000000" w:rsidDel="00000000" w:rsidP="00000000" w:rsidRDefault="00000000" w:rsidRPr="00000000" w14:paraId="000000F6">
            <w:pPr>
              <w:widowControl w:val="1"/>
              <w:spacing w:after="160" w:line="259" w:lineRule="auto"/>
              <w:jc w:val="left"/>
              <w:rPr>
                <w:b w:val="0"/>
              </w:rPr>
            </w:pPr>
            <w:bookmarkStart w:colFirst="0" w:colLast="0" w:name="_heading=h.aa8ii3mb4g1z" w:id="18"/>
            <w:bookmarkEnd w:id="18"/>
            <w:hyperlink r:id="rId22">
              <w:r w:rsidDel="00000000" w:rsidR="00000000" w:rsidRPr="00000000">
                <w:rPr>
                  <w:rFonts w:ascii="Calibri" w:cs="Calibri" w:eastAsia="Calibri" w:hAnsi="Calibri"/>
                  <w:b w:val="0"/>
                  <w:color w:val="1155cc"/>
                  <w:u w:val="single"/>
                  <w:rtl w:val="0"/>
                </w:rPr>
                <w:t xml:space="preserve">https://wordwall.net/es/resource/5055859/juego-de-memoria-pepa</w:t>
              </w:r>
            </w:hyperlink>
            <w:r w:rsidDel="00000000" w:rsidR="00000000" w:rsidRPr="00000000">
              <w:rPr>
                <w:rtl w:val="0"/>
              </w:rPr>
            </w:r>
          </w:p>
          <w:p w:rsidR="00000000" w:rsidDel="00000000" w:rsidP="00000000" w:rsidRDefault="00000000" w:rsidRPr="00000000" w14:paraId="000000F7">
            <w:pPr>
              <w:widowControl w:val="1"/>
              <w:spacing w:after="160" w:line="259" w:lineRule="auto"/>
              <w:rPr>
                <w:rFonts w:ascii="Calibri" w:cs="Calibri" w:eastAsia="Calibri" w:hAnsi="Calibri"/>
                <w:b w:val="0"/>
              </w:rPr>
            </w:pPr>
            <w:hyperlink r:id="rId23">
              <w:r w:rsidDel="00000000" w:rsidR="00000000" w:rsidRPr="00000000">
                <w:rPr>
                  <w:rFonts w:ascii="Calibri" w:cs="Calibri" w:eastAsia="Calibri" w:hAnsi="Calibri"/>
                  <w:b w:val="0"/>
                  <w:color w:val="1155cc"/>
                  <w:u w:val="single"/>
                  <w:rtl w:val="0"/>
                </w:rPr>
                <w:t xml:space="preserve">https://wordwall.net/es-es/community/juegos-memory</w:t>
              </w:r>
            </w:hyperlink>
            <w:r w:rsidDel="00000000" w:rsidR="00000000" w:rsidRPr="00000000">
              <w:rPr>
                <w:rtl w:val="0"/>
              </w:rPr>
            </w:r>
          </w:p>
          <w:p w:rsidR="00000000" w:rsidDel="00000000" w:rsidP="00000000" w:rsidRDefault="00000000" w:rsidRPr="00000000" w14:paraId="000000F8">
            <w:pPr>
              <w:widowControl w:val="1"/>
              <w:spacing w:after="160" w:line="259" w:lineRule="auto"/>
              <w:rPr>
                <w:b w:val="0"/>
              </w:rPr>
            </w:pPr>
            <w:bookmarkStart w:colFirst="0" w:colLast="0" w:name="_heading=h.e1e3gaxxkqu7" w:id="19"/>
            <w:bookmarkEnd w:id="19"/>
            <w:hyperlink r:id="rId24">
              <w:r w:rsidDel="00000000" w:rsidR="00000000" w:rsidRPr="00000000">
                <w:rPr>
                  <w:rFonts w:ascii="Calibri" w:cs="Calibri" w:eastAsia="Calibri" w:hAnsi="Calibri"/>
                  <w:b w:val="0"/>
                  <w:color w:val="1155cc"/>
                  <w:u w:val="single"/>
                  <w:rtl w:val="0"/>
                </w:rPr>
                <w:t xml:space="preserve">https://wordwall.net/es/resource/7460365/memory</w:t>
              </w:r>
            </w:hyperlink>
            <w:r w:rsidDel="00000000" w:rsidR="00000000" w:rsidRPr="00000000">
              <w:rPr>
                <w:rtl w:val="0"/>
              </w:rPr>
            </w:r>
          </w:p>
          <w:p w:rsidR="00000000" w:rsidDel="00000000" w:rsidP="00000000" w:rsidRDefault="00000000" w:rsidRPr="00000000" w14:paraId="000000F9">
            <w:pPr>
              <w:widowControl w:val="1"/>
              <w:spacing w:after="160" w:line="259" w:lineRule="auto"/>
              <w:rPr>
                <w:rFonts w:ascii="Calibri" w:cs="Calibri" w:eastAsia="Calibri" w:hAnsi="Calibri"/>
                <w:b w:val="0"/>
              </w:rPr>
            </w:pPr>
            <w:hyperlink r:id="rId25">
              <w:r w:rsidDel="00000000" w:rsidR="00000000" w:rsidRPr="00000000">
                <w:rPr>
                  <w:rFonts w:ascii="Calibri" w:cs="Calibri" w:eastAsia="Calibri" w:hAnsi="Calibri"/>
                  <w:b w:val="0"/>
                  <w:color w:val="1155cc"/>
                  <w:u w:val="single"/>
                  <w:rtl w:val="0"/>
                </w:rPr>
                <w:t xml:space="preserve">https://www.cokitos.com/tag/juegos-de-memoria/</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before="10" w:lineRule="auto"/>
              <w:rPr>
                <w:color w:val="000000"/>
                <w:sz w:val="24"/>
                <w:szCs w:val="24"/>
              </w:rPr>
            </w:pPr>
            <w:r w:rsidDel="00000000" w:rsidR="00000000" w:rsidRPr="00000000">
              <w:rPr>
                <w:rtl w:val="0"/>
              </w:rPr>
            </w:r>
          </w:p>
        </w:tc>
      </w:tr>
    </w:tbl>
    <w:p w:rsidR="00000000" w:rsidDel="00000000" w:rsidP="00000000" w:rsidRDefault="00000000" w:rsidRPr="00000000" w14:paraId="000000FE">
      <w:pPr>
        <w:spacing w:line="257" w:lineRule="auto"/>
        <w:rPr>
          <w:sz w:val="24"/>
          <w:szCs w:val="24"/>
        </w:rPr>
        <w:sectPr>
          <w:type w:val="nextPage"/>
          <w:pgSz w:h="15850" w:w="12250" w:orient="portrait"/>
          <w:pgMar w:bottom="900" w:top="2020" w:left="80" w:right="60" w:header="919" w:footer="714"/>
        </w:sectPr>
      </w:pPr>
      <w:r w:rsidDel="00000000" w:rsidR="00000000" w:rsidRPr="00000000">
        <w:rPr>
          <w:rtl w:val="0"/>
        </w:rPr>
      </w:r>
    </w:p>
    <w:p w:rsidR="00000000" w:rsidDel="00000000" w:rsidP="00000000" w:rsidRDefault="00000000" w:rsidRPr="00000000" w14:paraId="000000FF">
      <w:pPr>
        <w:spacing w:line="230" w:lineRule="auto"/>
        <w:rPr>
          <w:rFonts w:ascii="Arial MT" w:cs="Arial MT" w:eastAsia="Arial MT" w:hAnsi="Arial MT"/>
          <w:sz w:val="24"/>
          <w:szCs w:val="24"/>
        </w:rPr>
        <w:sectPr>
          <w:type w:val="nextPage"/>
          <w:pgSz w:h="15850" w:w="12250" w:orient="portrait"/>
          <w:pgMar w:bottom="900" w:top="2020" w:left="80" w:right="60" w:header="919" w:footer="714"/>
        </w:sectPr>
      </w:pPr>
      <w:r w:rsidDel="00000000" w:rsidR="00000000" w:rsidRPr="00000000">
        <w:rPr>
          <w:rtl w:val="0"/>
        </w:rPr>
      </w:r>
    </w:p>
    <w:p w:rsidR="00000000" w:rsidDel="00000000" w:rsidP="00000000" w:rsidRDefault="00000000" w:rsidRPr="00000000" w14:paraId="00000100">
      <w:pPr>
        <w:rPr>
          <w:sz w:val="24"/>
          <w:szCs w:val="24"/>
        </w:rPr>
        <w:sectPr>
          <w:type w:val="nextPage"/>
          <w:pgSz w:h="15850" w:w="12250" w:orient="portrait"/>
          <w:pgMar w:bottom="900" w:top="2020" w:left="80" w:right="60" w:header="919" w:footer="714"/>
        </w:sectPr>
      </w:pPr>
      <w:r w:rsidDel="00000000" w:rsidR="00000000" w:rsidRPr="00000000">
        <w:rPr>
          <w:rtl w:val="0"/>
        </w:rPr>
      </w:r>
    </w:p>
    <w:p w:rsidR="00000000" w:rsidDel="00000000" w:rsidP="00000000" w:rsidRDefault="00000000" w:rsidRPr="00000000" w14:paraId="00000101">
      <w:pPr>
        <w:tabs>
          <w:tab w:val="left" w:leader="none" w:pos="4320"/>
        </w:tabs>
        <w:rPr>
          <w:sz w:val="24"/>
          <w:szCs w:val="24"/>
        </w:rPr>
      </w:pPr>
      <w:r w:rsidDel="00000000" w:rsidR="00000000" w:rsidRPr="00000000">
        <w:rPr>
          <w:rtl w:val="0"/>
        </w:rPr>
      </w:r>
    </w:p>
    <w:sectPr>
      <w:type w:val="nextPage"/>
      <w:pgSz w:h="15850" w:w="12250" w:orient="portrait"/>
      <w:pgMar w:bottom="900" w:top="2020" w:left="80" w:right="60" w:header="919" w:footer="71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3784600</wp:posOffset>
              </wp:positionH>
              <wp:positionV relativeFrom="paragraph">
                <wp:posOffset>9588500</wp:posOffset>
              </wp:positionV>
              <wp:extent cx="7620" cy="12700"/>
              <wp:effectExtent b="0" l="0" r="0" t="0"/>
              <wp:wrapNone/>
              <wp:docPr id="110" name=""/>
              <a:graphic>
                <a:graphicData uri="http://schemas.microsoft.com/office/word/2010/wordprocessingShape">
                  <wps:wsp>
                    <wps:cNvSpPr/>
                    <wps:cNvPr id="4" name="Shape 4"/>
                    <wps:spPr>
                      <a:xfrm>
                        <a:off x="5330125" y="3776190"/>
                        <a:ext cx="31750"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3784600</wp:posOffset>
              </wp:positionH>
              <wp:positionV relativeFrom="paragraph">
                <wp:posOffset>9588500</wp:posOffset>
              </wp:positionV>
              <wp:extent cx="7620" cy="12700"/>
              <wp:effectExtent b="0" l="0" r="0" t="0"/>
              <wp:wrapNone/>
              <wp:docPr id="110"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62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3771900</wp:posOffset>
              </wp:positionH>
              <wp:positionV relativeFrom="paragraph">
                <wp:posOffset>9436100</wp:posOffset>
              </wp:positionV>
              <wp:extent cx="86360" cy="182245"/>
              <wp:effectExtent b="0" l="0" r="0" t="0"/>
              <wp:wrapNone/>
              <wp:docPr id="113" name=""/>
              <a:graphic>
                <a:graphicData uri="http://schemas.microsoft.com/office/word/2010/wordprocessingShape">
                  <wps:wsp>
                    <wps:cNvSpPr/>
                    <wps:cNvPr id="7" name="Shape 7"/>
                    <wps:spPr>
                      <a:xfrm>
                        <a:off x="5317108" y="3703165"/>
                        <a:ext cx="57785" cy="153670"/>
                      </a:xfrm>
                      <a:prstGeom prst="rect">
                        <a:avLst/>
                      </a:prstGeom>
                      <a:noFill/>
                      <a:ln>
                        <a:noFill/>
                      </a:ln>
                    </wps:spPr>
                    <wps:txbx>
                      <w:txbxContent>
                        <w:p w:rsidR="00000000" w:rsidDel="00000000" w:rsidP="00000000" w:rsidRDefault="00000000" w:rsidRPr="00000000">
                          <w:pPr>
                            <w:spacing w:after="0" w:before="12.000000476837158" w:line="240"/>
                            <w:ind w:left="20" w:right="0" w:firstLine="60"/>
                            <w:jc w:val="left"/>
                            <w:textDirection w:val="btLr"/>
                          </w:pPr>
                          <w:r w:rsidDel="00000000" w:rsidR="00000000" w:rsidRPr="00000000">
                            <w:rPr>
                              <w:rFonts w:ascii="Arial MT" w:cs="Arial MT" w:eastAsia="Arial MT" w:hAnsi="Arial MT"/>
                              <w:b w:val="0"/>
                              <w:i w:val="0"/>
                              <w:smallCaps w:val="0"/>
                              <w:strike w:val="0"/>
                              <w:color w:val="0000ff"/>
                              <w:sz w:val="1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3771900</wp:posOffset>
              </wp:positionH>
              <wp:positionV relativeFrom="paragraph">
                <wp:posOffset>9436100</wp:posOffset>
              </wp:positionV>
              <wp:extent cx="86360" cy="182245"/>
              <wp:effectExtent b="0" l="0" r="0" t="0"/>
              <wp:wrapNone/>
              <wp:docPr id="11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86360" cy="18224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1918335</wp:posOffset>
              </wp:positionH>
              <wp:positionV relativeFrom="page">
                <wp:posOffset>645796</wp:posOffset>
              </wp:positionV>
              <wp:extent cx="4514850" cy="506730"/>
              <wp:effectExtent b="0" l="0" r="0" t="0"/>
              <wp:wrapNone/>
              <wp:docPr id="108" name=""/>
              <a:graphic>
                <a:graphicData uri="http://schemas.microsoft.com/office/word/2010/wordprocessingShape">
                  <wps:wsp>
                    <wps:cNvSpPr/>
                    <wps:cNvPr id="2" name="Shape 2"/>
                    <wps:spPr>
                      <a:xfrm>
                        <a:off x="3098100" y="3536160"/>
                        <a:ext cx="4495800" cy="487680"/>
                      </a:xfrm>
                      <a:prstGeom prst="rect">
                        <a:avLst/>
                      </a:prstGeom>
                      <a:noFill/>
                      <a:ln>
                        <a:noFill/>
                      </a:ln>
                    </wps:spPr>
                    <wps:txbx>
                      <w:txbxContent>
                        <w:p w:rsidR="00000000" w:rsidDel="00000000" w:rsidP="00000000" w:rsidRDefault="00000000" w:rsidRPr="00000000">
                          <w:pPr>
                            <w:spacing w:after="0" w:before="12.000000476837158" w:line="240"/>
                            <w:ind w:left="20" w:right="0" w:firstLine="6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ANTEPROYECTO ENFOCADO EN LA CONSTRUCION Y PLANEACION DE </w:t>
                          </w:r>
                          <w:r w:rsidDel="00000000" w:rsidR="00000000" w:rsidRPr="00000000">
                            <w:rPr>
                              <w:rFonts w:ascii="Arial" w:cs="Arial" w:eastAsia="Arial" w:hAnsi="Arial"/>
                              <w:b w:val="1"/>
                              <w:i w:val="0"/>
                              <w:smallCaps w:val="0"/>
                              <w:strike w:val="0"/>
                              <w:color w:val="ff0000"/>
                              <w:sz w:val="20"/>
                              <w:vertAlign w:val="baseline"/>
                            </w:rPr>
                            <w:t xml:space="preserve">Nombre del sistema de información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1918335</wp:posOffset>
              </wp:positionH>
              <wp:positionV relativeFrom="page">
                <wp:posOffset>645796</wp:posOffset>
              </wp:positionV>
              <wp:extent cx="4514850" cy="506730"/>
              <wp:effectExtent b="0" l="0" r="0" t="0"/>
              <wp:wrapNone/>
              <wp:docPr id="108"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4514850" cy="5067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E00E3"/>
  </w:style>
  <w:style w:type="paragraph" w:styleId="Ttulo1">
    <w:name w:val="heading 1"/>
    <w:basedOn w:val="Normal"/>
    <w:next w:val="Normal"/>
    <w:link w:val="Ttulo1Car"/>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style>
  <w:style w:type="paragraph" w:styleId="TableParagraph" w:customStyle="1">
    <w:name w:val="Table Paragraph"/>
    <w:basedOn w:val="Normal"/>
    <w:uiPriority w:val="1"/>
    <w:qFormat w:val="1"/>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Ind w:w="0.0" w:type="dxa"/>
      <w:tblCellMar>
        <w:top w:w="0.0" w:type="dxa"/>
        <w:left w:w="0.0" w:type="dxa"/>
        <w:bottom w:w="0.0" w:type="dxa"/>
        <w:right w:w="0.0" w:type="dxa"/>
      </w:tblCellMar>
    </w:tblPr>
  </w:style>
  <w:style w:type="table" w:styleId="a0" w:customStyle="1">
    <w:basedOn w:val="TableNormal2"/>
    <w:tblPr>
      <w:tblStyleRowBandSize w:val="1"/>
      <w:tblStyleColBandSize w:val="1"/>
      <w:tblInd w:w="0.0" w:type="dxa"/>
      <w:tblCellMar>
        <w:top w:w="0.0" w:type="dxa"/>
        <w:left w:w="0.0" w:type="dxa"/>
        <w:bottom w:w="0.0" w:type="dxa"/>
        <w:right w:w="0.0" w:type="dxa"/>
      </w:tblCellMar>
    </w:tblPr>
  </w:style>
  <w:style w:type="table" w:styleId="a1" w:customStyle="1">
    <w:basedOn w:val="TableNormal2"/>
    <w:tblPr>
      <w:tblStyleRowBandSize w:val="1"/>
      <w:tblStyleColBandSize w:val="1"/>
      <w:tblInd w:w="0.0" w:type="dxa"/>
      <w:tblCellMar>
        <w:top w:w="0.0" w:type="dxa"/>
        <w:left w:w="0.0" w:type="dxa"/>
        <w:bottom w:w="0.0" w:type="dxa"/>
        <w:right w:w="0.0" w:type="dxa"/>
      </w:tblCellMar>
    </w:tblPr>
  </w:style>
  <w:style w:type="table" w:styleId="a2" w:customStyle="1">
    <w:basedOn w:val="TableNormal2"/>
    <w:tblPr>
      <w:tblStyleRowBandSize w:val="1"/>
      <w:tblStyleColBandSize w:val="1"/>
      <w:tblInd w:w="0.0" w:type="dxa"/>
      <w:tblCellMar>
        <w:top w:w="0.0" w:type="dxa"/>
        <w:left w:w="0.0" w:type="dxa"/>
        <w:bottom w:w="0.0" w:type="dxa"/>
        <w:right w:w="0.0" w:type="dxa"/>
      </w:tblCellMar>
    </w:tblPr>
  </w:style>
  <w:style w:type="table" w:styleId="a3" w:customStyle="1">
    <w:basedOn w:val="TableNormal2"/>
    <w:tblPr>
      <w:tblStyleRowBandSize w:val="1"/>
      <w:tblStyleColBandSize w:val="1"/>
      <w:tblInd w:w="0.0" w:type="dxa"/>
      <w:tblCellMar>
        <w:top w:w="0.0" w:type="dxa"/>
        <w:left w:w="0.0" w:type="dxa"/>
        <w:bottom w:w="0.0" w:type="dxa"/>
        <w:right w:w="0.0" w:type="dxa"/>
      </w:tblCellMar>
    </w:tblPr>
  </w:style>
  <w:style w:type="table" w:styleId="a4" w:customStyle="1">
    <w:basedOn w:val="TableNormal2"/>
    <w:tblPr>
      <w:tblStyleRowBandSize w:val="1"/>
      <w:tblStyleColBandSize w:val="1"/>
      <w:tblInd w:w="0.0" w:type="dxa"/>
      <w:tblCellMar>
        <w:top w:w="0.0" w:type="dxa"/>
        <w:left w:w="0.0" w:type="dxa"/>
        <w:bottom w:w="0.0" w:type="dxa"/>
        <w:right w:w="0.0" w:type="dxa"/>
      </w:tblCellMar>
    </w:tblPr>
  </w:style>
  <w:style w:type="table" w:styleId="a5" w:customStyle="1">
    <w:basedOn w:val="TableNormal2"/>
    <w:tblPr>
      <w:tblStyleRowBandSize w:val="1"/>
      <w:tblStyleColBandSize w:val="1"/>
      <w:tblInd w:w="0.0" w:type="dxa"/>
      <w:tblCellMar>
        <w:top w:w="0.0" w:type="dxa"/>
        <w:left w:w="0.0" w:type="dxa"/>
        <w:bottom w:w="0.0" w:type="dxa"/>
        <w:right w:w="0.0" w:type="dxa"/>
      </w:tblCellMar>
    </w:tblPr>
  </w:style>
  <w:style w:type="table" w:styleId="a6" w:customStyle="1">
    <w:basedOn w:val="TableNormal2"/>
    <w:tblPr>
      <w:tblStyleRowBandSize w:val="1"/>
      <w:tblStyleColBandSize w:val="1"/>
      <w:tblInd w:w="0.0" w:type="dxa"/>
      <w:tblCellMar>
        <w:top w:w="0.0" w:type="dxa"/>
        <w:left w:w="0.0" w:type="dxa"/>
        <w:bottom w:w="0.0" w:type="dxa"/>
        <w:right w:w="0.0" w:type="dxa"/>
      </w:tblCellMar>
    </w:tblPr>
  </w:style>
  <w:style w:type="table" w:styleId="a7" w:customStyle="1">
    <w:basedOn w:val="TableNormal2"/>
    <w:tblPr>
      <w:tblStyleRowBandSize w:val="1"/>
      <w:tblStyleColBandSize w:val="1"/>
      <w:tblInd w:w="0.0" w:type="dxa"/>
      <w:tblCellMar>
        <w:top w:w="0.0" w:type="dxa"/>
        <w:left w:w="0.0" w:type="dxa"/>
        <w:bottom w:w="0.0" w:type="dxa"/>
        <w:right w:w="0.0" w:type="dxa"/>
      </w:tblCellMar>
    </w:tblPr>
  </w:style>
  <w:style w:type="table" w:styleId="a8" w:customStyle="1">
    <w:basedOn w:val="TableNormal2"/>
    <w:tblPr>
      <w:tblStyleRowBandSize w:val="1"/>
      <w:tblStyleColBandSize w:val="1"/>
      <w:tblInd w:w="0.0" w:type="dxa"/>
      <w:tblCellMar>
        <w:top w:w="0.0" w:type="dxa"/>
        <w:left w:w="0.0" w:type="dxa"/>
        <w:bottom w:w="0.0" w:type="dxa"/>
        <w:right w:w="0.0" w:type="dxa"/>
      </w:tblCellMar>
    </w:tblPr>
  </w:style>
  <w:style w:type="table" w:styleId="a9" w:customStyle="1">
    <w:basedOn w:val="TableNormal2"/>
    <w:tblPr>
      <w:tblStyleRowBandSize w:val="1"/>
      <w:tblStyleColBandSize w:val="1"/>
      <w:tblInd w:w="0.0" w:type="dxa"/>
      <w:tblCellMar>
        <w:top w:w="0.0" w:type="dxa"/>
        <w:left w:w="0.0" w:type="dxa"/>
        <w:bottom w:w="0.0" w:type="dxa"/>
        <w:right w:w="0.0" w:type="dxa"/>
      </w:tblCellMar>
    </w:tblPr>
  </w:style>
  <w:style w:type="table" w:styleId="aa" w:customStyle="1">
    <w:basedOn w:val="TableNormal2"/>
    <w:tblPr>
      <w:tblStyleRowBandSize w:val="1"/>
      <w:tblStyleColBandSize w:val="1"/>
      <w:tblInd w:w="0.0" w:type="dxa"/>
      <w:tblCellMar>
        <w:top w:w="0.0" w:type="dxa"/>
        <w:left w:w="0.0" w:type="dxa"/>
        <w:bottom w:w="0.0" w:type="dxa"/>
        <w:right w:w="0.0" w:type="dxa"/>
      </w:tblCellMar>
    </w:tblPr>
  </w:style>
  <w:style w:type="table" w:styleId="ab" w:customStyle="1">
    <w:basedOn w:val="TableNormal2"/>
    <w:tblPr>
      <w:tblStyleRowBandSize w:val="1"/>
      <w:tblStyleColBandSize w:val="1"/>
      <w:tblInd w:w="0.0" w:type="dxa"/>
      <w:tblCellMar>
        <w:top w:w="0.0" w:type="dxa"/>
        <w:left w:w="0.0" w:type="dxa"/>
        <w:bottom w:w="0.0" w:type="dxa"/>
        <w:right w:w="0.0" w:type="dxa"/>
      </w:tblCellMar>
    </w:tblPr>
  </w:style>
  <w:style w:type="paragraph" w:styleId="Encabezado">
    <w:name w:val="header"/>
    <w:basedOn w:val="Normal"/>
    <w:link w:val="EncabezadoCar"/>
    <w:uiPriority w:val="99"/>
    <w:unhideWhenUsed w:val="1"/>
    <w:rsid w:val="00FA3493"/>
    <w:pPr>
      <w:tabs>
        <w:tab w:val="center" w:pos="4419"/>
        <w:tab w:val="right" w:pos="8838"/>
      </w:tabs>
    </w:pPr>
  </w:style>
  <w:style w:type="character" w:styleId="EncabezadoCar" w:customStyle="1">
    <w:name w:val="Encabezado Car"/>
    <w:basedOn w:val="Fuentedeprrafopredeter"/>
    <w:link w:val="Encabezado"/>
    <w:uiPriority w:val="99"/>
    <w:rsid w:val="00FA3493"/>
  </w:style>
  <w:style w:type="paragraph" w:styleId="Piedepgina">
    <w:name w:val="footer"/>
    <w:basedOn w:val="Normal"/>
    <w:link w:val="PiedepginaCar"/>
    <w:uiPriority w:val="99"/>
    <w:unhideWhenUsed w:val="1"/>
    <w:rsid w:val="00FA3493"/>
    <w:pPr>
      <w:tabs>
        <w:tab w:val="center" w:pos="4419"/>
        <w:tab w:val="right" w:pos="8838"/>
      </w:tabs>
    </w:pPr>
  </w:style>
  <w:style w:type="character" w:styleId="PiedepginaCar" w:customStyle="1">
    <w:name w:val="Pie de página Car"/>
    <w:basedOn w:val="Fuentedeprrafopredeter"/>
    <w:link w:val="Piedepgina"/>
    <w:uiPriority w:val="99"/>
    <w:rsid w:val="00FA3493"/>
  </w:style>
  <w:style w:type="table" w:styleId="Tablaconcuadrcula">
    <w:name w:val="Table Grid"/>
    <w:basedOn w:val="Tablanormal"/>
    <w:uiPriority w:val="39"/>
    <w:rsid w:val="00FA3493"/>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GridTable4" w:customStyle="1">
    <w:name w:val="Grid Table 4"/>
    <w:basedOn w:val="Tablanormal"/>
    <w:uiPriority w:val="49"/>
    <w:rsid w:val="00FA3493"/>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Ttulo1Car" w:customStyle="1">
    <w:name w:val="Título 1 Car"/>
    <w:basedOn w:val="Fuentedeprrafopredeter"/>
    <w:link w:val="Ttulo1"/>
    <w:uiPriority w:val="9"/>
    <w:rsid w:val="00C9357D"/>
    <w:rPr>
      <w:b w:val="1"/>
      <w:sz w:val="48"/>
      <w:szCs w:val="48"/>
    </w:rPr>
  </w:style>
  <w:style w:type="paragraph" w:styleId="Bibliografa">
    <w:name w:val="Bibliography"/>
    <w:basedOn w:val="Normal"/>
    <w:next w:val="Normal"/>
    <w:uiPriority w:val="37"/>
    <w:unhideWhenUsed w:val="1"/>
    <w:rsid w:val="00C9357D"/>
  </w:style>
  <w:style w:type="table" w:styleId="ac" w:customStyle="1">
    <w:basedOn w:val="TableNormal"/>
    <w:tblPr>
      <w:tblStyleRowBandSize w:val="1"/>
      <w:tblStyleColBandSize w:val="1"/>
      <w:tblCellMar>
        <w:top w:w="0.0" w:type="dxa"/>
        <w:left w:w="0.0" w:type="dxa"/>
        <w:bottom w:w="0.0" w:type="dxa"/>
        <w:right w:w="0.0" w:type="dxa"/>
      </w:tblCellMar>
    </w:tblPr>
  </w:style>
  <w:style w:type="table" w:styleId="ad" w:customStyle="1">
    <w:basedOn w:val="TableNormal"/>
    <w:tblPr>
      <w:tblStyleRowBandSize w:val="1"/>
      <w:tblStyleColBandSize w:val="1"/>
      <w:tblCellMar>
        <w:top w:w="0.0" w:type="dxa"/>
        <w:left w:w="108.0" w:type="dxa"/>
        <w:bottom w:w="0.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e" w:customStyle="1">
    <w:basedOn w:val="TableNormal"/>
    <w:tblPr>
      <w:tblStyleRowBandSize w:val="1"/>
      <w:tblStyleColBandSize w:val="1"/>
      <w:tblCellMar>
        <w:top w:w="0.0" w:type="dxa"/>
        <w:left w:w="108.0" w:type="dxa"/>
        <w:bottom w:w="0.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paragraph" w:styleId="NormalWeb">
    <w:name w:val="Normal (Web)"/>
    <w:basedOn w:val="Normal"/>
    <w:uiPriority w:val="99"/>
    <w:unhideWhenUsed w:val="1"/>
    <w:rsid w:val="00BF032F"/>
    <w:pPr>
      <w:widowControl w:val="1"/>
      <w:spacing w:after="100" w:afterAutospacing="1" w:before="100" w:beforeAutospacing="1"/>
    </w:pPr>
    <w:rPr>
      <w:sz w:val="24"/>
      <w:szCs w:val="24"/>
      <w:lang w:val="es-CO"/>
    </w:rPr>
  </w:style>
  <w:style w:type="character" w:styleId="Hipervnculo">
    <w:name w:val="Hyperlink"/>
    <w:basedOn w:val="Fuentedeprrafopredeter"/>
    <w:uiPriority w:val="99"/>
    <w:semiHidden w:val="1"/>
    <w:unhideWhenUsed w:val="1"/>
    <w:rsid w:val="00BF032F"/>
    <w:rPr>
      <w:color w:val="0000ff"/>
      <w:u w:val="single"/>
    </w:rPr>
  </w:style>
  <w:style w:type="paragraph" w:styleId="Textodeglobo">
    <w:name w:val="Balloon Text"/>
    <w:basedOn w:val="Normal"/>
    <w:link w:val="TextodegloboCar"/>
    <w:uiPriority w:val="99"/>
    <w:semiHidden w:val="1"/>
    <w:unhideWhenUsed w:val="1"/>
    <w:rsid w:val="00DC5571"/>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DC5571"/>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colombia.unir.net/actualidad-unir/metodologias-gestion-proyectos/#:~:text=La%20metodolog%C3%ADa%20de%20gesti%C3%B3n%20de,alcanzar%20los%20objetivos%20del%20proyecto" TargetMode="External"/><Relationship Id="rId22" Type="http://schemas.openxmlformats.org/officeDocument/2006/relationships/hyperlink" Target="https://wordwall.net/es/resource/5055859/juego-de-memoria-pepa" TargetMode="External"/><Relationship Id="rId21" Type="http://schemas.openxmlformats.org/officeDocument/2006/relationships/hyperlink" Target="https://wordwall.net/es-es/community/juegos-memory" TargetMode="External"/><Relationship Id="rId24" Type="http://schemas.openxmlformats.org/officeDocument/2006/relationships/hyperlink" Target="https://wordwall.net/es/resource/7460365/memory" TargetMode="External"/><Relationship Id="rId23" Type="http://schemas.openxmlformats.org/officeDocument/2006/relationships/hyperlink" Target="https://wordwall.net/es-es/community/juegos-mem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yperlink" Target="https://www.cokitos.com/tag/juegos-de-memori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hyperlink" Target="mailto:Duvangomez292@gmail.com" TargetMode="External"/><Relationship Id="rId10" Type="http://schemas.openxmlformats.org/officeDocument/2006/relationships/hyperlink" Target="mailto:batahernandez12345@gmail.com" TargetMode="External"/><Relationship Id="rId13" Type="http://schemas.openxmlformats.org/officeDocument/2006/relationships/header" Target="header1.xml"/><Relationship Id="rId12" Type="http://schemas.openxmlformats.org/officeDocument/2006/relationships/hyperlink" Target="mailto:javierricardotovar@gmail.com" TargetMode="External"/><Relationship Id="rId15" Type="http://schemas.openxmlformats.org/officeDocument/2006/relationships/image" Target="media/image4.png"/><Relationship Id="rId14"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t7lCCjz16VZBVuZX3xROxyGpHA==">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2024-06-20T16:07:00Z</dcterms:created>
  <dc:creator>VICERRECTORÍA ADMINISTRATIVA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2022-08-25T00:00:00Z</vt:lpwstr>
  </property>
  <property fmtid="{D5CDD505-2E9C-101B-9397-08002B2CF9AE}" pid="3" name="Creator">
    <vt:lpwstr>Microsoft® Word 2016</vt:lpwstr>
  </property>
  <property fmtid="{D5CDD505-2E9C-101B-9397-08002B2CF9AE}" pid="4" name="LastSaved">
    <vt:lpwstr>2023-04-24T00:00:00Z</vt:lpwstr>
  </property>
</Properties>
</file>