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26C6" w:rsidRDefault="004C26C6" w:rsidP="004C26C6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Содержание</w:t>
      </w:r>
    </w:p>
    <w:p w:rsidR="004C26C6" w:rsidRDefault="004C26C6" w:rsidP="004C26C6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Введение……......</w:t>
      </w:r>
      <w:r w:rsidRPr="00C455CE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....2</w:t>
      </w:r>
    </w:p>
    <w:p w:rsidR="004C26C6" w:rsidRDefault="004C26C6" w:rsidP="004C26C6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 работы………………………………………………………………..</w:t>
      </w:r>
      <w:r w:rsidRPr="0017554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</w:p>
    <w:p w:rsidR="004C26C6" w:rsidRDefault="004C26C6" w:rsidP="004C26C6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Общая часть …………………...</w:t>
      </w:r>
      <w:r w:rsidRPr="00C455CE">
        <w:rPr>
          <w:rFonts w:ascii="Times New Roman" w:hAnsi="Times New Roman" w:cs="Times New Roman"/>
          <w:sz w:val="28"/>
          <w:szCs w:val="28"/>
        </w:rPr>
        <w:t>.................................</w:t>
      </w:r>
      <w:r>
        <w:rPr>
          <w:rFonts w:ascii="Times New Roman" w:hAnsi="Times New Roman" w:cs="Times New Roman"/>
          <w:sz w:val="28"/>
          <w:szCs w:val="28"/>
        </w:rPr>
        <w:t>...............................4</w:t>
      </w:r>
    </w:p>
    <w:p w:rsidR="004C26C6" w:rsidRDefault="004C26C6" w:rsidP="004C26C6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1.1 Предметная область ЭКГ</w:t>
      </w:r>
      <w:r w:rsidRPr="00C455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…………………………………...................4</w:t>
      </w:r>
    </w:p>
    <w:p w:rsidR="004C26C6" w:rsidRDefault="004C26C6" w:rsidP="004C26C6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55C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.1.1 Отведения ЭКГ……………………</w:t>
      </w:r>
      <w:r w:rsidRPr="00C455CE">
        <w:rPr>
          <w:rFonts w:ascii="Times New Roman" w:hAnsi="Times New Roman" w:cs="Times New Roman"/>
          <w:sz w:val="28"/>
          <w:szCs w:val="28"/>
        </w:rPr>
        <w:t>.....................</w:t>
      </w:r>
      <w:r>
        <w:rPr>
          <w:rFonts w:ascii="Times New Roman" w:hAnsi="Times New Roman" w:cs="Times New Roman"/>
          <w:sz w:val="28"/>
          <w:szCs w:val="28"/>
        </w:rPr>
        <w:t>................................5</w:t>
      </w:r>
    </w:p>
    <w:p w:rsidR="004C26C6" w:rsidRDefault="004C26C6" w:rsidP="004C26C6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1.2 Процедура ЭКГ…………………………………………………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…….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.11</w:t>
      </w:r>
    </w:p>
    <w:p w:rsidR="004C26C6" w:rsidRPr="001B04D9" w:rsidRDefault="004C26C6" w:rsidP="004C26C6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1.2.1 Снятие ЭКГ……………………………………………………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…….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12</w:t>
      </w:r>
    </w:p>
    <w:p w:rsidR="004C26C6" w:rsidRPr="006B06AD" w:rsidRDefault="004C26C6" w:rsidP="004C26C6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1.2.2</w:t>
      </w:r>
      <w:r w:rsidRPr="006B19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Рекомендация перед плановой процедурой ЭКГ…………………13</w:t>
      </w:r>
    </w:p>
    <w:p w:rsidR="004C26C6" w:rsidRDefault="004C26C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C26C6" w:rsidRDefault="004C26C6" w:rsidP="004C26C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774A60" w:rsidRDefault="00774A60" w:rsidP="00774A60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Введение</w:t>
      </w:r>
    </w:p>
    <w:p w:rsidR="00DD120E" w:rsidRDefault="00DD120E" w:rsidP="00774A60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74A60" w:rsidRDefault="00774A60" w:rsidP="00774A60">
      <w:pPr>
        <w:pStyle w:val="a4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  <w:shd w:val="clear" w:color="auto" w:fill="FFFFFF"/>
        </w:rPr>
      </w:pPr>
      <w:r w:rsidRPr="00101BCC">
        <w:rPr>
          <w:color w:val="000000"/>
          <w:sz w:val="28"/>
          <w:szCs w:val="28"/>
          <w:shd w:val="clear" w:color="auto" w:fill="FFFFFF"/>
        </w:rPr>
        <w:t xml:space="preserve">Совершенствование приборного обеспечения современной медицины — задача, связанная с повышением качества жизни граждан РФ. В некоторых медицинских учреждениях находятся приборы ЭКГ, которые не соответствуют современным тенденциям развития информационных технологий, в частности, сетей передачи данных, цифровых архивов хранения информации — электронной кары больного, а также унификации протоколов и форматов хранения данных. Основная идея разработки нового прибора ЭКГ — это создание аппарата, информация с которого будет интегрирована с информационными системами медицинского учреждения, что также находится в </w:t>
      </w:r>
      <w:r>
        <w:rPr>
          <w:color w:val="000000"/>
          <w:sz w:val="28"/>
          <w:szCs w:val="28"/>
          <w:shd w:val="clear" w:color="auto" w:fill="FFFFFF"/>
        </w:rPr>
        <w:t>общей тенденции</w:t>
      </w:r>
      <w:r w:rsidRPr="00101BCC">
        <w:rPr>
          <w:color w:val="000000"/>
          <w:sz w:val="28"/>
          <w:szCs w:val="28"/>
          <w:shd w:val="clear" w:color="auto" w:fill="FFFFFF"/>
        </w:rPr>
        <w:t xml:space="preserve"> развития современных технологий «интернета вещей». Передача данных на экран прибора из информационной системы и результата измерений обратно автоматически позволило бы значительно сократить время приема пациента, а также его нахождения в медицинском учреждении. Для решения этой задачи необходимо разработать недорогой прибор ВКР на доступной элементной базе и модулей</w:t>
      </w:r>
      <w:r>
        <w:rPr>
          <w:rFonts w:ascii="Arial" w:hAnsi="Arial" w:cs="Arial"/>
          <w:color w:val="000000"/>
          <w:shd w:val="clear" w:color="auto" w:fill="FFFFFF"/>
        </w:rPr>
        <w:t>.</w:t>
      </w:r>
    </w:p>
    <w:p w:rsidR="00774A60" w:rsidRDefault="00774A60" w:rsidP="00774A60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Актуальность задачи</w:t>
      </w:r>
    </w:p>
    <w:p w:rsidR="00774A60" w:rsidRDefault="00774A60" w:rsidP="00774A60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74A60" w:rsidRPr="00F44515" w:rsidRDefault="00774A60" w:rsidP="00774A6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 w:rsidRPr="00F44515">
        <w:rPr>
          <w:rFonts w:ascii="Times New Roman" w:eastAsia="Times New Roman" w:hAnsi="Times New Roman" w:cs="Times New Roman"/>
          <w:sz w:val="28"/>
          <w:szCs w:val="28"/>
          <w:lang w:eastAsia="ru-RU"/>
        </w:rPr>
        <w:t>Оцифровка ЭКГ в память микроконтроллера с последующей передачей на сервер (</w:t>
      </w:r>
      <w:r w:rsidRPr="00F4451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Orange</w:t>
      </w:r>
      <w:r w:rsidRPr="00F445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4451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Pi</w:t>
      </w:r>
      <w:r w:rsidRPr="00F445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4451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miniPC</w:t>
      </w:r>
      <w:proofErr w:type="spellEnd"/>
      <w:r w:rsidRPr="00F44515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774A60" w:rsidRPr="00F44515" w:rsidRDefault="00774A60" w:rsidP="00774A6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 w:rsidRPr="00F44515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Компактность устройства</w:t>
      </w:r>
    </w:p>
    <w:p w:rsidR="00774A60" w:rsidRPr="009C4BA0" w:rsidRDefault="00774A60" w:rsidP="00774A6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74A60" w:rsidRDefault="00774A60" w:rsidP="00774A60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Цели и Задачи</w:t>
      </w:r>
    </w:p>
    <w:p w:rsidR="00774A60" w:rsidRDefault="00774A60" w:rsidP="00774A60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74A60" w:rsidRDefault="00774A60" w:rsidP="00774A6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Цели:</w:t>
      </w:r>
    </w:p>
    <w:p w:rsidR="00774A60" w:rsidRPr="007E1219" w:rsidRDefault="00774A60" w:rsidP="00774A6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7E1219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разработать прототип аппарата ЭКГ, позволяющего обеспечить доступ к данным по протоколам интернета.</w:t>
      </w:r>
    </w:p>
    <w:p w:rsidR="00774A60" w:rsidRPr="00F3695E" w:rsidRDefault="00774A60" w:rsidP="00774A6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74A60" w:rsidRDefault="00774A60" w:rsidP="00774A6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Задачи:</w:t>
      </w:r>
    </w:p>
    <w:p w:rsidR="00774A60" w:rsidRPr="00F3177D" w:rsidRDefault="00774A60" w:rsidP="00774A60">
      <w:pPr>
        <w:numPr>
          <w:ilvl w:val="0"/>
          <w:numId w:val="2"/>
        </w:num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3177D"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Изучить предметную область ЭКГ-исследований</w:t>
      </w:r>
    </w:p>
    <w:p w:rsidR="00774A60" w:rsidRPr="00F3177D" w:rsidRDefault="00774A60" w:rsidP="00774A60">
      <w:pPr>
        <w:numPr>
          <w:ilvl w:val="0"/>
          <w:numId w:val="2"/>
        </w:num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3177D">
        <w:rPr>
          <w:rFonts w:ascii="Times New Roman" w:eastAsia="Times New Roman" w:hAnsi="Times New Roman" w:cs="Times New Roman"/>
          <w:sz w:val="28"/>
          <w:szCs w:val="28"/>
          <w:lang w:eastAsia="ru-RU"/>
        </w:rPr>
        <w:t>Спроектировать схему ЭКГ прибора</w:t>
      </w:r>
    </w:p>
    <w:p w:rsidR="00774A60" w:rsidRPr="00F3177D" w:rsidRDefault="00774A60" w:rsidP="00774A60">
      <w:pPr>
        <w:numPr>
          <w:ilvl w:val="0"/>
          <w:numId w:val="2"/>
        </w:num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3177D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программный код подсистем</w:t>
      </w:r>
    </w:p>
    <w:p w:rsidR="00774A60" w:rsidRPr="00F3177D" w:rsidRDefault="00774A60" w:rsidP="00774A60">
      <w:pPr>
        <w:numPr>
          <w:ilvl w:val="0"/>
          <w:numId w:val="2"/>
        </w:num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3177D">
        <w:rPr>
          <w:rFonts w:ascii="Times New Roman" w:eastAsia="Times New Roman" w:hAnsi="Times New Roman" w:cs="Times New Roman"/>
          <w:sz w:val="28"/>
          <w:szCs w:val="28"/>
          <w:lang w:eastAsia="ru-RU"/>
        </w:rPr>
        <w:t>Демонстрация устройства</w:t>
      </w:r>
    </w:p>
    <w:p w:rsidR="00774A60" w:rsidRDefault="00774A60" w:rsidP="00774A60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74A60" w:rsidRDefault="00774A60" w:rsidP="00774A60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Требования к результату</w:t>
      </w:r>
    </w:p>
    <w:p w:rsidR="00774A60" w:rsidRDefault="00774A60" w:rsidP="00774A60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систему для ЭКГ устройства</w:t>
      </w:r>
    </w:p>
    <w:p w:rsidR="00774A60" w:rsidRDefault="00774A60" w:rsidP="00774A60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Передача данных через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Orange</w:t>
      </w:r>
      <w:r w:rsidRPr="00F53C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Pi</w:t>
      </w:r>
      <w:r w:rsidRPr="00F53C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PC</w:t>
      </w:r>
      <w:r w:rsidRPr="00F53C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</w:t>
      </w:r>
      <w:r w:rsidRPr="00F53C2C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DD5C7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74A60" w:rsidRDefault="00774A60" w:rsidP="00774A60">
      <w:pPr>
        <w:pStyle w:val="a4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  <w:shd w:val="clear" w:color="auto" w:fill="FFFFFF"/>
        </w:rPr>
      </w:pPr>
    </w:p>
    <w:p w:rsidR="00774A60" w:rsidRDefault="00774A60" w:rsidP="00774A60">
      <w:pPr>
        <w:pStyle w:val="a4"/>
        <w:shd w:val="clear" w:color="auto" w:fill="FFFFFF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Используемые ПО</w:t>
      </w:r>
    </w:p>
    <w:p w:rsidR="00774A60" w:rsidRPr="00A07E2F" w:rsidRDefault="00774A60" w:rsidP="00774A60">
      <w:pPr>
        <w:pStyle w:val="a4"/>
        <w:shd w:val="clear" w:color="auto" w:fill="FFFFFF"/>
        <w:spacing w:before="0" w:beforeAutospacing="0" w:after="0" w:afterAutospacing="0"/>
        <w:ind w:left="113" w:firstLine="709"/>
        <w:jc w:val="both"/>
        <w:textAlignment w:val="baseline"/>
        <w:rPr>
          <w:sz w:val="28"/>
          <w:szCs w:val="28"/>
          <w:shd w:val="clear" w:color="auto" w:fill="FFFFFF"/>
        </w:rPr>
      </w:pPr>
      <w:r w:rsidRPr="00A07E2F">
        <w:rPr>
          <w:sz w:val="28"/>
          <w:szCs w:val="28"/>
          <w:shd w:val="clear" w:color="auto" w:fill="FFFFFF"/>
          <w:lang w:val="en-US"/>
        </w:rPr>
        <w:t>STM</w:t>
      </w:r>
      <w:r w:rsidRPr="00A07E2F">
        <w:rPr>
          <w:sz w:val="28"/>
          <w:szCs w:val="28"/>
          <w:shd w:val="clear" w:color="auto" w:fill="FFFFFF"/>
        </w:rPr>
        <w:t>32 конфигуратор</w:t>
      </w:r>
      <w:r>
        <w:rPr>
          <w:sz w:val="28"/>
          <w:szCs w:val="28"/>
          <w:shd w:val="clear" w:color="auto" w:fill="FFFFFF"/>
        </w:rPr>
        <w:t>;</w:t>
      </w:r>
    </w:p>
    <w:p w:rsidR="00774A60" w:rsidRPr="00A07E2F" w:rsidRDefault="00774A60" w:rsidP="00774A60">
      <w:pPr>
        <w:pStyle w:val="a4"/>
        <w:shd w:val="clear" w:color="auto" w:fill="FFFFFF"/>
        <w:spacing w:before="0" w:beforeAutospacing="0" w:after="0" w:afterAutospacing="0"/>
        <w:ind w:left="113" w:firstLine="709"/>
        <w:jc w:val="both"/>
        <w:textAlignment w:val="baseline"/>
        <w:rPr>
          <w:sz w:val="28"/>
          <w:szCs w:val="28"/>
          <w:shd w:val="clear" w:color="auto" w:fill="FFFFFF"/>
        </w:rPr>
      </w:pPr>
      <w:r w:rsidRPr="00A07E2F">
        <w:rPr>
          <w:sz w:val="28"/>
          <w:szCs w:val="28"/>
          <w:shd w:val="clear" w:color="auto" w:fill="FFFFFF"/>
          <w:lang w:val="en-US"/>
        </w:rPr>
        <w:t>EasyEDA</w:t>
      </w:r>
      <w:r>
        <w:rPr>
          <w:sz w:val="28"/>
          <w:szCs w:val="28"/>
          <w:shd w:val="clear" w:color="auto" w:fill="FFFFFF"/>
        </w:rPr>
        <w:t>;</w:t>
      </w:r>
    </w:p>
    <w:p w:rsidR="00774A60" w:rsidRDefault="00774A60" w:rsidP="00774A60">
      <w:pPr>
        <w:pStyle w:val="a4"/>
        <w:shd w:val="clear" w:color="auto" w:fill="FFFFFF"/>
        <w:spacing w:before="0" w:beforeAutospacing="0" w:after="0" w:afterAutospacing="0"/>
        <w:ind w:left="113" w:firstLine="709"/>
        <w:jc w:val="both"/>
        <w:textAlignment w:val="baseline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Язык программирования </w:t>
      </w:r>
      <w:r>
        <w:rPr>
          <w:sz w:val="28"/>
          <w:szCs w:val="28"/>
          <w:shd w:val="clear" w:color="auto" w:fill="FFFFFF"/>
          <w:lang w:val="en-US"/>
        </w:rPr>
        <w:t>Forth</w:t>
      </w:r>
      <w:r>
        <w:rPr>
          <w:sz w:val="28"/>
          <w:szCs w:val="28"/>
          <w:shd w:val="clear" w:color="auto" w:fill="FFFFFF"/>
        </w:rPr>
        <w:t>;</w:t>
      </w:r>
    </w:p>
    <w:p w:rsidR="00DD120E" w:rsidRPr="004C26C6" w:rsidRDefault="00DD120E" w:rsidP="00774A60">
      <w:pPr>
        <w:pStyle w:val="a4"/>
        <w:shd w:val="clear" w:color="auto" w:fill="FFFFFF"/>
        <w:spacing w:before="0" w:beforeAutospacing="0" w:after="0" w:afterAutospacing="0"/>
        <w:ind w:left="113" w:firstLine="709"/>
        <w:jc w:val="both"/>
        <w:textAlignment w:val="baseline"/>
        <w:rPr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  <w:shd w:val="clear" w:color="auto" w:fill="FFFFFF"/>
          <w:lang w:val="en-US"/>
        </w:rPr>
        <w:t>Rest Interface (Python)</w:t>
      </w:r>
      <w:r w:rsidR="004C26C6" w:rsidRPr="004C26C6">
        <w:rPr>
          <w:sz w:val="28"/>
          <w:szCs w:val="28"/>
          <w:shd w:val="clear" w:color="auto" w:fill="FFFFFF"/>
          <w:lang w:val="en-US"/>
        </w:rPr>
        <w:t xml:space="preserve"> </w:t>
      </w:r>
      <w:r w:rsidR="004C26C6">
        <w:rPr>
          <w:sz w:val="28"/>
          <w:szCs w:val="28"/>
          <w:shd w:val="clear" w:color="auto" w:fill="FFFFFF"/>
        </w:rPr>
        <w:t>и</w:t>
      </w:r>
      <w:r w:rsidR="004C26C6" w:rsidRPr="004C26C6">
        <w:rPr>
          <w:sz w:val="28"/>
          <w:szCs w:val="28"/>
          <w:shd w:val="clear" w:color="auto" w:fill="FFFFFF"/>
          <w:lang w:val="en-US"/>
        </w:rPr>
        <w:t xml:space="preserve"> </w:t>
      </w:r>
      <w:r w:rsidR="004C26C6">
        <w:rPr>
          <w:sz w:val="28"/>
          <w:szCs w:val="28"/>
          <w:shd w:val="clear" w:color="auto" w:fill="FFFFFF"/>
          <w:lang w:val="en-US"/>
        </w:rPr>
        <w:t>JSON</w:t>
      </w:r>
      <w:r w:rsidR="004C26C6" w:rsidRPr="004C26C6">
        <w:rPr>
          <w:sz w:val="28"/>
          <w:szCs w:val="28"/>
          <w:shd w:val="clear" w:color="auto" w:fill="FFFFFF"/>
          <w:lang w:val="en-US"/>
        </w:rPr>
        <w:t>.</w:t>
      </w:r>
    </w:p>
    <w:p w:rsidR="00DD120E" w:rsidRPr="004C26C6" w:rsidRDefault="00DD120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C26C6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77642E" w:rsidRDefault="0077642E" w:rsidP="0077642E">
      <w:pPr>
        <w:pStyle w:val="a4"/>
        <w:shd w:val="clear" w:color="auto" w:fill="FFFFFF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lastRenderedPageBreak/>
        <w:t>1 Общая часть</w:t>
      </w:r>
    </w:p>
    <w:p w:rsidR="0077642E" w:rsidRDefault="0077642E" w:rsidP="0077642E">
      <w:pPr>
        <w:pStyle w:val="a4"/>
        <w:numPr>
          <w:ilvl w:val="1"/>
          <w:numId w:val="7"/>
        </w:numPr>
        <w:shd w:val="clear" w:color="auto" w:fill="FFFFFF"/>
        <w:spacing w:before="0" w:beforeAutospacing="0" w:after="0" w:afterAutospacing="0"/>
        <w:ind w:left="57" w:firstLine="709"/>
        <w:jc w:val="center"/>
        <w:textAlignment w:val="baseline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Предметная область ЭКГ</w:t>
      </w:r>
    </w:p>
    <w:p w:rsidR="0077642E" w:rsidRPr="00477F8F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477F8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Электрокардиография 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–</w:t>
      </w:r>
      <w:r w:rsidRPr="00477F8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одна из основополагающих методик исследования</w:t>
      </w:r>
      <w:r w:rsidRPr="00477F8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, не теряющ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ая</w:t>
      </w:r>
      <w:r w:rsidRPr="00477F8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своей актуальности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и по сей день. Она</w:t>
      </w:r>
      <w:r w:rsidRPr="00477F8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позволя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ет</w:t>
      </w:r>
      <w:r w:rsidRPr="00477F8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врачу люб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ого профиля</w:t>
      </w:r>
      <w:r w:rsidRPr="00477F8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определ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я</w:t>
      </w:r>
      <w:r w:rsidRPr="00477F8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ть функциональное состояние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человеческого</w:t>
      </w:r>
      <w:r w:rsidRPr="00477F8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сердца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, выявлять </w:t>
      </w:r>
      <w:r w:rsidRPr="00477F8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наличие возможн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ых патологии и затем, фиксировать это на кардиограмме</w:t>
      </w:r>
      <w:r w:rsidRPr="00477F8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. Методика ЭКГ проста, но для 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ее</w:t>
      </w:r>
      <w:r w:rsidRPr="00477F8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использования предусмотрен</w:t>
      </w:r>
      <w:r w:rsidRPr="00477F8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широкий спектр</w:t>
      </w:r>
      <w:r w:rsidRPr="00477F8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определенных</w:t>
      </w:r>
      <w:r w:rsidRPr="00477F8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технологий. </w:t>
      </w:r>
      <w:r w:rsidRPr="00477F8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В 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данной</w:t>
      </w:r>
      <w:r w:rsidRPr="00477F8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категории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,</w:t>
      </w:r>
      <w:r w:rsidRPr="00477F8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можно найти основные и редко используемые 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варианты подключения</w:t>
      </w:r>
      <w:r w:rsidRPr="00477F8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ЭКГ, правила наложения электродов для записи электрокардиограммы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.</w:t>
      </w:r>
    </w:p>
    <w:p w:rsidR="0077642E" w:rsidRDefault="0077642E" w:rsidP="0077642E">
      <w:pPr>
        <w:pStyle w:val="a4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Для получения полной картины происходящего</w:t>
      </w:r>
      <w:r w:rsidRPr="000C764F">
        <w:rPr>
          <w:sz w:val="28"/>
          <w:szCs w:val="28"/>
          <w:shd w:val="clear" w:color="auto" w:fill="FFFFFF"/>
        </w:rPr>
        <w:t xml:space="preserve"> электроды прикр</w:t>
      </w:r>
      <w:r>
        <w:rPr>
          <w:sz w:val="28"/>
          <w:szCs w:val="28"/>
          <w:shd w:val="clear" w:color="auto" w:fill="FFFFFF"/>
        </w:rPr>
        <w:t xml:space="preserve">епляются на грудь и конечности </w:t>
      </w:r>
      <w:r w:rsidRPr="000C764F">
        <w:rPr>
          <w:sz w:val="28"/>
          <w:szCs w:val="28"/>
          <w:shd w:val="clear" w:color="auto" w:fill="FFFFFF"/>
        </w:rPr>
        <w:t xml:space="preserve">в зависимости от выбранного </w:t>
      </w:r>
      <w:r>
        <w:rPr>
          <w:sz w:val="28"/>
          <w:szCs w:val="28"/>
          <w:shd w:val="clear" w:color="auto" w:fill="FFFFFF"/>
        </w:rPr>
        <w:t>исследования</w:t>
      </w:r>
      <w:r w:rsidRPr="000C764F">
        <w:rPr>
          <w:sz w:val="28"/>
          <w:szCs w:val="28"/>
          <w:shd w:val="clear" w:color="auto" w:fill="FFFFFF"/>
        </w:rPr>
        <w:t xml:space="preserve">, с которых снимаются сигналы электрической активности сердца. </w:t>
      </w:r>
    </w:p>
    <w:p w:rsidR="0077642E" w:rsidRDefault="0077642E" w:rsidP="0077642E">
      <w:pPr>
        <w:pStyle w:val="a4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  <w:shd w:val="clear" w:color="auto" w:fill="FFFFFF"/>
        </w:rPr>
      </w:pPr>
    </w:p>
    <w:p w:rsidR="0077642E" w:rsidRDefault="0077642E" w:rsidP="0077642E">
      <w:pPr>
        <w:pStyle w:val="a4"/>
        <w:shd w:val="clear" w:color="auto" w:fill="FFFFFF"/>
        <w:spacing w:before="0" w:beforeAutospacing="0" w:after="0" w:afterAutospacing="0"/>
        <w:jc w:val="center"/>
        <w:textAlignment w:val="baseline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drawing>
          <wp:inline distT="0" distB="0" distL="0" distR="0" wp14:anchorId="66F9DBE5" wp14:editId="1A75D0A9">
            <wp:extent cx="3209925" cy="296368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d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008" cy="298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42E" w:rsidRDefault="0077642E" w:rsidP="0077642E">
      <w:pPr>
        <w:pStyle w:val="a4"/>
        <w:shd w:val="clear" w:color="auto" w:fill="FFFFFF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  <w:shd w:val="clear" w:color="auto" w:fill="FFFFFF"/>
        </w:rPr>
      </w:pPr>
    </w:p>
    <w:p w:rsidR="0077642E" w:rsidRDefault="0077642E" w:rsidP="0077642E">
      <w:pPr>
        <w:pStyle w:val="a4"/>
        <w:shd w:val="clear" w:color="auto" w:fill="FFFFFF"/>
        <w:spacing w:before="0" w:beforeAutospacing="0" w:after="0" w:afterAutospacing="0"/>
        <w:jc w:val="center"/>
        <w:textAlignment w:val="baseline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Рис.1 Подкрепление электродов</w:t>
      </w:r>
    </w:p>
    <w:p w:rsidR="0077642E" w:rsidRPr="0075572D" w:rsidRDefault="0077642E" w:rsidP="0077642E">
      <w:pPr>
        <w:pStyle w:val="a4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0C764F">
        <w:rPr>
          <w:sz w:val="28"/>
          <w:szCs w:val="28"/>
        </w:rPr>
        <w:t xml:space="preserve">Электрическая система сердца </w:t>
      </w:r>
      <w:r>
        <w:rPr>
          <w:sz w:val="28"/>
          <w:szCs w:val="28"/>
        </w:rPr>
        <w:t>за</w:t>
      </w:r>
      <w:r w:rsidRPr="000C764F">
        <w:rPr>
          <w:sz w:val="28"/>
          <w:szCs w:val="28"/>
        </w:rPr>
        <w:t>правляет генерацией и распространением электрических</w:t>
      </w:r>
      <w:r>
        <w:rPr>
          <w:sz w:val="28"/>
          <w:szCs w:val="28"/>
        </w:rPr>
        <w:t xml:space="preserve"> сигналов по сердечной мышце, само </w:t>
      </w:r>
      <w:r w:rsidRPr="000C764F">
        <w:rPr>
          <w:sz w:val="28"/>
          <w:szCs w:val="28"/>
        </w:rPr>
        <w:t xml:space="preserve">сердце периодически сокращается и расслабляется, перекачивая кровь. В </w:t>
      </w:r>
      <w:r>
        <w:rPr>
          <w:sz w:val="28"/>
          <w:szCs w:val="28"/>
        </w:rPr>
        <w:t>течении</w:t>
      </w:r>
      <w:r w:rsidRPr="000C764F">
        <w:rPr>
          <w:sz w:val="28"/>
          <w:szCs w:val="28"/>
        </w:rPr>
        <w:t xml:space="preserve"> цикла работы сердца происходит упорядоченный процесс деполяризации. Деполяризация – это резкое изменение электрического состояния клетки, когда отрицательный внутренний заряд клетки становится на короткое время положительным. В сердце деполяризация начинается в специализированных клетках в синусно-предсердн</w:t>
      </w:r>
      <w:r>
        <w:rPr>
          <w:sz w:val="28"/>
          <w:szCs w:val="28"/>
        </w:rPr>
        <w:t>ом узле. Далее волна</w:t>
      </w:r>
      <w:r w:rsidRPr="000C764F">
        <w:rPr>
          <w:sz w:val="28"/>
          <w:szCs w:val="28"/>
        </w:rPr>
        <w:t xml:space="preserve"> распростран</w:t>
      </w:r>
      <w:r>
        <w:rPr>
          <w:sz w:val="28"/>
          <w:szCs w:val="28"/>
        </w:rPr>
        <w:t>яется через предсердно-желудочковый</w:t>
      </w:r>
      <w:r w:rsidRPr="000C764F">
        <w:rPr>
          <w:sz w:val="28"/>
          <w:szCs w:val="28"/>
        </w:rPr>
        <w:t xml:space="preserve"> узел </w:t>
      </w:r>
      <w:r>
        <w:rPr>
          <w:sz w:val="28"/>
          <w:szCs w:val="28"/>
        </w:rPr>
        <w:t xml:space="preserve">вниз и </w:t>
      </w:r>
      <w:r w:rsidRPr="000C764F">
        <w:rPr>
          <w:sz w:val="28"/>
          <w:szCs w:val="28"/>
        </w:rPr>
        <w:t>приводит к сокращению желудочков. В отличие от других нервных клеток, которые неспособны генерировать электрический сигнал в а</w:t>
      </w:r>
      <w:r>
        <w:rPr>
          <w:sz w:val="28"/>
          <w:szCs w:val="28"/>
        </w:rPr>
        <w:t>втоматическом</w:t>
      </w:r>
      <w:r w:rsidRPr="000C764F">
        <w:rPr>
          <w:sz w:val="28"/>
          <w:szCs w:val="28"/>
        </w:rPr>
        <w:t xml:space="preserve"> режиме, клетки синусно-предсердного узла способны создавать ритмичный электрический сигнал без внешнего воздействия. Точнее, внешние воздействия</w:t>
      </w:r>
      <w:r>
        <w:rPr>
          <w:sz w:val="28"/>
          <w:szCs w:val="28"/>
        </w:rPr>
        <w:t xml:space="preserve">, такие как: физическая </w:t>
      </w:r>
      <w:r>
        <w:rPr>
          <w:sz w:val="28"/>
          <w:szCs w:val="28"/>
        </w:rPr>
        <w:lastRenderedPageBreak/>
        <w:t>нагрузка, которая влияет</w:t>
      </w:r>
      <w:r w:rsidRPr="000C764F">
        <w:rPr>
          <w:sz w:val="28"/>
          <w:szCs w:val="28"/>
        </w:rPr>
        <w:t xml:space="preserve"> только на частоту колебаний. При этом происходит периодическая деполяризация и </w:t>
      </w:r>
      <w:proofErr w:type="spellStart"/>
      <w:r w:rsidRPr="000C764F">
        <w:rPr>
          <w:sz w:val="28"/>
          <w:szCs w:val="28"/>
        </w:rPr>
        <w:t>реполяризация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Реполяризация</w:t>
      </w:r>
      <w:proofErr w:type="spellEnd"/>
      <w:r>
        <w:rPr>
          <w:sz w:val="28"/>
          <w:szCs w:val="28"/>
        </w:rPr>
        <w:t xml:space="preserve"> - это когда электрическое состояние клетки имеет положительный внутренний заряд клетки становится на короткое время отрицательным</w:t>
      </w:r>
      <w:r w:rsidRPr="000C764F">
        <w:rPr>
          <w:sz w:val="28"/>
          <w:szCs w:val="28"/>
        </w:rPr>
        <w:t xml:space="preserve">. В электрокардиостимуляторе также имеется генератор стабильной частоты, выполняющий роль синусно-предсердного узла. Из-за того, что процессы в клетках электрохимические, а не электрические, деполяризация и </w:t>
      </w:r>
      <w:proofErr w:type="spellStart"/>
      <w:r w:rsidRPr="000C764F">
        <w:rPr>
          <w:sz w:val="28"/>
          <w:szCs w:val="28"/>
        </w:rPr>
        <w:t>реполяризация</w:t>
      </w:r>
      <w:proofErr w:type="spellEnd"/>
      <w:r w:rsidRPr="000C764F">
        <w:rPr>
          <w:sz w:val="28"/>
          <w:szCs w:val="28"/>
        </w:rPr>
        <w:t xml:space="preserve"> в них происходят намного медленнее.</w:t>
      </w:r>
    </w:p>
    <w:p w:rsidR="0077642E" w:rsidRDefault="0077642E" w:rsidP="0077642E">
      <w:pPr>
        <w:pStyle w:val="a4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Все это необходимо знать и учитывать для того, чтобы правильно расположить</w:t>
      </w:r>
      <w:r w:rsidRPr="000C764F">
        <w:rPr>
          <w:sz w:val="28"/>
          <w:szCs w:val="28"/>
        </w:rPr>
        <w:t xml:space="preserve"> на теле пациента электроды</w:t>
      </w:r>
      <w:r>
        <w:rPr>
          <w:sz w:val="28"/>
          <w:szCs w:val="28"/>
        </w:rPr>
        <w:t>, которые будут</w:t>
      </w:r>
      <w:r w:rsidRPr="000C764F">
        <w:rPr>
          <w:sz w:val="28"/>
          <w:szCs w:val="28"/>
        </w:rPr>
        <w:t xml:space="preserve"> обнар</w:t>
      </w:r>
      <w:r>
        <w:rPr>
          <w:sz w:val="28"/>
          <w:szCs w:val="28"/>
        </w:rPr>
        <w:t>уживать</w:t>
      </w:r>
      <w:r w:rsidRPr="000C764F">
        <w:rPr>
          <w:sz w:val="28"/>
          <w:szCs w:val="28"/>
        </w:rPr>
        <w:t xml:space="preserve"> небольшие изменения </w:t>
      </w:r>
      <w:r>
        <w:rPr>
          <w:sz w:val="28"/>
          <w:szCs w:val="28"/>
        </w:rPr>
        <w:t xml:space="preserve">колебаний </w:t>
      </w:r>
      <w:r w:rsidRPr="000C764F">
        <w:rPr>
          <w:sz w:val="28"/>
          <w:szCs w:val="28"/>
        </w:rPr>
        <w:t xml:space="preserve">на коже, </w:t>
      </w:r>
      <w:r>
        <w:rPr>
          <w:sz w:val="28"/>
          <w:szCs w:val="28"/>
        </w:rPr>
        <w:t>при каждом</w:t>
      </w:r>
      <w:r w:rsidRPr="000C764F">
        <w:rPr>
          <w:sz w:val="28"/>
          <w:szCs w:val="28"/>
        </w:rPr>
        <w:t xml:space="preserve"> сокращении</w:t>
      </w:r>
      <w:r>
        <w:rPr>
          <w:sz w:val="28"/>
          <w:szCs w:val="28"/>
        </w:rPr>
        <w:t xml:space="preserve"> </w:t>
      </w:r>
      <w:r w:rsidRPr="000C764F">
        <w:rPr>
          <w:sz w:val="28"/>
          <w:szCs w:val="28"/>
        </w:rPr>
        <w:t>сердечной мышцы.</w:t>
      </w:r>
    </w:p>
    <w:p w:rsidR="0077642E" w:rsidRDefault="0077642E" w:rsidP="0077642E">
      <w:pPr>
        <w:pStyle w:val="a4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:rsidR="0077642E" w:rsidRDefault="0077642E" w:rsidP="0077642E">
      <w:pPr>
        <w:pStyle w:val="a4"/>
        <w:shd w:val="clear" w:color="auto" w:fill="FFFFFF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>1.1.1 Отведение ЭКГ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Электрокардиографии записано не сколько отведений:</w:t>
      </w:r>
    </w:p>
    <w:p w:rsidR="0077642E" w:rsidRPr="00A77E90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E90">
        <w:rPr>
          <w:rFonts w:ascii="Times New Roman" w:eastAsia="Times New Roman" w:hAnsi="Times New Roman" w:cs="Times New Roman"/>
          <w:sz w:val="28"/>
          <w:szCs w:val="28"/>
          <w:lang w:eastAsia="ru-RU"/>
        </w:rPr>
        <w:t>3 стандартных отведения: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I - ле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вая рука (+) и правая рука (-),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II - левая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стопа (+) и правая рука (-),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III - левая нога (+) и левая рука (-);</w:t>
      </w:r>
    </w:p>
    <w:p w:rsidR="0077642E" w:rsidRPr="00A77E90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E90">
        <w:rPr>
          <w:rFonts w:ascii="Times New Roman" w:eastAsia="Times New Roman" w:hAnsi="Times New Roman" w:cs="Times New Roman"/>
          <w:sz w:val="28"/>
          <w:szCs w:val="28"/>
          <w:lang w:eastAsia="ru-RU"/>
        </w:rPr>
        <w:t>3 усиленных униполярных отведения от конечностей: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aVR</w:t>
      </w:r>
      <w:proofErr w:type="spellEnd"/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усилен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ное отведение от правой руки,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aVL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усиленное отведение от левой руки,</w:t>
      </w:r>
    </w:p>
    <w:p w:rsidR="0077642E" w:rsidRPr="00632EC3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aVF</w:t>
      </w:r>
      <w:proofErr w:type="spellEnd"/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усиленное отведение от левой ноги;</w:t>
      </w:r>
    </w:p>
    <w:p w:rsidR="0077642E" w:rsidRPr="00A77E90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E9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6 грудных назначений:</w:t>
      </w:r>
    </w:p>
    <w:p w:rsidR="0077642E" w:rsidRPr="00632EC3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V1, V2, V3, V4, V5, V6;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возможно удаление дополнительных отведений: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E9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3 дополнительных грудных отведения</w:t>
      </w:r>
      <w:r w:rsidRPr="00A77E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диагностика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целям где присутствует очаг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изменений миокард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 в задней области ЛЖ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</w:p>
    <w:p w:rsidR="0077642E" w:rsidRPr="00632EC3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V7, V8, V9;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3 биполярных отведения.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ополнительная диагностика очаговых изменений миокарда в заднем, переднебоковом и верхнем отделах перед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ней стенки ЛЖ:</w:t>
      </w:r>
    </w:p>
    <w:p w:rsidR="0077642E" w:rsidRPr="00632EC3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D - дорсальный, I - нижний, A - передний.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Также встречаются крайне редкие варианты отведений: </w:t>
      </w:r>
    </w:p>
    <w:p w:rsidR="0077642E" w:rsidRPr="00632EC3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E90">
        <w:rPr>
          <w:rFonts w:ascii="Times New Roman" w:eastAsia="Times New Roman" w:hAnsi="Times New Roman" w:cs="Times New Roman"/>
          <w:sz w:val="28"/>
          <w:szCs w:val="28"/>
          <w:lang w:eastAsia="ru-RU"/>
        </w:rPr>
        <w:t>Отведение</w:t>
      </w:r>
      <w:r w:rsidRPr="00A77E9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S5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используется для плохо выраженного предсердного комплекса ЭКГ,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помогает в диагностике желудочковых и над желудочковых нарушений сердечного ритма.</w:t>
      </w:r>
    </w:p>
    <w:p w:rsidR="0077642E" w:rsidRPr="00632EC3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E9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Ортогональные</w:t>
      </w:r>
      <w:r w:rsidRPr="00A77E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отведения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ЭКГ снимается в трех грудных отведениях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Самыми простыми отведениями являются X, Y, Z. Ось этих отведений перпендикулярна друг другу.</w:t>
      </w:r>
    </w:p>
    <w:p w:rsidR="0077642E" w:rsidRPr="00632EC3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E9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Пищеводные отведения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- используются для выявления предсердного комплекса Э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КГ</w:t>
      </w:r>
      <w:r w:rsidRPr="00997192">
        <w:rPr>
          <w:rFonts w:ascii="Times New Roman" w:eastAsia="Times New Roman" w:hAnsi="Times New Roman" w:cs="Times New Roman"/>
          <w:sz w:val="28"/>
          <w:szCs w:val="28"/>
          <w:lang w:eastAsia="ru-RU"/>
        </w:rPr>
        <w:t>[14]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Для 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регистрации электрод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который подключен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кардиографу, вв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одят в пищевод с помощью зонда для определения возбуждений предсердий. Эта методика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помогает в диагностике различных аритмий.</w:t>
      </w:r>
    </w:p>
    <w:p w:rsidR="0077642E" w:rsidRPr="00632EC3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E9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lastRenderedPageBreak/>
        <w:t>Внутрисердечные отведения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используются для регистрации </w:t>
      </w:r>
      <w:proofErr w:type="gramStart"/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ЭДС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электродвижущая сила)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сердца в по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лости предсердия или желудочка. 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этого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процессе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зондирования в полость сердца вводят специальный электрод-зонд.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Отведения по </w:t>
      </w:r>
      <w:proofErr w:type="spellStart"/>
      <w:r w:rsidRPr="00A77E9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Арриги</w:t>
      </w:r>
      <w:proofErr w:type="spellEnd"/>
      <w:r w:rsidRPr="00A77E9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Ось отведений по </w:t>
      </w:r>
      <w:proofErr w:type="spellStart"/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Арриги</w:t>
      </w:r>
      <w:proofErr w:type="spellEnd"/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расположена 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плоскости, что образуе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т треугольник, в центре которого расположено сердце.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Pr="00632EC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ри любом варианте распол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ожения сердца в грудной клетке </w:t>
      </w:r>
      <w:r w:rsidRPr="00632EC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одна из осей остается параллельной задней стенке левого желудочка и улавливает признаки инфаркта миокарда н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есколько лучше, чем в стандартных отведениях III и </w:t>
      </w:r>
      <w:proofErr w:type="spellStart"/>
      <w:r w:rsidRPr="00632EC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aVF</w:t>
      </w:r>
      <w:proofErr w:type="spellEnd"/>
      <w:r w:rsidRPr="00632EC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632EC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ЭКГ снимают в отведениях по </w:t>
      </w:r>
      <w:proofErr w:type="spellStart"/>
      <w:r w:rsidRPr="00632EC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Арриги</w:t>
      </w:r>
      <w:proofErr w:type="spellEnd"/>
      <w:r w:rsidRPr="00632EC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в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следующих </w:t>
      </w:r>
      <w:r w:rsidRPr="00632EC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положениях: в первом положении регистрируется отведение А1,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во втором положении – отведение А2, в третьем-А3. 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Обозначения: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- RCA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Right</w:t>
      </w:r>
      <w:proofErr w:type="spellEnd"/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Coronary</w:t>
      </w:r>
      <w:proofErr w:type="spellEnd"/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Artery</w:t>
      </w:r>
      <w:proofErr w:type="spellEnd"/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(правая коронарная артерия); 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SVC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Superior</w:t>
      </w:r>
      <w:proofErr w:type="spellEnd"/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Vena</w:t>
      </w:r>
      <w:proofErr w:type="spellEnd"/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Cava</w:t>
      </w:r>
      <w:proofErr w:type="spellEnd"/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(верхняя полая вена);</w:t>
      </w:r>
    </w:p>
    <w:p w:rsidR="0077642E" w:rsidRPr="00D13872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138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- </w:t>
      </w:r>
      <w:r w:rsidRPr="00632EC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IVC</w:t>
      </w:r>
      <w:r w:rsidRPr="00D138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32EC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</w:t>
      </w:r>
      <w:r w:rsidRPr="00D138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32EC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Infer</w:t>
      </w:r>
      <w:r w:rsidRPr="00D138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ior Cava 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нижняя</w:t>
      </w:r>
      <w:r w:rsidRPr="00D138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полая</w:t>
      </w:r>
      <w:r w:rsidRPr="00D138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вена</w:t>
      </w:r>
      <w:r w:rsidRPr="00D138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);</w:t>
      </w:r>
    </w:p>
    <w:p w:rsidR="0077642E" w:rsidRPr="00D13872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3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632EC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32EC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Right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32EC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Atrium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авое</w:t>
      </w:r>
      <w:r w:rsidRPr="00D13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предсердие</w:t>
      </w:r>
      <w:r w:rsidRPr="00D13872"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138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- </w:t>
      </w:r>
      <w:r w:rsidRPr="00632EC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RV</w:t>
      </w:r>
      <w:r w:rsidRPr="00D138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32EC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</w:t>
      </w:r>
      <w:r w:rsidRPr="00D138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32EC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Right </w:t>
      </w:r>
      <w:r w:rsidRPr="00D138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Ventricle 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правый</w:t>
      </w:r>
      <w:r w:rsidRPr="00D138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желудочек</w:t>
      </w:r>
      <w:r w:rsidRPr="00D138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);</w:t>
      </w:r>
    </w:p>
    <w:p w:rsidR="0077642E" w:rsidRPr="00D13872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3872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ПМЖВ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13872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левая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передняя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нисходящая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артерия 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передняя</w:t>
      </w:r>
      <w:r w:rsidRPr="00D13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нисходящая</w:t>
      </w:r>
      <w:r w:rsidRPr="00D13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артерия</w:t>
      </w:r>
      <w:r w:rsidRPr="00D13872"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138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-LV - Left Ventricle 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левый</w:t>
      </w:r>
      <w:r w:rsidRPr="00D138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желудочек</w:t>
      </w:r>
      <w:r w:rsidRPr="00D138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);</w:t>
      </w:r>
    </w:p>
    <w:p w:rsidR="0077642E" w:rsidRPr="00632EC3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3872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632EC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LCX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левая артерия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(огибающая артерия).</w:t>
      </w:r>
    </w:p>
    <w:p w:rsidR="0077642E" w:rsidRPr="00632EC3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рассмотреть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расположение органов в теле человека относительно скелета, а точнее где находится сердце, 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 на переднюю поверхность грудной клетки проецируется 2/3 правого сердца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1/3 левого желудочка. 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Поскольк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 левый желудочек электрически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активен и сильнее, топография ЭКГ воспринимается несколько иначе: 2/3 передней стенки занимает левый желудочек, а 1/3 правого края занимает правый желудочек.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Таким образом 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нижняя и левая боковые стенки представлены левым желудочком.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Проще говоря</w:t>
      </w:r>
      <w:r w:rsidRPr="00632EC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что первые два грудных электрода (V1, V2) стоят на границе правого и левого желу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дочков, то есть на перегородке. </w:t>
      </w:r>
      <w:r w:rsidRPr="00632EC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Таким образом, именно они демонстрируют как электрофизиологические х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арактеристики левого желудочка, так и активность правого</w:t>
      </w:r>
      <w:r w:rsidRPr="00632EC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Отв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едя от конечностей, если вы посмотрите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сердце в вертикальной плоскости,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 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олько нижнюю и боковую стенки то обнаружим следующие отведения. 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Боковая стенка: 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отводы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l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aVL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7642E" w:rsidRPr="00632EC3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Нижняя стенка: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III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aVF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II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Отведения на Груди будет показывать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сердце в горизонтальной плос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кости, своеобразным полукругом. 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Первые четыре отведения показывают п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ереднюю стенку, а два последних-боковые. 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-V1-V2 - раздел;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-V3-V4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собственно пер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едняя стенка; 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-V4 - верх.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77642E" w:rsidRPr="00632EC3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-V5-V6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>боковая стенка.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Дополнительные грудные отведения: V7-V9 показывают заднюю стенку, а дополнительные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правые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грудные отведен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ия: V3R и V4R показывают правый</w:t>
      </w:r>
      <w:r w:rsidRPr="00632E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желудочек.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1.1.2 Расположение электродов. Точки наложения электродов для ЭКГ.</w:t>
      </w:r>
    </w:p>
    <w:p w:rsidR="0077642E" w:rsidRPr="00A77E90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E9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В стандартных отведениях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и в</w:t>
      </w:r>
      <w:r w:rsidRPr="00A77E9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усиленных отведениях от конечностей </w:t>
      </w:r>
      <w:r w:rsidRPr="00A77E90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расположены электроды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таким образом</w:t>
      </w:r>
      <w:r w:rsidRPr="00A77E9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Красный-правая рука, 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Ж</w:t>
      </w:r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>елтый-левая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рука,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</w:t>
      </w:r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>еленый-левая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>нога,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</w:t>
      </w:r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>ерный - правая ступня.</w:t>
      </w:r>
    </w:p>
    <w:p w:rsidR="0077642E" w:rsidRPr="0055553C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77642E" w:rsidRDefault="0077642E" w:rsidP="007764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D2AF86" wp14:editId="11A47023">
            <wp:extent cx="4379046" cy="317182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p0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368" cy="318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42E" w:rsidRDefault="0077642E" w:rsidP="0077642E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7642E" w:rsidRDefault="0077642E" w:rsidP="007764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Рис.2 Подключение электродов</w:t>
      </w:r>
    </w:p>
    <w:p w:rsidR="0077642E" w:rsidRDefault="0077642E" w:rsidP="007764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C6EBAFD" wp14:editId="6F0878AA">
            <wp:extent cx="4778071" cy="341947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p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032" cy="342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42E" w:rsidRDefault="0077642E" w:rsidP="0077642E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7642E" w:rsidRPr="0055553C" w:rsidRDefault="0077642E" w:rsidP="007764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Рис.3 Усиленные однополюсные отведения от конечностей</w:t>
      </w:r>
    </w:p>
    <w:p w:rsidR="0077642E" w:rsidRPr="00A77E90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E9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В грудных отведениях </w:t>
      </w:r>
      <w:r w:rsidRPr="00A77E90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расположены электроды: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V1 (красный) - в четвертом </w:t>
      </w:r>
      <w:proofErr w:type="spellStart"/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>межреберье</w:t>
      </w:r>
      <w:proofErr w:type="spellEnd"/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правому краю гр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удины,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V2 (желтый) - в четвертом </w:t>
      </w:r>
      <w:proofErr w:type="spellStart"/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>межре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берье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левому краю грудины,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V3 (зеленый)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уровне пятого ребра по левому краю</w:t>
      </w:r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над грудинной, между че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твертым и вторым электродами,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V4 (коричневый) - в пятом </w:t>
      </w:r>
      <w:proofErr w:type="spellStart"/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>межреберье</w:t>
      </w:r>
      <w:proofErr w:type="spellEnd"/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левой срединно-ключичной лин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ии,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>V5 (черный) - по горизонтальной линии V4 по лева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 передняя подмышечная линия,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>V6 (синяя) - на горизонтальной линии V4-V5 по 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евой средней подмышечной линии.</w:t>
      </w:r>
    </w:p>
    <w:p w:rsidR="0077642E" w:rsidRDefault="0077642E" w:rsidP="0077642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09FC3B" wp14:editId="211E419F">
            <wp:extent cx="4104762" cy="320952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p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7642E" w:rsidRDefault="0077642E" w:rsidP="0077642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Рис.4 Грудные отведения</w:t>
      </w:r>
    </w:p>
    <w:p w:rsidR="0077642E" w:rsidRPr="0055553C" w:rsidRDefault="0077642E" w:rsidP="0077642E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7642E" w:rsidRPr="00A77E90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E9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В дополнительных грудных отведениях</w:t>
      </w:r>
      <w:r w:rsidRPr="00A77E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расположены электроды: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>V7 - на уровне V4-V6 по ле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вой задней подмышечной линии,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>V8 - на уровне V4-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V6 по левой лопаточной линии,</w:t>
      </w:r>
    </w:p>
    <w:p w:rsidR="0077642E" w:rsidRPr="0055553C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>V9 - на уровне V4-V6 подлопаточной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линии, </w:t>
      </w:r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левая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околопозвоночная </w:t>
      </w:r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>линия.</w:t>
      </w:r>
    </w:p>
    <w:p w:rsidR="0077642E" w:rsidRPr="00A77E90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В отведениях по Небу</w:t>
      </w:r>
      <w:r w:rsidRPr="00A77E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расположены электроды: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расный стандарт - во втором </w:t>
      </w:r>
      <w:proofErr w:type="spellStart"/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>межреб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ерье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правому краю грудины,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</w:t>
      </w:r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еленый стандарт - в пятом </w:t>
      </w:r>
      <w:proofErr w:type="spellStart"/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>межреберье</w:t>
      </w:r>
      <w:proofErr w:type="spellEnd"/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ле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вой срединно-ключичной линии,</w:t>
      </w:r>
    </w:p>
    <w:p w:rsidR="0077642E" w:rsidRPr="0055553C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Ж</w:t>
      </w:r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>елтый стандарт - на горизонтальной линии с зеленый электрод по задней подмышечной линии.</w:t>
      </w:r>
    </w:p>
    <w:p w:rsidR="0077642E" w:rsidRDefault="0077642E" w:rsidP="007764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C8309A" wp14:editId="3AFD547E">
            <wp:extent cx="4104762" cy="320952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p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42E" w:rsidRDefault="0077642E" w:rsidP="0077642E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7642E" w:rsidRPr="0055553C" w:rsidRDefault="0077642E" w:rsidP="007764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Рис.5 Отведения по Небу</w:t>
      </w:r>
    </w:p>
    <w:p w:rsidR="0077642E" w:rsidRPr="00A77E90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E9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В ортогональных отведениях по Франку</w:t>
      </w:r>
      <w:r w:rsidRPr="00A77E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расположены: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Грудные электроды устанавливают на уровне пятого </w:t>
      </w:r>
      <w:proofErr w:type="spellStart"/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>межреберья</w:t>
      </w:r>
      <w:proofErr w:type="spellEnd"/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когда пациент сидит, и на четвертом ур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овне в положении лежа на спине. </w:t>
      </w:r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Расположение электродов, следующее: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>очка E распол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ожена по средней линии грудины;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>очка М - на поз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воночнике, симметрично точке Е;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>очка А - от 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евой средней подмышечной линии; </w:t>
      </w:r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>точ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 С - между электродами Е и А; 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>очка I - по правой средней подмышечной линии;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>очка H находится на затылке или на голов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е, а точка F - на левой ступне.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Полярность, предложенная Франком, следующая: 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Отведение X - </w:t>
      </w:r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>горизонтальна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 пространственная составляющая</w:t>
      </w:r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получается пер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еключением электродов E, C и A </w:t>
      </w:r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положительный по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люс и I отрицательный полюс; </w:t>
      </w:r>
    </w:p>
    <w:p w:rsidR="0077642E" w:rsidRPr="0055553C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>тведение Z 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срединно-</w:t>
      </w:r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пространственная 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оставляющая) - электроды А и М с положительным</w:t>
      </w:r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полюс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ом и 1, Е.</w:t>
      </w:r>
    </w:p>
    <w:p w:rsidR="0077642E" w:rsidRDefault="0077642E" w:rsidP="007764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9F49BB" wp14:editId="30DC4A40">
            <wp:extent cx="5220217" cy="38385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p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402" cy="38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42E" w:rsidRDefault="0077642E" w:rsidP="0077642E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7642E" w:rsidRDefault="0077642E" w:rsidP="007764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Рис.6 Отведения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Арриги</w:t>
      </w:r>
      <w:proofErr w:type="spellEnd"/>
    </w:p>
    <w:p w:rsidR="0077642E" w:rsidRDefault="0077642E" w:rsidP="0077642E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7642E" w:rsidRPr="005B4BE3" w:rsidRDefault="0077642E" w:rsidP="0077642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E9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В отведениях </w:t>
      </w:r>
      <w:proofErr w:type="spellStart"/>
      <w:r w:rsidRPr="00A77E9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Арриги</w:t>
      </w:r>
      <w:proofErr w:type="spellEnd"/>
      <w:r w:rsidRPr="000B10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B4BE3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расположены электроды: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Ж</w:t>
      </w:r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елтый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положительный электрод</w:t>
      </w:r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плоской пластиной укреплен под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углом левой лопатки,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Красный </w:t>
      </w:r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>отриц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ательный электрод на присоске, который </w:t>
      </w:r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>находится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выше середины левой ключицы, 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Зеленый – на </w:t>
      </w:r>
      <w:r w:rsidRPr="0055553C">
        <w:rPr>
          <w:rFonts w:ascii="Times New Roman" w:eastAsia="Times New Roman" w:hAnsi="Times New Roman" w:cs="Times New Roman"/>
          <w:sz w:val="28"/>
          <w:szCs w:val="28"/>
          <w:lang w:eastAsia="ru-RU"/>
        </w:rPr>
        <w:t>левая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голень.</w:t>
      </w:r>
    </w:p>
    <w:p w:rsidR="0077642E" w:rsidRPr="0055553C" w:rsidRDefault="0077642E" w:rsidP="0077642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7642E" w:rsidRPr="00D478DD" w:rsidRDefault="0077642E" w:rsidP="0077642E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1.2 Процедура ЭКГ.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043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Прежде чем научиться снимать ЭКГ, подумайте, какие действия нужно предпринять, чтобы подготовить пациента.</w:t>
      </w:r>
    </w:p>
    <w:p w:rsidR="0077642E" w:rsidRPr="00847103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0435">
        <w:rPr>
          <w:rFonts w:ascii="Times New Roman" w:eastAsia="Times New Roman" w:hAnsi="Times New Roman" w:cs="Times New Roman"/>
          <w:sz w:val="28"/>
          <w:szCs w:val="28"/>
          <w:lang w:eastAsia="ru-RU"/>
        </w:rPr>
        <w:t>Аппарат ЭКГ есть в каждом лечебном учреждении, он находится в отдельной комнате с кушеткой для уд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обства пациента и медперсонала. </w:t>
      </w:r>
      <w:r w:rsidRPr="0024043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Помещение должно быть светлым и уютным, с температурой воздуха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+ 22 ... + 24 градуса Цельсия. </w:t>
      </w:r>
      <w:r w:rsidRPr="00240435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Поскольку правильно снять ЭКГ можно только в том случае, если пациент полностью спокоен, такая среда очень важна для данной манипуляции. Поместите испы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туемого на медицинскую кушетку. </w:t>
      </w:r>
      <w:r w:rsidRPr="00240435">
        <w:rPr>
          <w:rFonts w:ascii="Times New Roman" w:eastAsia="Times New Roman" w:hAnsi="Times New Roman" w:cs="Times New Roman"/>
          <w:sz w:val="28"/>
          <w:szCs w:val="28"/>
          <w:lang w:eastAsia="ru-RU"/>
        </w:rPr>
        <w:t>В положении лежа тело легко расслабляется, что важно для будущей записи кардиографа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оценки работы самого сердца. </w:t>
      </w:r>
      <w:r w:rsidRPr="00240435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Перед наложением электродов для ЭКГ следует обработать ватным тампоном, смоченным медицинским спиртом, необходи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мые участки рук и ног пациента. </w:t>
      </w:r>
      <w:r w:rsidRPr="002404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Обработка этих мест проводится физиологическим раствором или специальным лечебным гелем,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предназначенным для этих целей. </w:t>
      </w:r>
      <w:r w:rsidRPr="002404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Пациенту необходимо сохранять </w:t>
      </w:r>
      <w:r w:rsidRPr="0024043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спокойствие во время записи кардиографа, дышать ровно, умеренно, не беспокоиться.</w:t>
      </w:r>
    </w:p>
    <w:p w:rsidR="0077642E" w:rsidRPr="00240435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0435">
        <w:rPr>
          <w:rFonts w:ascii="Times New Roman" w:eastAsia="Times New Roman" w:hAnsi="Times New Roman" w:cs="Times New Roman"/>
          <w:sz w:val="28"/>
          <w:szCs w:val="28"/>
          <w:lang w:eastAsia="ru-RU"/>
        </w:rPr>
        <w:t>Вам необходимо знать, в какой последовательнос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ти нужно накладывать электроды. </w:t>
      </w:r>
      <w:r w:rsidRPr="00240435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удобства персонала, проводящего эту манипуляцию, изобретатели аппарата ЭКГ выделили электроды четырех цветов: кра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сный, желтый, зеленый и черный. </w:t>
      </w:r>
      <w:r w:rsidRPr="00240435">
        <w:rPr>
          <w:rFonts w:ascii="Times New Roman" w:eastAsia="Times New Roman" w:hAnsi="Times New Roman" w:cs="Times New Roman"/>
          <w:sz w:val="28"/>
          <w:szCs w:val="28"/>
          <w:lang w:eastAsia="ru-RU"/>
        </w:rPr>
        <w:t>Они накладываются именно в таком порядке и никак иначе, ина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че делать ЭКГ не рекомендуется. Спутать их просто недопустимо. </w:t>
      </w:r>
      <w:r w:rsidRPr="00240435">
        <w:rPr>
          <w:rFonts w:ascii="Times New Roman" w:eastAsia="Times New Roman" w:hAnsi="Times New Roman" w:cs="Times New Roman"/>
          <w:sz w:val="28"/>
          <w:szCs w:val="28"/>
          <w:lang w:eastAsia="ru-RU"/>
        </w:rPr>
        <w:t>Поэтому медперсонал, работающий с аппаратом ЭКГ, проходит специальную подготовку с последующей сдачей экзамена и получением допуска или сертификат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на работу с данным аппаратом. </w:t>
      </w:r>
      <w:r w:rsidRPr="00240435">
        <w:rPr>
          <w:rFonts w:ascii="Times New Roman" w:eastAsia="Times New Roman" w:hAnsi="Times New Roman" w:cs="Times New Roman"/>
          <w:sz w:val="28"/>
          <w:szCs w:val="28"/>
          <w:lang w:eastAsia="ru-RU"/>
        </w:rPr>
        <w:t>Медицинский работник в кабинете ЭКГ согласно своей рабочей инструкции должен четко знать места наложения электродов и правильно выполнять последовательность.</w:t>
      </w:r>
    </w:p>
    <w:p w:rsidR="0077642E" w:rsidRPr="00240435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0435">
        <w:rPr>
          <w:rFonts w:ascii="Times New Roman" w:eastAsia="Times New Roman" w:hAnsi="Times New Roman" w:cs="Times New Roman"/>
          <w:sz w:val="28"/>
          <w:szCs w:val="28"/>
          <w:lang w:eastAsia="ru-RU"/>
        </w:rPr>
        <w:t>Итак, электроды для рук и ног выглядят как большие зажимы, но ничего страшного, зажим располагается на конечности совершенно безболезненно, эти зажимы разного цвета и накладываются на определенные места на теле следующим образом:</w:t>
      </w:r>
    </w:p>
    <w:p w:rsidR="0077642E" w:rsidRPr="00240435" w:rsidRDefault="0077642E" w:rsidP="0077642E">
      <w:pPr>
        <w:numPr>
          <w:ilvl w:val="0"/>
          <w:numId w:val="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0435">
        <w:rPr>
          <w:rFonts w:ascii="Times New Roman" w:eastAsia="Times New Roman" w:hAnsi="Times New Roman" w:cs="Times New Roman"/>
          <w:sz w:val="28"/>
          <w:szCs w:val="28"/>
          <w:lang w:eastAsia="ru-RU"/>
        </w:rPr>
        <w:t>Красный - запястье правой руки.</w:t>
      </w:r>
    </w:p>
    <w:p w:rsidR="0077642E" w:rsidRPr="00240435" w:rsidRDefault="0077642E" w:rsidP="0077642E">
      <w:pPr>
        <w:numPr>
          <w:ilvl w:val="0"/>
          <w:numId w:val="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0435">
        <w:rPr>
          <w:rFonts w:ascii="Times New Roman" w:eastAsia="Times New Roman" w:hAnsi="Times New Roman" w:cs="Times New Roman"/>
          <w:sz w:val="28"/>
          <w:szCs w:val="28"/>
          <w:lang w:eastAsia="ru-RU"/>
        </w:rPr>
        <w:t>Желтый - запястье левой руки.</w:t>
      </w:r>
    </w:p>
    <w:p w:rsidR="0077642E" w:rsidRPr="00240435" w:rsidRDefault="0077642E" w:rsidP="0077642E">
      <w:pPr>
        <w:numPr>
          <w:ilvl w:val="0"/>
          <w:numId w:val="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0435">
        <w:rPr>
          <w:rFonts w:ascii="Times New Roman" w:eastAsia="Times New Roman" w:hAnsi="Times New Roman" w:cs="Times New Roman"/>
          <w:sz w:val="28"/>
          <w:szCs w:val="28"/>
          <w:lang w:eastAsia="ru-RU"/>
        </w:rPr>
        <w:t>Зеленая - левая нога.</w:t>
      </w:r>
    </w:p>
    <w:p w:rsidR="0077642E" w:rsidRDefault="0077642E" w:rsidP="0077642E">
      <w:pPr>
        <w:numPr>
          <w:ilvl w:val="0"/>
          <w:numId w:val="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0435"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Черная - правая нога.</w:t>
      </w:r>
    </w:p>
    <w:p w:rsidR="0077642E" w:rsidRDefault="0077642E" w:rsidP="0077642E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с отведением указан выше (рис 2)</w:t>
      </w:r>
    </w:p>
    <w:p w:rsidR="0077642E" w:rsidRPr="00D478DD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78DD">
        <w:rPr>
          <w:rFonts w:ascii="Times New Roman" w:eastAsia="Times New Roman" w:hAnsi="Times New Roman" w:cs="Times New Roman"/>
          <w:sz w:val="28"/>
          <w:szCs w:val="28"/>
          <w:lang w:eastAsia="ru-RU"/>
        </w:rPr>
        <w:t>Алгоритм действий, следующий:</w:t>
      </w:r>
    </w:p>
    <w:p w:rsidR="0077642E" w:rsidRPr="00D478DD" w:rsidRDefault="0077642E" w:rsidP="0077642E">
      <w:pPr>
        <w:numPr>
          <w:ilvl w:val="0"/>
          <w:numId w:val="3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78DD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Подготовка п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ациента к будущим манипуляциям. </w:t>
      </w:r>
      <w:r w:rsidRPr="00D478DD">
        <w:rPr>
          <w:rFonts w:ascii="Times New Roman" w:eastAsia="Times New Roman" w:hAnsi="Times New Roman" w:cs="Times New Roman"/>
          <w:sz w:val="28"/>
          <w:szCs w:val="28"/>
          <w:lang w:eastAsia="ru-RU"/>
        </w:rPr>
        <w:t>Укладывая его на кушетку, медработник просит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расслабиться и не напрягаться. </w:t>
      </w:r>
      <w:r w:rsidRPr="00D478DD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Удалите все ненужные предметы, если они есть, которые мог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ут помешать записи кардиографа. </w:t>
      </w:r>
      <w:r w:rsidRPr="00D478DD">
        <w:rPr>
          <w:rFonts w:ascii="Times New Roman" w:eastAsia="Times New Roman" w:hAnsi="Times New Roman" w:cs="Times New Roman"/>
          <w:sz w:val="28"/>
          <w:szCs w:val="28"/>
          <w:lang w:eastAsia="ru-RU"/>
        </w:rPr>
        <w:t>Освободите необходимую кожу от одежды.</w:t>
      </w:r>
    </w:p>
    <w:p w:rsidR="0077642E" w:rsidRPr="00D478DD" w:rsidRDefault="0077642E" w:rsidP="0077642E">
      <w:pPr>
        <w:numPr>
          <w:ilvl w:val="0"/>
          <w:numId w:val="3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78D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Приступайте к наложению электродов строго в определенной последовательности и порядке наложения электродов.</w:t>
      </w:r>
    </w:p>
    <w:p w:rsidR="0077642E" w:rsidRPr="00D478DD" w:rsidRDefault="0077642E" w:rsidP="0077642E">
      <w:pPr>
        <w:numPr>
          <w:ilvl w:val="0"/>
          <w:numId w:val="3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78DD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Подключайте устройство к работе.</w:t>
      </w:r>
    </w:p>
    <w:p w:rsidR="0077642E" w:rsidRPr="00D478DD" w:rsidRDefault="0077642E" w:rsidP="0077642E">
      <w:pPr>
        <w:numPr>
          <w:ilvl w:val="0"/>
          <w:numId w:val="3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78DD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того, как устройство подключено и готово к работе, начните запись.</w:t>
      </w:r>
    </w:p>
    <w:p w:rsidR="0077642E" w:rsidRPr="00D478DD" w:rsidRDefault="0077642E" w:rsidP="0077642E">
      <w:pPr>
        <w:numPr>
          <w:ilvl w:val="0"/>
          <w:numId w:val="3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78DD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Удалите бумагу с записанной электрокардиограммой сердца.</w:t>
      </w:r>
    </w:p>
    <w:p w:rsidR="0077642E" w:rsidRDefault="0077642E" w:rsidP="0077642E">
      <w:pPr>
        <w:numPr>
          <w:ilvl w:val="0"/>
          <w:numId w:val="3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78DD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 ЭКГ передается пациенту или врачу на руки для последующей расшифровки.</w:t>
      </w:r>
    </w:p>
    <w:p w:rsidR="0077642E" w:rsidRPr="00D827F3" w:rsidRDefault="0077642E" w:rsidP="0077642E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1.2.1 Снятие ЭКГ</w:t>
      </w:r>
    </w:p>
    <w:p w:rsidR="0077642E" w:rsidRPr="00836429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6429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Запись проанализирует, насколько регулярны сердечные сокращения, покажет частоту сердечных сокращений, фокус, проводящую способность сердечной мышцы, определ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ение сердца по отношению к осям и</w:t>
      </w:r>
      <w:r w:rsidRPr="008364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состояние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36429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сердечных зубов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6429">
        <w:rPr>
          <w:rFonts w:ascii="Times New Roman" w:eastAsia="Times New Roman" w:hAnsi="Times New Roman" w:cs="Times New Roman"/>
          <w:sz w:val="28"/>
          <w:szCs w:val="28"/>
          <w:lang w:eastAsia="ru-RU"/>
        </w:rPr>
        <w:t>Сразу после прочтения кардиограммы врач сможет поставить диагноз и назначить лечение, либо даст необходимые рекомендации, что значительно ускорит процесс выздоровления или избавит от серьезных осложнений, а главное, вовремя проведенная ЭКГ 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ожет сэкономить жизнь человека.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1.2.2 Рекомендация перед плановой процедурой ЭКГ</w:t>
      </w:r>
    </w:p>
    <w:p w:rsidR="0077642E" w:rsidRPr="006B19CD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9C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Перед снятием ЭКГ пациента необходимо проинструктировать о том, какие условия необходимо соблюдать накануне и в день удаления.</w:t>
      </w:r>
    </w:p>
    <w:p w:rsidR="0077642E" w:rsidRPr="006B19CD" w:rsidRDefault="0077642E" w:rsidP="0077642E">
      <w:pPr>
        <w:numPr>
          <w:ilvl w:val="0"/>
          <w:numId w:val="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9C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Накануне рекомендуется избегать нервного напряжения, а продолжительность сна должна быть не менее 8 часов.</w:t>
      </w:r>
    </w:p>
    <w:p w:rsidR="0077642E" w:rsidRPr="006B19CD" w:rsidRDefault="0077642E" w:rsidP="0077642E">
      <w:pPr>
        <w:numPr>
          <w:ilvl w:val="0"/>
          <w:numId w:val="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9CD">
        <w:rPr>
          <w:rFonts w:ascii="Times New Roman" w:eastAsia="Times New Roman" w:hAnsi="Times New Roman" w:cs="Times New Roman"/>
          <w:sz w:val="28"/>
          <w:szCs w:val="28"/>
          <w:lang w:eastAsia="ru-RU"/>
        </w:rPr>
        <w:t>Исключите продукты, влияющие на работу сердца, на 1 день, например, крепкий кофе или чай, острые приправы, алкогольные напитки, курение.</w:t>
      </w:r>
    </w:p>
    <w:p w:rsidR="0077642E" w:rsidRPr="006B19CD" w:rsidRDefault="0077642E" w:rsidP="0077642E">
      <w:pPr>
        <w:numPr>
          <w:ilvl w:val="0"/>
          <w:numId w:val="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9CD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наносите крем и лосьоны на кожу рук, ног, груди, жирные кислоты, которые могут впоследствии ухудшить проводимость медицинского геля на коже перед наложением электродов.</w:t>
      </w:r>
    </w:p>
    <w:p w:rsidR="0077642E" w:rsidRPr="006B19CD" w:rsidRDefault="0077642E" w:rsidP="0077642E">
      <w:pPr>
        <w:numPr>
          <w:ilvl w:val="0"/>
          <w:numId w:val="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9CD">
        <w:rPr>
          <w:rFonts w:ascii="Times New Roman" w:eastAsia="Times New Roman" w:hAnsi="Times New Roman" w:cs="Times New Roman"/>
          <w:sz w:val="28"/>
          <w:szCs w:val="28"/>
          <w:lang w:eastAsia="ru-RU"/>
        </w:rPr>
        <w:t>Абсолютное спокойствие необходимо перед сдачей ЭКГ во время самой процедуры.</w:t>
      </w:r>
    </w:p>
    <w:p w:rsidR="0077642E" w:rsidRPr="006B19CD" w:rsidRDefault="0077642E" w:rsidP="0077642E">
      <w:pPr>
        <w:numPr>
          <w:ilvl w:val="0"/>
          <w:numId w:val="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9CD">
        <w:rPr>
          <w:rFonts w:ascii="Times New Roman" w:eastAsia="Times New Roman" w:hAnsi="Times New Roman" w:cs="Times New Roman"/>
          <w:sz w:val="28"/>
          <w:szCs w:val="28"/>
          <w:lang w:eastAsia="ru-RU"/>
        </w:rPr>
        <w:t>Обязательно исключите физические нагрузки в день процедуры.</w:t>
      </w:r>
    </w:p>
    <w:p w:rsidR="0077642E" w:rsidRPr="006B19CD" w:rsidRDefault="0077642E" w:rsidP="0077642E">
      <w:pPr>
        <w:numPr>
          <w:ilvl w:val="0"/>
          <w:numId w:val="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9C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Перед самой процедурой нужно спокойно посидеть минут 15-20, дыхание спокойное, равномерное.</w:t>
      </w:r>
    </w:p>
    <w:p w:rsidR="0077642E" w:rsidRPr="006B19CD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9CD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у обследуемого наблюдается сильная одышка, то ему нужно делать ЭКГ не лежа, а сидя, так как именно в этом положении тела аппарат может четко фиксировать сердечную аритмию.</w:t>
      </w:r>
    </w:p>
    <w:p w:rsidR="0077642E" w:rsidRPr="006B19CD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9CD">
        <w:rPr>
          <w:rFonts w:ascii="Times New Roman" w:eastAsia="Times New Roman" w:hAnsi="Times New Roman" w:cs="Times New Roman"/>
          <w:sz w:val="28"/>
          <w:szCs w:val="28"/>
          <w:lang w:eastAsia="ru-RU"/>
        </w:rPr>
        <w:t>Есть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определенные</w:t>
      </w:r>
      <w:r w:rsidRPr="006B19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условия, при которых проводить ЭКГ категорически нельзя, а именно:</w:t>
      </w:r>
    </w:p>
    <w:p w:rsidR="0077642E" w:rsidRPr="006B19CD" w:rsidRDefault="0077642E" w:rsidP="0077642E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9C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остром инфаркте миокарда.</w:t>
      </w:r>
    </w:p>
    <w:p w:rsidR="0077642E" w:rsidRPr="006B19CD" w:rsidRDefault="0077642E" w:rsidP="0077642E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9CD">
        <w:rPr>
          <w:rFonts w:ascii="Times New Roman" w:eastAsia="Times New Roman" w:hAnsi="Times New Roman" w:cs="Times New Roman"/>
          <w:sz w:val="28"/>
          <w:szCs w:val="28"/>
          <w:lang w:eastAsia="ru-RU"/>
        </w:rPr>
        <w:t>Нестабильная стенокардия.</w:t>
      </w:r>
    </w:p>
    <w:p w:rsidR="0077642E" w:rsidRPr="006B19CD" w:rsidRDefault="0077642E" w:rsidP="0077642E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9CD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Сердечная недостаточность.</w:t>
      </w:r>
    </w:p>
    <w:p w:rsidR="0077642E" w:rsidRPr="006B19CD" w:rsidRDefault="0077642E" w:rsidP="0077642E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9CD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Некоторые виды аритмий неясной этиологии.</w:t>
      </w:r>
    </w:p>
    <w:p w:rsidR="0077642E" w:rsidRPr="006B19CD" w:rsidRDefault="0077642E" w:rsidP="0077642E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9CD">
        <w:rPr>
          <w:rFonts w:ascii="Times New Roman" w:eastAsia="Times New Roman" w:hAnsi="Times New Roman" w:cs="Times New Roman"/>
          <w:sz w:val="28"/>
          <w:szCs w:val="28"/>
          <w:lang w:eastAsia="ru-RU"/>
        </w:rPr>
        <w:t>Тяжелые формы стеноза аорты.</w:t>
      </w:r>
    </w:p>
    <w:p w:rsidR="0077642E" w:rsidRPr="006B19CD" w:rsidRDefault="0077642E" w:rsidP="0077642E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9CD">
        <w:rPr>
          <w:rFonts w:ascii="Times New Roman" w:eastAsia="Times New Roman" w:hAnsi="Times New Roman" w:cs="Times New Roman"/>
          <w:sz w:val="28"/>
          <w:szCs w:val="28"/>
          <w:lang w:eastAsia="ru-RU"/>
        </w:rPr>
        <w:t>Синдром тромбоэмболии легочной артерии (тромбоэмболия легочной артерии).</w:t>
      </w:r>
    </w:p>
    <w:p w:rsidR="0077642E" w:rsidRPr="006B19CD" w:rsidRDefault="0077642E" w:rsidP="0077642E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9CD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Расслоение аневризмы аорты.</w:t>
      </w:r>
    </w:p>
    <w:p w:rsidR="0077642E" w:rsidRPr="006B19CD" w:rsidRDefault="0077642E" w:rsidP="0077642E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9CD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Острые воспалительные заболевания сердечной мышцы и мышцы перикарда.</w:t>
      </w:r>
    </w:p>
    <w:p w:rsidR="0077642E" w:rsidRPr="006B19CD" w:rsidRDefault="0077642E" w:rsidP="0077642E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9CD">
        <w:rPr>
          <w:rFonts w:ascii="Times New Roman" w:eastAsia="Times New Roman" w:hAnsi="Times New Roman" w:cs="Times New Roman"/>
          <w:sz w:val="28"/>
          <w:szCs w:val="28"/>
          <w:lang w:eastAsia="ru-RU"/>
        </w:rPr>
        <w:t>Тяжелые инфекционные заболевания.</w:t>
      </w:r>
    </w:p>
    <w:p w:rsidR="0077642E" w:rsidRPr="00477F8F" w:rsidRDefault="0077642E" w:rsidP="0077642E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9CD">
        <w:rPr>
          <w:rFonts w:ascii="Times New Roman" w:eastAsia="Times New Roman" w:hAnsi="Times New Roman" w:cs="Times New Roman"/>
          <w:sz w:val="28"/>
          <w:szCs w:val="28"/>
          <w:lang w:eastAsia="ru-RU"/>
        </w:rPr>
        <w:t>Тяжелое психическое заболевание.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Особенность ЭКГ</w:t>
      </w:r>
    </w:p>
    <w:p w:rsidR="0077642E" w:rsidRPr="005B4BE3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4BE3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Электрокардиограмма проводится в отдельном кабинете медицинского учреждения, хотя при необходимости ее можно записать дома, в палате пацие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нта или в машине скорой помощи. </w:t>
      </w:r>
      <w:r w:rsidRPr="005B4BE3">
        <w:rPr>
          <w:rFonts w:ascii="Times New Roman" w:eastAsia="Times New Roman" w:hAnsi="Times New Roman" w:cs="Times New Roman"/>
          <w:sz w:val="28"/>
          <w:szCs w:val="28"/>
          <w:lang w:eastAsia="ru-RU"/>
        </w:rPr>
        <w:t>Обозначенное помещение должно находиться на достаточном расстоянии от возможных помех 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виде источников электричества. </w:t>
      </w:r>
      <w:r w:rsidRPr="005B4BE3">
        <w:rPr>
          <w:rFonts w:ascii="Times New Roman" w:eastAsia="Times New Roman" w:hAnsi="Times New Roman" w:cs="Times New Roman"/>
          <w:sz w:val="28"/>
          <w:szCs w:val="28"/>
          <w:lang w:eastAsia="ru-RU"/>
        </w:rPr>
        <w:t>Кушетка располагается на расстоянии 1,5-2 м от шнура питани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я. </w:t>
      </w:r>
      <w:r w:rsidRPr="005B4BE3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рекомендуется экранировать кушетку, для чего нужно использовать одеяло с металлической сеткой, имеющей заземление.</w:t>
      </w:r>
    </w:p>
    <w:p w:rsidR="0077642E" w:rsidRPr="005B4BE3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4BE3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Запись ЭКГ обычно проводится в положении пациента, лежащего на кушетке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5B4BE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наличии противопоказаний пациент может оставаться в сидячем положении во время электрокардиографии.</w:t>
      </w:r>
    </w:p>
    <w:p w:rsidR="0077642E" w:rsidRPr="005B4BE3" w:rsidRDefault="0077642E" w:rsidP="0077642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4BE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Перед процедурой пациенту следует избегать чрезмерных физических нагрузок, употребления напитков и еды, активизирующих работу сердца.</w:t>
      </w: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7642E" w:rsidRDefault="0077642E" w:rsidP="0077642E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 Специальная часть.</w:t>
      </w:r>
    </w:p>
    <w:p w:rsidR="00DD120E" w:rsidRPr="001979A0" w:rsidRDefault="001979A0" w:rsidP="00774A6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 Что такое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197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1979A0">
        <w:rPr>
          <w:rFonts w:ascii="Times New Roman" w:hAnsi="Times New Roman" w:cs="Times New Roman"/>
          <w:sz w:val="28"/>
          <w:szCs w:val="28"/>
        </w:rPr>
        <w:t>?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DD16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Representational</w:t>
      </w:r>
      <w:proofErr w:type="spellEnd"/>
      <w:r w:rsidRPr="00DD16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DD16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State</w:t>
      </w:r>
      <w:proofErr w:type="spellEnd"/>
      <w:r w:rsidRPr="00DD16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DD16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Transfer</w:t>
      </w:r>
      <w:proofErr w:type="spellEnd"/>
      <w:r w:rsidRPr="00DD16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— это архитектурный стиль взаимодействия компонентов распределённого приложения в сети. Архитектурный стиль – это набор согласованных ограничений и принципов проектирования, позволяющий добиться определённых свойств системы.</w:t>
      </w:r>
    </w:p>
    <w:p w:rsidR="001979A0" w:rsidRPr="001979A0" w:rsidRDefault="00DD16EC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1979A0"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азначение REST в том, чтобы придать проектируемой системе такие свойства как:</w:t>
      </w:r>
    </w:p>
    <w:p w:rsidR="001979A0" w:rsidRPr="001979A0" w:rsidRDefault="001979A0" w:rsidP="001979A0">
      <w:pPr>
        <w:numPr>
          <w:ilvl w:val="0"/>
          <w:numId w:val="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Производительность,</w:t>
      </w:r>
    </w:p>
    <w:p w:rsidR="001979A0" w:rsidRPr="001979A0" w:rsidRDefault="001979A0" w:rsidP="001979A0">
      <w:pPr>
        <w:numPr>
          <w:ilvl w:val="0"/>
          <w:numId w:val="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Масштабируемость,</w:t>
      </w:r>
    </w:p>
    <w:p w:rsidR="001979A0" w:rsidRPr="001979A0" w:rsidRDefault="001979A0" w:rsidP="001979A0">
      <w:pPr>
        <w:numPr>
          <w:ilvl w:val="0"/>
          <w:numId w:val="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Гибкость к изменениям,</w:t>
      </w:r>
    </w:p>
    <w:p w:rsidR="001979A0" w:rsidRPr="001979A0" w:rsidRDefault="001979A0" w:rsidP="001979A0">
      <w:pPr>
        <w:numPr>
          <w:ilvl w:val="0"/>
          <w:numId w:val="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Отказоустойчивость,</w:t>
      </w:r>
    </w:p>
    <w:p w:rsidR="00DD16EC" w:rsidRDefault="001979A0" w:rsidP="00DD16EC">
      <w:pPr>
        <w:numPr>
          <w:ilvl w:val="0"/>
          <w:numId w:val="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Простота поддержки.</w:t>
      </w:r>
    </w:p>
    <w:p w:rsidR="001979A0" w:rsidRPr="001979A0" w:rsidRDefault="001979A0" w:rsidP="00DD16E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Принципы REST</w:t>
      </w:r>
    </w:p>
    <w:p w:rsidR="001979A0" w:rsidRPr="001979A0" w:rsidRDefault="00DD16EC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="001979A0"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авайте рассмотри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979A0" w:rsidRPr="00DD16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6 принципов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REST — ограничения</w:t>
      </w:r>
      <w:r w:rsidR="001979A0"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которые и помогают нам добиться этих нефункциональных требований.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16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6 принципов REST:</w:t>
      </w:r>
    </w:p>
    <w:p w:rsidR="001979A0" w:rsidRPr="001979A0" w:rsidRDefault="001979A0" w:rsidP="001979A0">
      <w:pPr>
        <w:numPr>
          <w:ilvl w:val="0"/>
          <w:numId w:val="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Клиент-серверная архитектура</w:t>
      </w:r>
    </w:p>
    <w:p w:rsidR="001979A0" w:rsidRPr="001979A0" w:rsidRDefault="001979A0" w:rsidP="001979A0">
      <w:pPr>
        <w:numPr>
          <w:ilvl w:val="0"/>
          <w:numId w:val="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Stateless</w:t>
      </w:r>
      <w:proofErr w:type="spellEnd"/>
    </w:p>
    <w:p w:rsidR="001979A0" w:rsidRPr="001979A0" w:rsidRDefault="001979A0" w:rsidP="001979A0">
      <w:pPr>
        <w:numPr>
          <w:ilvl w:val="0"/>
          <w:numId w:val="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Кэширование</w:t>
      </w:r>
    </w:p>
    <w:p w:rsidR="001979A0" w:rsidRPr="001979A0" w:rsidRDefault="001979A0" w:rsidP="001979A0">
      <w:pPr>
        <w:numPr>
          <w:ilvl w:val="0"/>
          <w:numId w:val="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Единообразие интерфейса</w:t>
      </w:r>
    </w:p>
    <w:p w:rsidR="001979A0" w:rsidRPr="001979A0" w:rsidRDefault="001979A0" w:rsidP="001979A0">
      <w:pPr>
        <w:numPr>
          <w:ilvl w:val="0"/>
          <w:numId w:val="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Layered</w:t>
      </w:r>
      <w:proofErr w:type="spellEnd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system</w:t>
      </w:r>
      <w:proofErr w:type="spellEnd"/>
    </w:p>
    <w:p w:rsidR="001979A0" w:rsidRPr="001979A0" w:rsidRDefault="001979A0" w:rsidP="001979A0">
      <w:pPr>
        <w:numPr>
          <w:ilvl w:val="0"/>
          <w:numId w:val="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Code</w:t>
      </w:r>
      <w:proofErr w:type="spellEnd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on</w:t>
      </w:r>
      <w:proofErr w:type="spellEnd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demand</w:t>
      </w:r>
      <w:proofErr w:type="spellEnd"/>
    </w:p>
    <w:p w:rsidR="00DD16EC" w:rsidRDefault="001979A0" w:rsidP="00DD16E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 мы рассмотрим поподробнее</w:t>
      </w:r>
      <w:r w:rsidR="00DD16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данные принципы</w:t>
      </w: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D16EC" w:rsidRDefault="00DD16EC" w:rsidP="00DD16E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979A0" w:rsidRPr="001979A0" w:rsidRDefault="001979A0" w:rsidP="00DD16E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Принцип 1. Клиент-серверная архитектура</w:t>
      </w:r>
    </w:p>
    <w:p w:rsidR="001979A0" w:rsidRPr="001979A0" w:rsidRDefault="001979A0" w:rsidP="001979A0">
      <w:pPr>
        <w:shd w:val="clear" w:color="auto" w:fill="FFFFFF"/>
        <w:spacing w:before="18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Сама концепция клиент-серверной архитектуры заключается в разделении некоторых зон ответственности: в разделении функций клиента и сервера. Что это означает?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 мы разделяем нашу систему так, что клиент (допустим, это мобильное приложение) реализует только функциональное взаимодействие с сервером. При этом сервер реализует в себе логику хранения данных, сложные взаимодействия со смежными системами и т.д.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Что мы этим добиваемся и как могло бы быть иначе? Давайте представим, что клиент и сервер у нас объединены. Тогда, если мы говорим о мобильном приложении, каждое мобильное приложение каждого клиента должно было бы быть абсолютно самодостаточной единицей. И тогда, поскольку у нас единого сервера нет для получения/отправки информации, у нас получилась бы какая-то сеть единообразных компонентов – например, мобильные приложения общались бы друг с другом – такая распределённая сеть равноценных узлов.</w:t>
      </w:r>
    </w:p>
    <w:p w:rsidR="001979A0" w:rsidRPr="001979A0" w:rsidRDefault="00DD16EC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Например, в </w:t>
      </w:r>
      <w:proofErr w:type="spellStart"/>
      <w:r w:rsidR="001979A0" w:rsidRPr="00DD16EC">
        <w:rPr>
          <w:rFonts w:ascii="Times New Roman" w:eastAsia="Times New Roman" w:hAnsi="Times New Roman" w:cs="Times New Roman"/>
          <w:sz w:val="28"/>
          <w:szCs w:val="28"/>
          <w:lang w:eastAsia="ru-RU"/>
        </w:rPr>
        <w:t>блокчейне</w:t>
      </w:r>
      <w:proofErr w:type="spellEnd"/>
      <w:r w:rsidR="001979A0"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. Тем не менее, в случае с REST мы говорим о том, что разделяем ответственность. Например, отображение информации, её обработку и хранение.</w:t>
      </w:r>
    </w:p>
    <w:p w:rsidR="001979A0" w:rsidRPr="001979A0" w:rsidRDefault="001979A0" w:rsidP="001979A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16E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8A025C" wp14:editId="228957F1">
            <wp:extent cx="5895975" cy="1754053"/>
            <wp:effectExtent l="0" t="0" r="0" b="0"/>
            <wp:docPr id="22" name="Рисунок 22" descr="Клиент-серверная архитекту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лиент-серверная архитектур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428" cy="176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Клиент-серверная архитектура</w:t>
      </w:r>
    </w:p>
    <w:p w:rsidR="001979A0" w:rsidRPr="001979A0" w:rsidRDefault="001979A0" w:rsidP="001979A0">
      <w:pPr>
        <w:shd w:val="clear" w:color="auto" w:fill="FFFFFF"/>
        <w:spacing w:before="48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сервер может иметь базу данных (см. рисунок ниже). В данном случае надо понимать, что пара «сервер и БД» тоже будет парой «клиент-сервер». Только в данном случае сервером будет БД, а сам сервер — клиентом.</w:t>
      </w:r>
    </w:p>
    <w:p w:rsidR="001979A0" w:rsidRPr="001979A0" w:rsidRDefault="001979A0" w:rsidP="001979A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16E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FF8E33" wp14:editId="2BFEDF3E">
            <wp:extent cx="6237712" cy="3103261"/>
            <wp:effectExtent l="0" t="0" r="0" b="1905"/>
            <wp:docPr id="21" name="Рисунок 21" descr="Трёхзвенная архитекту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Трёхзвенная архитектур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823" cy="3109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Трёхзвенная архитектура</w:t>
      </w:r>
    </w:p>
    <w:p w:rsidR="001979A0" w:rsidRPr="001979A0" w:rsidRDefault="001979A0" w:rsidP="001979A0">
      <w:pPr>
        <w:shd w:val="clear" w:color="auto" w:fill="FFFFFF"/>
        <w:spacing w:before="48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16EC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Что дает клиент-серверная архитектура и зачем она нужна?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Во-первых, клиент-серверная архитектура дает нам определённую масштабируемость: есть сервер, есть единая точка обработки запросов. При необходимости выдерживать большую нагрузку мы можем поставить несколько серверов. Также к нему можно подключать достаточно большое количество клиентов (сколько сможет выдержать). Таким образом,</w:t>
      </w:r>
      <w:r w:rsidRPr="00DD16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 клиент-серверная архитектура позволяет добиться масштабируемости.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Во-вторых, REST даёт определённую простоту поддержки. Если мы хотим изменить логику обработки информации на сервере, то выполним эти изменения на сервере. В данном случае мы можем и не менять каждого клиента, как если бы они были абсолютно равноценной сетью.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Конечно, есть и минусы. В случае с клиент-серверной архитектурой мы понимаем, что у нас есть единая точка отказа в виде сервера. Если отказал сервер и у нас нет дополнительных </w:t>
      </w: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инстансов</w:t>
      </w:r>
      <w:proofErr w:type="spellEnd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, то для нас это будет означать неработоспособность системы.</w:t>
      </w:r>
    </w:p>
    <w:p w:rsidR="00DD16EC" w:rsidRDefault="001979A0" w:rsidP="00DD16EC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потенциально может увеличиться нагрузка, поскольку часть логики мы вынесли с клиента на сервер. Клиент будет совершать меньше каких-либо действий самостоятельно, соответственно, у нас возрастёт количество запросов между клиентом и сервером.</w:t>
      </w:r>
    </w:p>
    <w:p w:rsidR="001979A0" w:rsidRPr="001979A0" w:rsidRDefault="001979A0" w:rsidP="00DD16EC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Принцип 2. </w:t>
      </w: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Stateless</w:t>
      </w:r>
      <w:proofErr w:type="spellEnd"/>
    </w:p>
    <w:p w:rsidR="001979A0" w:rsidRPr="001979A0" w:rsidRDefault="001979A0" w:rsidP="001979A0">
      <w:pPr>
        <w:shd w:val="clear" w:color="auto" w:fill="FFFFFF"/>
        <w:spacing w:before="18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Принцип заключается в том, что сервер не должен хранить у себя информацию о сессии с клиентом. Он должен в каждом запросе получать всю информацию для обработки.</w:t>
      </w:r>
    </w:p>
    <w:p w:rsidR="001979A0" w:rsidRPr="001979A0" w:rsidRDefault="001979A0" w:rsidP="001979A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16E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C72783" wp14:editId="5243AC33">
            <wp:extent cx="5619750" cy="1840270"/>
            <wp:effectExtent l="0" t="0" r="0" b="7620"/>
            <wp:docPr id="20" name="Рисунок 20" descr="Пример реализации принципа Stateless. Запрос погоды на 20.06 в Москв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ример реализации принципа Stateless. Запрос погоды на 20.06 в Москв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670" cy="184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Пример реализации принципа </w:t>
      </w: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Stateless</w:t>
      </w:r>
      <w:proofErr w:type="spellEnd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1979A0" w:rsidRPr="001979A0" w:rsidRDefault="001979A0" w:rsidP="001979A0">
      <w:pPr>
        <w:shd w:val="clear" w:color="auto" w:fill="FFFFFF"/>
        <w:spacing w:before="48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Представим, что у нас есть некоторый сервис прогноза погоды, в котором уже реализована клиент-серверная архитектура, и мы хотим получить сообщение о прогнозе погоды на завтра.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Что мы делаем в случае, если мы работаем с </w:t>
      </w: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Stateless</w:t>
      </w:r>
      <w:proofErr w:type="spellEnd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? Мы отправляем запрос «Какая погода?», отправляем место, где хотим погоду узнать, и дату. Соответственно, прогноз погоды отвечает нам — «Будет жарко».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я захочу узнать, какая будет погода через день, то опять укажу место, где хочу узнать погоду, укажу другую дату. Сервер получит этот запрос, обработает и сообщит мне, что там уже будет очень жарко.</w:t>
      </w:r>
    </w:p>
    <w:p w:rsidR="001979A0" w:rsidRPr="001979A0" w:rsidRDefault="001979A0" w:rsidP="001979A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16E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31F1AE" wp14:editId="5C1148D2">
            <wp:extent cx="6217920" cy="2246474"/>
            <wp:effectExtent l="0" t="0" r="0" b="1905"/>
            <wp:docPr id="19" name="Рисунок 19" descr="Пример реализации принципа Stateless. Запрос погоды на 21.06 в Москв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Пример реализации принципа Stateless. Запрос погоды на 21.06 в Москв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778" cy="2267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Пример </w:t>
      </w:r>
      <w:r w:rsidR="00DD16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реализации принципа </w:t>
      </w:r>
      <w:proofErr w:type="spellStart"/>
      <w:r w:rsidR="00DD16EC">
        <w:rPr>
          <w:rFonts w:ascii="Times New Roman" w:eastAsia="Times New Roman" w:hAnsi="Times New Roman" w:cs="Times New Roman"/>
          <w:sz w:val="28"/>
          <w:szCs w:val="28"/>
          <w:lang w:eastAsia="ru-RU"/>
        </w:rPr>
        <w:t>Stateless</w:t>
      </w:r>
      <w:proofErr w:type="spellEnd"/>
      <w:r w:rsidR="00DD16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1979A0" w:rsidRPr="001979A0" w:rsidRDefault="001979A0" w:rsidP="001979A0">
      <w:pPr>
        <w:shd w:val="clear" w:color="auto" w:fill="FFFFFF"/>
        <w:spacing w:before="48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Рассмотрим ситуацию: что было бы, если бы у нас не было </w:t>
      </w: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Stateless</w:t>
      </w:r>
      <w:proofErr w:type="spellEnd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? В таком случае у нас бы был </w:t>
      </w: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Stateful</w:t>
      </w:r>
      <w:proofErr w:type="spellEnd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. В этом случае сервер хранит информацию о предыдущих обращениях клиента, хранит информацию о сессии, какую-то часть контекста взаимодействия с клиентом. А затем может использовать эту информацию при обработке следующих запросов.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Приведём пример на рисунке:</w:t>
      </w:r>
    </w:p>
    <w:p w:rsidR="001979A0" w:rsidRPr="001979A0" w:rsidRDefault="001979A0" w:rsidP="001979A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16E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238B5D" wp14:editId="54A637EA">
            <wp:extent cx="5523341" cy="2908900"/>
            <wp:effectExtent l="0" t="0" r="1270" b="6350"/>
            <wp:docPr id="18" name="Рисунок 18" descr="Пример реализации принципа Statef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ример реализации принципа Statefu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092" cy="2916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Пример реализации принципа </w:t>
      </w: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Stateful</w:t>
      </w:r>
      <w:proofErr w:type="spellEnd"/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В этом случае у сервера хранится некоторый контекст. Он понимает, что я у него спрашиваю про 21-е число и могу дать ответ на основе информации, хранимой у него в БД или в кэше. Один из примеров, где можно встретить подход </w:t>
      </w: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Stateful</w:t>
      </w:r>
      <w:proofErr w:type="spellEnd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жизни — это работа с FTP-сервером.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Вернёмся к </w:t>
      </w: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Statless</w:t>
      </w:r>
      <w:proofErr w:type="spellEnd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-подходу. Почему в REST-архитектуре мы должны использовать именно </w:t>
      </w: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Statless</w:t>
      </w:r>
      <w:proofErr w:type="spellEnd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-подход?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Какие он даёт плюсы?</w:t>
      </w:r>
    </w:p>
    <w:p w:rsidR="001979A0" w:rsidRPr="001979A0" w:rsidRDefault="001979A0" w:rsidP="001979A0">
      <w:pPr>
        <w:numPr>
          <w:ilvl w:val="0"/>
          <w:numId w:val="10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Масштабируемость сервера,</w:t>
      </w:r>
    </w:p>
    <w:p w:rsidR="001979A0" w:rsidRPr="001979A0" w:rsidRDefault="001979A0" w:rsidP="001979A0">
      <w:pPr>
        <w:numPr>
          <w:ilvl w:val="0"/>
          <w:numId w:val="10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Уменьшение времени обработки запроса,</w:t>
      </w:r>
    </w:p>
    <w:p w:rsidR="001979A0" w:rsidRPr="001979A0" w:rsidRDefault="001979A0" w:rsidP="001979A0">
      <w:pPr>
        <w:numPr>
          <w:ilvl w:val="0"/>
          <w:numId w:val="10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Простота поддержки,</w:t>
      </w:r>
    </w:p>
    <w:p w:rsidR="001979A0" w:rsidRPr="001979A0" w:rsidRDefault="001979A0" w:rsidP="001979A0">
      <w:pPr>
        <w:numPr>
          <w:ilvl w:val="0"/>
          <w:numId w:val="10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использовать кэширование.</w:t>
      </w:r>
    </w:p>
    <w:p w:rsidR="001979A0" w:rsidRPr="001979A0" w:rsidRDefault="001979A0" w:rsidP="001979A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В первую очередь, это масштабирование сервера. Если каждый запрос содержит в себе абсолютно весь контекст, необходимый для обработки, то можно, например, клонировать сервер-обработчик: вместо одного поставить десять таких. Мне будет абсолютно неважно, в какой из этих клонов придёт запрос. Если бы они хранили состояние, то либо должны были синхронизироваться, либо мне нужно было бы умело направлять запрос в нужное место.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Помимо этого, появляется простота поддержки. Каждый раз я вижу в логах, какое сообщение приходило от клиента, какой ответ он получал. Мне не нужно дополнительно узнавать о том, какое состояние хранил сервер.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Также подход </w:t>
      </w: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Stateless</w:t>
      </w:r>
      <w:proofErr w:type="spellEnd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позволяет использовать кэширование.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Какие проблемы может создать </w:t>
      </w: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Stateless</w:t>
      </w:r>
      <w:proofErr w:type="spellEnd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-подход?</w:t>
      </w:r>
    </w:p>
    <w:p w:rsidR="001979A0" w:rsidRPr="001979A0" w:rsidRDefault="001979A0" w:rsidP="001979A0">
      <w:pPr>
        <w:numPr>
          <w:ilvl w:val="0"/>
          <w:numId w:val="1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Усложнение логики клиента (именно на стороне клиента нам нужно хранить всю информацию о состоянии, о допустимых действиях, о недопустимых действиях и подобных вещах).</w:t>
      </w:r>
    </w:p>
    <w:p w:rsidR="00DD16EC" w:rsidRDefault="001979A0" w:rsidP="00DD16EC">
      <w:pPr>
        <w:numPr>
          <w:ilvl w:val="0"/>
          <w:numId w:val="1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Увеличение нагрузки на сеть (каждый раз мы передаём всю информацию, весь контекст. Таким образом, больше информации гоняем по сети).</w:t>
      </w:r>
    </w:p>
    <w:p w:rsidR="001979A0" w:rsidRPr="001979A0" w:rsidRDefault="001979A0" w:rsidP="00DD16E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Принцип 3. Кэширование</w:t>
      </w:r>
    </w:p>
    <w:p w:rsidR="001979A0" w:rsidRPr="001979A0" w:rsidRDefault="001979A0" w:rsidP="001979A0">
      <w:pPr>
        <w:shd w:val="clear" w:color="auto" w:fill="FFFFFF"/>
        <w:spacing w:before="18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В оригинале этот принцип говорит нам о том, что каждый ответ сервера должен иметь пометку, можно ли его кэшировать.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Представим, что у нас всё так же есть сервис по прогнозу погоды, есть клиент, с которым взаимодействуют. Сам по себе этот сервис погоду не определяет. Погоду определяет метеостанция, с которой он связывается с помощью специальных удалённых вызовов. Что происходит, когда мы используем кэширование?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Например, клиент обратился к серверу с запросом «Хочу узнать погоду». Что делает сервер?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мы его только запустили и используем кэширование или если мы не используем кэширование вообще — сервер обратится к метеостанции, а она вернёт ему ответ. Перед тем, как сервер ответит клиенту, он должен сохранить эту информацию в кэше. И только потом вернуть ответ. Для чего?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Когда клиент в следующий раз отправит ровно такой же запрос, сервер сможет не обращаться к метеостанции. Он сможет извлечь прогноз из кэша и вернуть ответ клиенту.</w:t>
      </w:r>
    </w:p>
    <w:p w:rsidR="001979A0" w:rsidRPr="001979A0" w:rsidRDefault="001979A0" w:rsidP="001979A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16E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BBF0A4" wp14:editId="500B74E1">
            <wp:extent cx="6305432" cy="3283690"/>
            <wp:effectExtent l="0" t="0" r="635" b="0"/>
            <wp:docPr id="17" name="Рисунок 17" descr="Пример реализации архитектуры с использованием кэширо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Пример реализации архитектуры с использованием кэшировани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526" cy="3290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 реализации архитектуры с использованием кэширования</w:t>
      </w:r>
    </w:p>
    <w:p w:rsidR="001979A0" w:rsidRPr="001979A0" w:rsidRDefault="001979A0" w:rsidP="001979A0">
      <w:pPr>
        <w:shd w:val="clear" w:color="auto" w:fill="FFFFFF"/>
        <w:spacing w:before="48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Чего мы добились? Мы убрали одну часть взаимодействия между сервером и метеостанцией. Зачем нам это нужно? Это нужно и полезно, если у сервера часто запрашивают одинаковую информацию. Например, кэширование активно используется на новостных сайтах или в </w:t>
      </w: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соцсетях</w:t>
      </w:r>
      <w:proofErr w:type="spellEnd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(на веб-ресурсах, к которым происходит много обращений).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Какие у кэширования плюсы?</w:t>
      </w:r>
    </w:p>
    <w:p w:rsidR="001979A0" w:rsidRPr="001979A0" w:rsidRDefault="001979A0" w:rsidP="001979A0">
      <w:pPr>
        <w:numPr>
          <w:ilvl w:val="0"/>
          <w:numId w:val="1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Уменьшение количества сетевых взаимодействий.</w:t>
      </w:r>
    </w:p>
    <w:p w:rsidR="001979A0" w:rsidRPr="001979A0" w:rsidRDefault="001979A0" w:rsidP="001979A0">
      <w:pPr>
        <w:numPr>
          <w:ilvl w:val="0"/>
          <w:numId w:val="1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Уменьшение нагрузки на системы (не грузим их дополнительными запросами).</w:t>
      </w:r>
    </w:p>
    <w:p w:rsidR="001979A0" w:rsidRPr="001979A0" w:rsidRDefault="001979A0" w:rsidP="001979A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каких-то случаях одинаковых обращений будет не так много. Тогда кэширование использовать нет смысла.</w:t>
      </w:r>
    </w:p>
    <w:p w:rsidR="00DD16EC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этом важно понимать, что кэширование — это совсем не простая штука. Она бывает достаточно сложна и нетривиальна в реализации.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Также мы должны учитывать, что если отдаём какие-то данные, которые сохранили раньше, то важно помнить, что эти данные могли уже устареть.</w:t>
      </w:r>
    </w:p>
    <w:p w:rsidR="00DD16EC" w:rsidRDefault="001979A0" w:rsidP="00DD16EC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каких-то случаях это может быть приемлемо, но в каких-то случаях — абсолютно недопустимо. Соответственно, стоит ли использовать кэширование — всегда нужно обдумывать на конкретном примере.</w:t>
      </w:r>
    </w:p>
    <w:p w:rsidR="001979A0" w:rsidRPr="001979A0" w:rsidRDefault="001979A0" w:rsidP="00DD16EC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Принцип 4. Единообразие интерфейса. HATEOAS</w:t>
      </w:r>
    </w:p>
    <w:p w:rsidR="001979A0" w:rsidRPr="001979A0" w:rsidRDefault="001979A0" w:rsidP="001979A0">
      <w:pPr>
        <w:shd w:val="clear" w:color="auto" w:fill="FFFFFF"/>
        <w:spacing w:before="18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Hypermedia</w:t>
      </w:r>
      <w:proofErr w:type="spellEnd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as</w:t>
      </w:r>
      <w:proofErr w:type="spellEnd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the</w:t>
      </w:r>
      <w:proofErr w:type="spellEnd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Engine</w:t>
      </w:r>
      <w:proofErr w:type="spellEnd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of</w:t>
      </w:r>
      <w:proofErr w:type="spellEnd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Application</w:t>
      </w:r>
      <w:proofErr w:type="spellEnd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State</w:t>
      </w:r>
      <w:proofErr w:type="spellEnd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(HATEOAS) — одно из ограничений REST, согласно которому сервер возвращает не только ресурс, но и его связи с другими ресурсами и действия, которые можно с ним совершить.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Рассмотрим пример. Возьмём HTTP-запрос, в котором я хочу получить определенный ресурс:</w:t>
      </w:r>
    </w:p>
    <w:p w:rsidR="001979A0" w:rsidRPr="001979A0" w:rsidRDefault="001979A0" w:rsidP="001979A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16E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8FC982" wp14:editId="41325E09">
            <wp:extent cx="6350000" cy="762000"/>
            <wp:effectExtent l="0" t="0" r="0" b="0"/>
            <wp:docPr id="16" name="Рисунок 16" descr="Пример запроса ресур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ример запроса ресурс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217" cy="76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 запроса ресурса</w:t>
      </w:r>
    </w:p>
    <w:p w:rsidR="001979A0" w:rsidRPr="001979A0" w:rsidRDefault="001979A0" w:rsidP="001979A0">
      <w:pPr>
        <w:shd w:val="clear" w:color="auto" w:fill="FFFFFF"/>
        <w:spacing w:before="48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Здесь мы используем HTTP-глагол GET, то есть хотим получить ресурс. Обращаемся к некоторому счёту с номером 12345.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бы мы не использовали подход HATEOAS, то получили бы примерно такой XML-ответ:</w:t>
      </w:r>
    </w:p>
    <w:p w:rsidR="001979A0" w:rsidRPr="001979A0" w:rsidRDefault="001979A0" w:rsidP="00DD16EC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16E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44E68FE" wp14:editId="0F1EBD6E">
            <wp:extent cx="6196744" cy="3838575"/>
            <wp:effectExtent l="0" t="0" r="0" b="0"/>
            <wp:docPr id="15" name="Рисунок 15" descr="Пример ответа без использования принципа HATEO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Пример ответа без использования принципа HATEOA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616" cy="384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 ответа без использования принципа HATEOAS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 же предлагает HATEOAS? Если бы мы с учётом этого ограничения выполняли бы этот запрос, то в ответе получим не только информацию об этом объекте, но и все те действия, которые мы можем с ним совершить. И, если бы у него были бы какие-то важные связанные объекты, мы получили бы ещё и ссылки на них.</w:t>
      </w:r>
    </w:p>
    <w:p w:rsidR="001979A0" w:rsidRPr="001979A0" w:rsidRDefault="001979A0" w:rsidP="001979A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16E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55E0AE" wp14:editId="5E994422">
            <wp:extent cx="6149788" cy="3200400"/>
            <wp:effectExtent l="0" t="0" r="3810" b="0"/>
            <wp:docPr id="9" name="Рисунок 9" descr="Пример ответа с использованием принципа HATEO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Пример ответа с использованием принципа HATEOA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791" cy="3207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 ответа с использованием принципа HATEOAS</w:t>
      </w:r>
    </w:p>
    <w:p w:rsidR="001979A0" w:rsidRPr="001979A0" w:rsidRDefault="001979A0" w:rsidP="001979A0">
      <w:pPr>
        <w:shd w:val="clear" w:color="auto" w:fill="FFFFFF"/>
        <w:spacing w:before="48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Получая такие ответы, клиент самостоятельно понимает, какие конкретные действия он может совершать над этим объектом и какую ещё информацию о связанных объектах он может получить. Мы даём клиентскому приложению намного больше информации и свободы действий. Логика клиента становится более гибкой, но при этом и более сложной.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Главный плюс этого подхода — клиент становится очень гибким в плане изменений на сервере с точки зрения изменения допустимых действий, изменения модели данных и т.д.</w:t>
      </w:r>
    </w:p>
    <w:p w:rsidR="00DD16EC" w:rsidRDefault="001979A0" w:rsidP="00DD16EC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качестве обратной стороны медали мы получаем сильное усложнение логики, в первую очередь, клиента. Это может потянуть за собой и усложнение логики на сервере, потому что такие ответы нужно правильно формировать. Фактически ответственность за действия, которые совершает клиент, мы передаём на его же сторону. Мы ослабляем контроль </w:t>
      </w: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валидности</w:t>
      </w:r>
      <w:proofErr w:type="spellEnd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совершаемых операций на стороне сервера.</w:t>
      </w:r>
    </w:p>
    <w:p w:rsidR="001979A0" w:rsidRPr="001979A0" w:rsidRDefault="001979A0" w:rsidP="00DD16EC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Принцип 5. </w:t>
      </w: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Layered</w:t>
      </w:r>
      <w:proofErr w:type="spellEnd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system</w:t>
      </w:r>
      <w:proofErr w:type="spellEnd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(слоистая архитектура)</w:t>
      </w:r>
    </w:p>
    <w:p w:rsidR="001979A0" w:rsidRPr="001979A0" w:rsidRDefault="001979A0" w:rsidP="001979A0">
      <w:pPr>
        <w:shd w:val="clear" w:color="auto" w:fill="FFFFFF"/>
        <w:spacing w:before="18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предыдущих схемах мы рассматривали сторону клиента и сторону сервера, но не думали, что между ними могут быть посредники.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реальной жизни между ними могут быть, к пр</w:t>
      </w:r>
      <w:r w:rsidR="00DD16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имеру, </w:t>
      </w:r>
      <w:proofErr w:type="spellStart"/>
      <w:r w:rsidR="00DD16EC">
        <w:rPr>
          <w:rFonts w:ascii="Times New Roman" w:eastAsia="Times New Roman" w:hAnsi="Times New Roman" w:cs="Times New Roman"/>
          <w:sz w:val="28"/>
          <w:szCs w:val="28"/>
          <w:lang w:eastAsia="ru-RU"/>
        </w:rPr>
        <w:t>proxy</w:t>
      </w:r>
      <w:proofErr w:type="spellEnd"/>
      <w:r w:rsidR="00DD16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-сервера, роутеры </w:t>
      </w: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— все, что угодно. И то, по какому пути запрос проходит от клиента до сервера, мы часто не можем знать.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Концепция слоистой архитектуры заключается в том, что ни клиент, ни сервер не должны знать о том, как происходит цепочка вызовов дальше своих прямых соседей.</w:t>
      </w:r>
    </w:p>
    <w:p w:rsidR="001979A0" w:rsidRPr="001979A0" w:rsidRDefault="001979A0" w:rsidP="001979A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16E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D7ACC9" wp14:editId="450C6C18">
            <wp:extent cx="6344470" cy="2619375"/>
            <wp:effectExtent l="0" t="0" r="0" b="0"/>
            <wp:docPr id="8" name="Рисунок 8" descr="Модель слоистой архитекту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Модель слоистой архитектуры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217" cy="2623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Модель слоистой архитектуры</w:t>
      </w:r>
    </w:p>
    <w:p w:rsidR="001979A0" w:rsidRPr="001979A0" w:rsidRDefault="001979A0" w:rsidP="001979A0">
      <w:pPr>
        <w:shd w:val="clear" w:color="auto" w:fill="FFFFFF"/>
        <w:spacing w:before="48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Знания в этой схеме об участниках конкретно этой цепочки вызовов должны заканчиваться </w:t>
      </w: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proxy</w:t>
      </w:r>
      <w:proofErr w:type="spellEnd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-сервером слева и сервером справа. О клиенте он уже ничего не знает.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изменяется поведение </w:t>
      </w: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proxy</w:t>
      </w:r>
      <w:proofErr w:type="spellEnd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-сервера (роутера или чего-то ещё), это не должно повлечь изменения для клиентского приложения или для сервера. Помещая их в эту цепочку вызовов, мы не должны замечать никакой разницы. Это позволяет нам изменять общую архитектуру без доработок на стороне клиента или сервера.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Минусы:</w:t>
      </w:r>
    </w:p>
    <w:p w:rsidR="001979A0" w:rsidRPr="001979A0" w:rsidRDefault="001979A0" w:rsidP="001979A0">
      <w:pPr>
        <w:numPr>
          <w:ilvl w:val="0"/>
          <w:numId w:val="1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Увеличение нагрузки на сеть (больше участников и больше вызовов, чем если бы мы шли один раз от клиента до сервера напрямую).</w:t>
      </w:r>
    </w:p>
    <w:p w:rsidR="00DD16EC" w:rsidRDefault="001979A0" w:rsidP="00DD16EC">
      <w:pPr>
        <w:numPr>
          <w:ilvl w:val="0"/>
          <w:numId w:val="1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Увеличение времени получения ответа (из-за появления дополнительных участников).</w:t>
      </w:r>
    </w:p>
    <w:p w:rsidR="00DD16EC" w:rsidRDefault="00DD16EC" w:rsidP="00DD16E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979A0" w:rsidRPr="001979A0" w:rsidRDefault="001979A0" w:rsidP="00DD16E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Принцип 6. </w:t>
      </w: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Code</w:t>
      </w:r>
      <w:proofErr w:type="spellEnd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on</w:t>
      </w:r>
      <w:proofErr w:type="spellEnd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done</w:t>
      </w:r>
      <w:proofErr w:type="spellEnd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(код по требованию)</w:t>
      </w:r>
    </w:p>
    <w:p w:rsidR="001979A0" w:rsidRPr="001979A0" w:rsidRDefault="001979A0" w:rsidP="001979A0">
      <w:pPr>
        <w:shd w:val="clear" w:color="auto" w:fill="FFFFFF"/>
        <w:spacing w:before="18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Идея передачи некоторого исполняемого кода (по сути какой-то программы) от сервера клиенту.</w:t>
      </w:r>
    </w:p>
    <w:p w:rsidR="001979A0" w:rsidRPr="001979A0" w:rsidRDefault="001979A0" w:rsidP="001979A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16E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9B9CBB" wp14:editId="54D85466">
            <wp:extent cx="6124575" cy="2706843"/>
            <wp:effectExtent l="0" t="0" r="0" b="0"/>
            <wp:docPr id="7" name="Рисунок 7" descr="Модель архитектуры, реализующей принцип &quot;Код по запросу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Модель архитектуры, реализующей принцип &quot;Код по запросу&quot;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658" cy="271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Модель архитектуры, реализующей принцип "Код по запросу"</w:t>
      </w:r>
    </w:p>
    <w:p w:rsidR="001979A0" w:rsidRPr="001979A0" w:rsidRDefault="001979A0" w:rsidP="001979A0">
      <w:pPr>
        <w:shd w:val="clear" w:color="auto" w:fill="FFFFFF"/>
        <w:spacing w:before="48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Представьте, что клиент — это, например, обычный браузер. Клиент отправляет некоторый запрос и ждёт ответа — страницу с определённым </w:t>
      </w: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интерактивом</w:t>
      </w:r>
      <w:proofErr w:type="spellEnd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(например, должен появляться фейерверк в том месте, где пользователь кликает кнопкой мышки). Это всё может быть реализовано на стороне клиента.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Либо клиент, запрашивая данную страницу приветствия, получит в ответ от сервера не просто HTML-код для отображения, а ещё программу, которую он </w:t>
      </w: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сам и исполнит. Получается, что сервер передаёт исходный код клиенту, а тот его выполняет.</w:t>
      </w:r>
    </w:p>
    <w:p w:rsidR="00DD16EC" w:rsidRDefault="001979A0" w:rsidP="00DD16EC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 мы за счёт этого получаем? Отчасти, это схоже с принципом HATEOAS. Мы позволяем клиенту стать гибче. Если мы захотим изменить цвет фейерверка, то нам не нужно вносить изменений на клиенте — мы можем сделать это на сервере, а затем передавать клиенту. Пример такого языка — </w:t>
      </w: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javascript.</w:t>
      </w:r>
      <w:proofErr w:type="spellEnd"/>
    </w:p>
    <w:p w:rsidR="00DD16EC" w:rsidRPr="00DD16EC" w:rsidRDefault="00DD16EC" w:rsidP="00DD16EC">
      <w:pPr>
        <w:shd w:val="clear" w:color="auto" w:fill="FFFFFF"/>
        <w:spacing w:before="36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2.2 Как связан</w:t>
      </w:r>
      <w:r w:rsidRPr="00DD16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Rest</w:t>
      </w:r>
      <w:r w:rsidRPr="00DD16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</w:t>
      </w:r>
      <w:r w:rsidRPr="00DD16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JSON</w:t>
      </w:r>
      <w:r w:rsidRPr="00DD16EC">
        <w:rPr>
          <w:rFonts w:ascii="Times New Roman" w:eastAsia="Times New Roman" w:hAnsi="Times New Roman" w:cs="Times New Roman"/>
          <w:sz w:val="28"/>
          <w:szCs w:val="28"/>
          <w:lang w:eastAsia="ru-RU"/>
        </w:rPr>
        <w:t>?</w:t>
      </w:r>
    </w:p>
    <w:p w:rsidR="001979A0" w:rsidRPr="001979A0" w:rsidRDefault="001979A0" w:rsidP="001979A0">
      <w:pPr>
        <w:shd w:val="clear" w:color="auto" w:fill="FFFFFF"/>
        <w:spacing w:before="18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Давайте рассмотрим наиболее частые заблуждения, которые вы можете встретить относительно концепции REST.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16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1. Ограничения REST опциональны (необязательны)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С точки зрения создателя этой концепции существует ровно одно необязательное ограничение — код по требованию. Все остальные ограничения должны выполняться. Если одно из них не выполняется — это уже не REST-подход.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16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2. REST — протокол передачи данных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REST — это не протокол передачи данных. Он не определяет правила о том, как мы должны передавать запросы, какая у них должна быть структура, что мы должны возвращать в ошибках. Единственное, что косвенно можно было бы приписать — это указание на то, что каждый ответ сервера должен содержать информацию о том, можно ли его кэшировать.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Но, в целом, REST — это концепция, парадигма, но не протокол. В отличие от HTTP, который действительно является протоколом.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16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3. REST — это всегда HTTP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С одной стороны, ни один из архитектурных принципов REST не говорит нам о том, какой транспорт мы должны использовать — HTTP или очереди.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Но при этом в жизни очень часто встречаются люди, для которых REST и HTTP — это аксиома.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Поэтому, если сказать человеку, что REST — это необязательно HTTP, то вас могут посчитать сумасшедшими.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Почему же все считают, что REST — это HTTP? Здесь нужно сделать ремарку, что одним из главных авторов протокола HTTP — это </w:t>
      </w: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Рэй</w:t>
      </w:r>
      <w:proofErr w:type="spellEnd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Филдинг, автор концепции REST. </w:t>
      </w: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Рэй</w:t>
      </w:r>
      <w:proofErr w:type="spellEnd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Филдинг стремился спроектировать HTTP так, чтобы с помощью него концепцию REST было максимально удобно реализовывать.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16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4. REST — это обязательно JSON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Почему так сложилось? Главная причина в том, что какое-то время назад сервисы вида JSON </w:t>
      </w: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over</w:t>
      </w:r>
      <w:proofErr w:type="spellEnd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HTTP стали противопоставлять SOAP. JSON одновременно стал популярным и стал антагонистом XML, как SOAP подходу. JSON использовался, потому что это не SOAP.</w:t>
      </w:r>
    </w:p>
    <w:p w:rsidR="001979A0" w:rsidRPr="001979A0" w:rsidRDefault="001979A0" w:rsidP="001979A0">
      <w:pPr>
        <w:shd w:val="clear" w:color="auto" w:fill="FFFFFF"/>
        <w:spacing w:before="840" w:after="0" w:line="240" w:lineRule="auto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Модель зрелости REST-сервисов</w:t>
      </w:r>
    </w:p>
    <w:p w:rsidR="001979A0" w:rsidRPr="001979A0" w:rsidRDefault="001979A0" w:rsidP="001979A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16E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2ABC2D" wp14:editId="2481CC23">
            <wp:extent cx="6314515" cy="3333750"/>
            <wp:effectExtent l="0" t="0" r="0" b="0"/>
            <wp:docPr id="6" name="Рисунок 6" descr="Модель зрелости REST-сервисов Ричардсона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Модель зрелости REST-сервисов Ричардсона&#10;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965" cy="3337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Модель зрелости REST-сервисов Ричардсона </w:t>
      </w:r>
    </w:p>
    <w:p w:rsidR="001979A0" w:rsidRPr="001979A0" w:rsidRDefault="001979A0" w:rsidP="001979A0">
      <w:pPr>
        <w:shd w:val="clear" w:color="auto" w:fill="FFFFFF"/>
        <w:spacing w:before="48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Ричардсон выделил</w:t>
      </w:r>
      <w:r w:rsidR="008E7A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r:id="rId23" w:history="1">
        <w:r w:rsidRPr="008E7A5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уровни зрелости</w:t>
        </w:r>
      </w:hyperlink>
      <w:r w:rsidR="008E7A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REST-сервисов. Выделение происходило исходя из подхода, что REST — это, с точки зрения протокола, всё-таки HTTP. Соответственно, он спроектировал модель, по которой можно понять: насколько сервис REST или не REST.</w:t>
      </w:r>
    </w:p>
    <w:p w:rsidR="001979A0" w:rsidRPr="001979A0" w:rsidRDefault="001979A0" w:rsidP="001979A0">
      <w:pPr>
        <w:shd w:val="clear" w:color="auto" w:fill="FFFFFF"/>
        <w:spacing w:before="480" w:after="0" w:line="240" w:lineRule="auto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Уровень 0</w:t>
      </w:r>
    </w:p>
    <w:p w:rsidR="001979A0" w:rsidRPr="001979A0" w:rsidRDefault="001979A0" w:rsidP="001979A0">
      <w:pPr>
        <w:shd w:val="clear" w:color="auto" w:fill="FFFFFF"/>
        <w:spacing w:before="18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В первую очередь, он выделил </w:t>
      </w:r>
      <w:r w:rsidRPr="00DD16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нулевой уровень</w:t>
      </w: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К нему относятся любые сервисы, которые в качестве транспорта используют HTTP и какой-то </w:t>
      </w: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формат представления данных. Например, когда мы говорим про JSON </w:t>
      </w: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over</w:t>
      </w:r>
      <w:proofErr w:type="spellEnd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HTTP – мы говорим про нулевой уровень.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более наглядно «пощупать ручками» с точки зрения использования протокола HTTP, то можно представить, что мы выставляем некоторый API. Мы начинаем с того, что объявляем единый путь для отправки команд и всегда используем один и тот же HTTP-глагол для совершения абсолютно любых действий с любыми объектами. </w:t>
      </w:r>
      <w:r w:rsidR="008E7A5C"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</w:t>
      </w:r>
      <w:r w:rsidR="008E7A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создай </w:t>
      </w: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вебинар</w:t>
      </w:r>
      <w:proofErr w:type="spellEnd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запиши </w:t>
      </w: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вебинар</w:t>
      </w:r>
      <w:proofErr w:type="spellEnd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удали </w:t>
      </w: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вебинар</w:t>
      </w:r>
      <w:proofErr w:type="spellEnd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т.д. То есть мы всегда используем один и тот же URL и всегда используем один и тот же HTTP-метод, обычно POST.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один из примеров:</w:t>
      </w:r>
    </w:p>
    <w:p w:rsidR="001979A0" w:rsidRPr="001979A0" w:rsidRDefault="001979A0" w:rsidP="001979A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16E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8120A0" wp14:editId="4ECD5FA8">
            <wp:extent cx="6146276" cy="1552575"/>
            <wp:effectExtent l="0" t="0" r="6985" b="0"/>
            <wp:docPr id="5" name="Рисунок 5" descr="Пример 0-го уровня соответствия R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Пример 0-го уровня соответствия RES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354" cy="155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 0-го уровня соответствия REST</w:t>
      </w:r>
    </w:p>
    <w:p w:rsidR="001979A0" w:rsidRPr="001979A0" w:rsidRDefault="001979A0" w:rsidP="001979A0">
      <w:pPr>
        <w:shd w:val="clear" w:color="auto" w:fill="FFFFFF"/>
        <w:spacing w:before="480" w:after="0" w:line="240" w:lineRule="auto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Уровень 1</w:t>
      </w:r>
    </w:p>
    <w:p w:rsidR="001979A0" w:rsidRPr="001979A0" w:rsidRDefault="001979A0" w:rsidP="001979A0">
      <w:pPr>
        <w:shd w:val="clear" w:color="auto" w:fill="FFFFFF"/>
        <w:spacing w:before="18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Следующий уровень — </w:t>
      </w:r>
      <w:r w:rsidRPr="00DD16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первый</w:t>
      </w: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. Мы уже научились использовать разные ресурсы и делаем это не по одному URL. Но при этом всё ещё игнорируем HTTP-глаголы.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Мы просто разделяем явно наши объекты, как некоторые ресурсы. </w:t>
      </w:r>
      <w:r w:rsidR="008E7A5C"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</w:t>
      </w: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спикер, курс, </w:t>
      </w: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вебинар</w:t>
      </w:r>
      <w:proofErr w:type="spellEnd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. Но, независимо от того, что мы хотим сделать — удалить, создать, редактировать, мы всё равно используем один и тот же HTTP-глагол POST.</w:t>
      </w:r>
    </w:p>
    <w:p w:rsidR="001979A0" w:rsidRPr="001979A0" w:rsidRDefault="001979A0" w:rsidP="001979A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16E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DB9F73" wp14:editId="7F80DC6F">
            <wp:extent cx="5791200" cy="2533650"/>
            <wp:effectExtent l="0" t="0" r="0" b="0"/>
            <wp:docPr id="4" name="Рисунок 4" descr="Пример 1-го уровня соответствия R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Пример 1-го уровня соответствия RES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 1-го уровня соответствия REST</w:t>
      </w:r>
    </w:p>
    <w:p w:rsidR="001979A0" w:rsidRPr="001979A0" w:rsidRDefault="001979A0" w:rsidP="001979A0">
      <w:pPr>
        <w:shd w:val="clear" w:color="auto" w:fill="FFFFFF"/>
        <w:spacing w:before="480" w:after="0" w:line="240" w:lineRule="auto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Уровень 2</w:t>
      </w:r>
    </w:p>
    <w:p w:rsidR="001979A0" w:rsidRPr="001979A0" w:rsidRDefault="001979A0" w:rsidP="001979A0">
      <w:pPr>
        <w:shd w:val="clear" w:color="auto" w:fill="FFFFFF"/>
        <w:spacing w:before="18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16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Второй уровень</w:t>
      </w: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это когда мы начинаем правильно с точки зрения спецификации HTTP-протокола использовать HTTP-глаголы.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 если есть спикер, то, чтобы создать спикера и получить информацию о нём, я использую соответствующий глагол: GET, POST. Когда хочу создать или удалить спикера — я использую глаголы: PUT, DELETE.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сути, второй уровень зрелости — это то, что чаще всего называют REST.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Надо понимать, что, с точки зрения изначальной концепции, если мы дошли до второго уровня зрелости, то это еще не означает, что мы спроектировали REST-систему/ REST-сервис. Но в очень распространённом понимании соответствие 2-ому уровню часто называют </w:t>
      </w: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RESTfull</w:t>
      </w:r>
      <w:proofErr w:type="spellEnd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сервисом.</w:t>
      </w:r>
    </w:p>
    <w:p w:rsidR="001979A0" w:rsidRPr="001979A0" w:rsidRDefault="001979A0" w:rsidP="001979A0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RESTfull</w:t>
      </w:r>
      <w:proofErr w:type="spellEnd"/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-сервис — это такой сервис, который спроектирован с учётом REST-ограничений. Хотя, в целом, правильнее сервис такого уровня зрелости называть HTTP-сервисом или HTTP-API, нежели REST-API.</w:t>
      </w:r>
    </w:p>
    <w:p w:rsidR="008E7A5C" w:rsidRDefault="001979A0" w:rsidP="001979A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16E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95907A" wp14:editId="3DD45F6D">
            <wp:extent cx="4533900" cy="2838450"/>
            <wp:effectExtent l="0" t="0" r="0" b="0"/>
            <wp:docPr id="3" name="Рисунок 3" descr="Пример 2-го уровня соответствия R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Пример 2-го уровня соответствия RES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9A0" w:rsidRPr="001979A0" w:rsidRDefault="001979A0" w:rsidP="001979A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 2-го уровня соответствия REST</w:t>
      </w:r>
    </w:p>
    <w:p w:rsidR="001979A0" w:rsidRPr="001979A0" w:rsidRDefault="001979A0" w:rsidP="001979A0">
      <w:pPr>
        <w:shd w:val="clear" w:color="auto" w:fill="FFFFFF"/>
        <w:spacing w:before="480" w:after="0" w:line="240" w:lineRule="auto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Уровень 3</w:t>
      </w:r>
    </w:p>
    <w:p w:rsidR="001979A0" w:rsidRPr="001979A0" w:rsidRDefault="001979A0" w:rsidP="001979A0">
      <w:pPr>
        <w:shd w:val="clear" w:color="auto" w:fill="FFFFFF"/>
        <w:spacing w:before="18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16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Третий уровень</w:t>
      </w: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 зрелости — это уровень, в котором мы начинаем использовать концепцию HATEOAS. Когда мы передаём информацию, ресурсы, мы сообщаем потребителям (клиентам) о том, какие ещё действия необходимо совершить ресурсу, а также связи с другими ресурсами.</w:t>
      </w:r>
    </w:p>
    <w:p w:rsidR="001979A0" w:rsidRDefault="001979A0" w:rsidP="001979A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16E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5DC0E7" wp14:editId="02BE0B67">
            <wp:extent cx="5600700" cy="3429000"/>
            <wp:effectExtent l="0" t="0" r="0" b="0"/>
            <wp:docPr id="2" name="Рисунок 2" descr="Пример 3-го уровня соответствия R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Пример 3-го уровня соответствия RES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9A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 3-го уровня соответствия REST</w:t>
      </w:r>
    </w:p>
    <w:p w:rsidR="00613D83" w:rsidRDefault="00613D83" w:rsidP="001979A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13D83" w:rsidRDefault="00613D83" w:rsidP="00613D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2.3. Почему выбран именно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Rest</w:t>
      </w:r>
      <w:r w:rsidRPr="00613D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interface</w:t>
      </w:r>
      <w:r w:rsidRPr="00613D83">
        <w:rPr>
          <w:rFonts w:ascii="Times New Roman" w:eastAsia="Times New Roman" w:hAnsi="Times New Roman" w:cs="Times New Roman"/>
          <w:sz w:val="28"/>
          <w:szCs w:val="28"/>
          <w:lang w:eastAsia="ru-RU"/>
        </w:rPr>
        <w:t>?</w:t>
      </w:r>
    </w:p>
    <w:p w:rsidR="00613D83" w:rsidRPr="00613D83" w:rsidRDefault="00613D83" w:rsidP="00613D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GoBack"/>
      <w:bookmarkEnd w:id="0"/>
    </w:p>
    <w:p w:rsidR="00DD120E" w:rsidRPr="00DD16EC" w:rsidRDefault="00DD120E" w:rsidP="00DD120E">
      <w:pPr>
        <w:rPr>
          <w:rFonts w:ascii="Times New Roman" w:hAnsi="Times New Roman" w:cs="Times New Roman"/>
          <w:sz w:val="28"/>
          <w:szCs w:val="28"/>
        </w:rPr>
      </w:pPr>
      <w:r w:rsidRPr="00DD16EC">
        <w:rPr>
          <w:rFonts w:ascii="Times New Roman" w:hAnsi="Times New Roman" w:cs="Times New Roman"/>
          <w:sz w:val="28"/>
          <w:szCs w:val="28"/>
        </w:rPr>
        <w:br w:type="page"/>
      </w:r>
    </w:p>
    <w:p w:rsidR="00774A60" w:rsidRPr="00DD16EC" w:rsidRDefault="00774A60" w:rsidP="00774A6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D16EC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:rsidR="00DD120E" w:rsidRPr="00DD16EC" w:rsidRDefault="00DD120E" w:rsidP="00774A6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774A60" w:rsidRPr="00DD16EC" w:rsidRDefault="00774A60" w:rsidP="00774A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D16EC">
        <w:rPr>
          <w:rFonts w:ascii="Times New Roman" w:hAnsi="Times New Roman" w:cs="Times New Roman"/>
          <w:sz w:val="28"/>
          <w:szCs w:val="28"/>
          <w:shd w:val="clear" w:color="auto" w:fill="FFFFFF"/>
        </w:rPr>
        <w:t>В ходе выполненной работы изучена предметная область ЭКГ-исследований, исследована проблема фильтрации белого шума, спроектирована схема ЭКГ прибора, разработан программный код подсистем, а также проведена демонстрация устройства.</w:t>
      </w:r>
    </w:p>
    <w:p w:rsidR="00774A60" w:rsidRPr="00DD16EC" w:rsidRDefault="00774A60" w:rsidP="00774A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D16EC">
        <w:rPr>
          <w:rFonts w:ascii="Times New Roman" w:hAnsi="Times New Roman" w:cs="Times New Roman"/>
          <w:sz w:val="28"/>
          <w:szCs w:val="28"/>
          <w:shd w:val="clear" w:color="auto" w:fill="FFFFFF"/>
        </w:rPr>
        <w:t>Основным результатом ВКР является прототип прибора ЭКГ, позволяющий производить съемку ритмов сердца в двух точках, для этого решены следующие задачи:</w:t>
      </w:r>
    </w:p>
    <w:p w:rsidR="00774A60" w:rsidRPr="00DD16EC" w:rsidRDefault="00774A60" w:rsidP="00774A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D16EC">
        <w:rPr>
          <w:rFonts w:ascii="Times New Roman" w:hAnsi="Times New Roman" w:cs="Times New Roman"/>
          <w:sz w:val="28"/>
          <w:szCs w:val="28"/>
          <w:shd w:val="clear" w:color="auto" w:fill="FFFFFF"/>
        </w:rPr>
        <w:t>- изучена предметная область ЭКГ,</w:t>
      </w:r>
    </w:p>
    <w:p w:rsidR="00774A60" w:rsidRDefault="00774A60" w:rsidP="00774A6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подобраны и реализованы</w:t>
      </w:r>
      <w:r w:rsidRPr="006F5D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алгоритмы и программное обеспечение для съема данных и первичной обработки,</w:t>
      </w:r>
    </w:p>
    <w:p w:rsidR="00774A60" w:rsidRPr="00F3177D" w:rsidRDefault="00774A60" w:rsidP="00774A6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 спроектирована</w:t>
      </w:r>
      <w:r w:rsidRPr="00F317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схему ЭКГ прибора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:rsidR="00774A60" w:rsidRPr="00F3177D" w:rsidRDefault="00774A60" w:rsidP="00774A6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 разработан</w:t>
      </w:r>
      <w:r w:rsidRPr="00F317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программный код подсистем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:rsidR="00774A60" w:rsidRDefault="00774A60" w:rsidP="00774A6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F5D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продемонстрирована работа устройства.</w:t>
      </w:r>
    </w:p>
    <w:p w:rsidR="00774A60" w:rsidRPr="00137E93" w:rsidRDefault="00774A60" w:rsidP="00774A6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F5D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 сожалению, не удало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сь реализовать функции сервера в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Orange</w:t>
      </w:r>
      <w:r w:rsidRPr="00137E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PI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774A60" w:rsidRPr="006F5DAF" w:rsidRDefault="00774A60" w:rsidP="00774A6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F5D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Несмотря на это предложенная схема может быть расширена на 12 стандартных отведений з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 счет использования микросхем</w:t>
      </w:r>
      <w:r w:rsidRPr="006F5D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позволяющих одновременно снимать по шесть сигналов и в реальном времени передавать отчеты в </w:t>
      </w:r>
      <w:proofErr w:type="spellStart"/>
      <w:r w:rsidRPr="006F5D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Orange</w:t>
      </w:r>
      <w:proofErr w:type="spellEnd"/>
      <w:r w:rsidRPr="006F5D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PI.</w:t>
      </w:r>
    </w:p>
    <w:p w:rsidR="0046120B" w:rsidRDefault="0046120B"/>
    <w:sectPr w:rsidR="004612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D587E"/>
    <w:multiLevelType w:val="hybridMultilevel"/>
    <w:tmpl w:val="76925E28"/>
    <w:lvl w:ilvl="0" w:tplc="1E46C02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DE702A9"/>
    <w:multiLevelType w:val="multilevel"/>
    <w:tmpl w:val="5F106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9E34B13"/>
    <w:multiLevelType w:val="multilevel"/>
    <w:tmpl w:val="D7F8E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A402F7E"/>
    <w:multiLevelType w:val="multilevel"/>
    <w:tmpl w:val="4E14A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A597309"/>
    <w:multiLevelType w:val="multilevel"/>
    <w:tmpl w:val="BD26E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1A974FF2"/>
    <w:multiLevelType w:val="multilevel"/>
    <w:tmpl w:val="6610F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2CEF1B54"/>
    <w:multiLevelType w:val="multilevel"/>
    <w:tmpl w:val="345AB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31E25B8E"/>
    <w:multiLevelType w:val="multilevel"/>
    <w:tmpl w:val="4B30BD5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>
    <w:nsid w:val="3A702AB6"/>
    <w:multiLevelType w:val="multilevel"/>
    <w:tmpl w:val="6BE82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3E270BA"/>
    <w:multiLevelType w:val="hybridMultilevel"/>
    <w:tmpl w:val="C7B869C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2B84E2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EF0D5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DD859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82BC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0104C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44CD9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48421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5C63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52ED120B"/>
    <w:multiLevelType w:val="multilevel"/>
    <w:tmpl w:val="DFA45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5F3B1809"/>
    <w:multiLevelType w:val="multilevel"/>
    <w:tmpl w:val="8F485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F6E3B68"/>
    <w:multiLevelType w:val="multilevel"/>
    <w:tmpl w:val="8BE2D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9"/>
  </w:num>
  <w:num w:numId="3">
    <w:abstractNumId w:val="1"/>
  </w:num>
  <w:num w:numId="4">
    <w:abstractNumId w:val="8"/>
  </w:num>
  <w:num w:numId="5">
    <w:abstractNumId w:val="3"/>
  </w:num>
  <w:num w:numId="6">
    <w:abstractNumId w:val="11"/>
  </w:num>
  <w:num w:numId="7">
    <w:abstractNumId w:val="7"/>
  </w:num>
  <w:num w:numId="8">
    <w:abstractNumId w:val="5"/>
  </w:num>
  <w:num w:numId="9">
    <w:abstractNumId w:val="12"/>
  </w:num>
  <w:num w:numId="10">
    <w:abstractNumId w:val="2"/>
  </w:num>
  <w:num w:numId="11">
    <w:abstractNumId w:val="6"/>
  </w:num>
  <w:num w:numId="12">
    <w:abstractNumId w:val="1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3F25"/>
    <w:rsid w:val="001979A0"/>
    <w:rsid w:val="0046120B"/>
    <w:rsid w:val="004C26C6"/>
    <w:rsid w:val="00613D83"/>
    <w:rsid w:val="00774A60"/>
    <w:rsid w:val="0077642E"/>
    <w:rsid w:val="00803F25"/>
    <w:rsid w:val="008E7A5C"/>
    <w:rsid w:val="00DD120E"/>
    <w:rsid w:val="00DD1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C517836-112D-4327-904F-A80109D7C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4A60"/>
  </w:style>
  <w:style w:type="paragraph" w:styleId="2">
    <w:name w:val="heading 2"/>
    <w:basedOn w:val="a"/>
    <w:link w:val="20"/>
    <w:uiPriority w:val="9"/>
    <w:qFormat/>
    <w:rsid w:val="001979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1979A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4A60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774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979A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979A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Strong"/>
    <w:basedOn w:val="a0"/>
    <w:uiPriority w:val="22"/>
    <w:qFormat/>
    <w:rsid w:val="001979A0"/>
    <w:rPr>
      <w:b/>
      <w:bCs/>
    </w:rPr>
  </w:style>
  <w:style w:type="character" w:styleId="a6">
    <w:name w:val="Hyperlink"/>
    <w:basedOn w:val="a0"/>
    <w:uiPriority w:val="99"/>
    <w:semiHidden/>
    <w:unhideWhenUsed/>
    <w:rsid w:val="001979A0"/>
    <w:rPr>
      <w:color w:val="0000FF"/>
      <w:u w:val="single"/>
    </w:rPr>
  </w:style>
  <w:style w:type="character" w:styleId="a7">
    <w:name w:val="Emphasis"/>
    <w:basedOn w:val="a0"/>
    <w:uiPriority w:val="20"/>
    <w:qFormat/>
    <w:rsid w:val="001979A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552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hyperlink" Target="https://en.wikipedia.org/wiki/Richardson_Maturity_Model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28</Pages>
  <Words>5142</Words>
  <Characters>29310</Characters>
  <Application>Microsoft Office Word</Application>
  <DocSecurity>0</DocSecurity>
  <Lines>244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Стронский</dc:creator>
  <cp:keywords/>
  <dc:description/>
  <cp:lastModifiedBy>Андрей Стронский</cp:lastModifiedBy>
  <cp:revision>4</cp:revision>
  <dcterms:created xsi:type="dcterms:W3CDTF">2021-12-12T13:37:00Z</dcterms:created>
  <dcterms:modified xsi:type="dcterms:W3CDTF">2021-12-14T15:07:00Z</dcterms:modified>
</cp:coreProperties>
</file>