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8F3E1" w14:textId="77777777" w:rsidR="00D50EB9" w:rsidRDefault="00C0254D">
      <w:pPr>
        <w:jc w:val="center"/>
      </w:pPr>
      <w:r>
        <w:t>МІНІСТЕРСТВО ОСВІТИ ТА НАУКИ УКРАЇНИ</w:t>
      </w:r>
    </w:p>
    <w:p w14:paraId="42F0D8F4" w14:textId="77777777" w:rsidR="00D50EB9" w:rsidRDefault="00C0254D">
      <w:pPr>
        <w:jc w:val="center"/>
      </w:pPr>
      <w:r>
        <w:t>Одеський національний політехнічний університет</w:t>
      </w:r>
    </w:p>
    <w:p w14:paraId="2CBFD6CB" w14:textId="77777777" w:rsidR="00D50EB9" w:rsidRDefault="00C0254D">
      <w:pPr>
        <w:jc w:val="center"/>
      </w:pPr>
      <w:r>
        <w:t>Інститут Комп’ютерних Систем</w:t>
      </w:r>
    </w:p>
    <w:p w14:paraId="569FEE87" w14:textId="77777777" w:rsidR="00D50EB9" w:rsidRDefault="00C0254D">
      <w:pPr>
        <w:jc w:val="center"/>
      </w:pPr>
      <w:r>
        <w:t>Кафедра Інформаційних Систем та Технологій</w:t>
      </w:r>
      <w:r>
        <w:br/>
      </w:r>
    </w:p>
    <w:p w14:paraId="508EA781" w14:textId="77777777" w:rsidR="00D50EB9" w:rsidRDefault="00D50EB9"/>
    <w:p w14:paraId="0BBCE060" w14:textId="77777777" w:rsidR="00D50EB9" w:rsidRDefault="00D50EB9">
      <w:pPr>
        <w:jc w:val="center"/>
      </w:pPr>
    </w:p>
    <w:p w14:paraId="67F8748D" w14:textId="77777777" w:rsidR="00D50EB9" w:rsidRDefault="00D50EB9">
      <w:pPr>
        <w:jc w:val="center"/>
      </w:pPr>
    </w:p>
    <w:p w14:paraId="419C2F79" w14:textId="672EAAC8" w:rsidR="00D50EB9" w:rsidRPr="00525883" w:rsidRDefault="00C0254D">
      <w:pPr>
        <w:jc w:val="center"/>
        <w:rPr>
          <w:lang w:val="ru-RU"/>
        </w:rPr>
      </w:pPr>
      <w:r>
        <w:t>Протокол лабораторної роботи №</w:t>
      </w:r>
      <w:r w:rsidR="00525883">
        <w:rPr>
          <w:lang w:val="ru-RU"/>
        </w:rPr>
        <w:t>4</w:t>
      </w:r>
    </w:p>
    <w:p w14:paraId="1FD5FE2A" w14:textId="77777777" w:rsidR="00D50EB9" w:rsidRDefault="00C0254D">
      <w:pPr>
        <w:jc w:val="center"/>
      </w:pPr>
      <w:r>
        <w:t>з дисципліни об’єктно-орієнтоване програмування</w:t>
      </w:r>
    </w:p>
    <w:p w14:paraId="6F84567D" w14:textId="77777777" w:rsidR="00D50EB9" w:rsidRDefault="00C0254D">
      <w:pPr>
        <w:jc w:val="center"/>
      </w:pPr>
      <w:r>
        <w:t>на тему: « РАЗРАБОТКА КОНСОЛЬНЫХ ПРИЛОЖЕНИЙ »</w:t>
      </w:r>
    </w:p>
    <w:p w14:paraId="42F6F352" w14:textId="77777777" w:rsidR="00D50EB9" w:rsidRDefault="00D50EB9">
      <w:pPr>
        <w:jc w:val="center"/>
      </w:pPr>
    </w:p>
    <w:p w14:paraId="16E158A6" w14:textId="77777777" w:rsidR="00D50EB9" w:rsidRDefault="00D50EB9">
      <w:pPr>
        <w:jc w:val="center"/>
      </w:pPr>
    </w:p>
    <w:p w14:paraId="5E129332" w14:textId="77777777" w:rsidR="00D50EB9" w:rsidRDefault="00D50EB9">
      <w:pPr>
        <w:jc w:val="center"/>
      </w:pPr>
    </w:p>
    <w:p w14:paraId="09A5DC87" w14:textId="77777777" w:rsidR="00D50EB9" w:rsidRDefault="00C0254D">
      <w:pPr>
        <w:jc w:val="right"/>
      </w:pPr>
      <w:r>
        <w:t>Виконав студент групи</w:t>
      </w:r>
    </w:p>
    <w:p w14:paraId="3B09E815" w14:textId="77777777" w:rsidR="00D50EB9" w:rsidRDefault="00C0254D">
      <w:pPr>
        <w:jc w:val="right"/>
      </w:pPr>
      <w:r>
        <w:t>АД-201</w:t>
      </w:r>
    </w:p>
    <w:p w14:paraId="06193A96" w14:textId="77777777" w:rsidR="00D50EB9" w:rsidRDefault="00C0254D">
      <w:pPr>
        <w:jc w:val="right"/>
      </w:pPr>
      <w:r>
        <w:t>Стицковський Н.Ю.</w:t>
      </w:r>
    </w:p>
    <w:p w14:paraId="10E92E83" w14:textId="77777777" w:rsidR="00D50EB9" w:rsidRDefault="00C0254D">
      <w:pPr>
        <w:jc w:val="right"/>
      </w:pPr>
      <w:r>
        <w:t>Прийняв</w:t>
      </w:r>
    </w:p>
    <w:p w14:paraId="5CAA1CE6" w14:textId="77777777" w:rsidR="00D50EB9" w:rsidRDefault="00C0254D">
      <w:pPr>
        <w:jc w:val="right"/>
      </w:pPr>
      <w:r>
        <w:t>Рудніченко Н.Д.</w:t>
      </w:r>
    </w:p>
    <w:p w14:paraId="05237E12" w14:textId="77777777" w:rsidR="00D50EB9" w:rsidRDefault="00D50EB9">
      <w:pPr>
        <w:jc w:val="right"/>
      </w:pPr>
    </w:p>
    <w:p w14:paraId="3DA83C33" w14:textId="77777777" w:rsidR="00D50EB9" w:rsidRDefault="00D50EB9">
      <w:pPr>
        <w:jc w:val="center"/>
      </w:pPr>
    </w:p>
    <w:p w14:paraId="7A1A4B30" w14:textId="77777777" w:rsidR="00D50EB9" w:rsidRDefault="00D50EB9">
      <w:pPr>
        <w:jc w:val="center"/>
      </w:pPr>
    </w:p>
    <w:p w14:paraId="5DC36865" w14:textId="77777777" w:rsidR="00D50EB9" w:rsidRDefault="00D50EB9">
      <w:pPr>
        <w:jc w:val="center"/>
      </w:pPr>
    </w:p>
    <w:p w14:paraId="2C88E38D" w14:textId="77777777" w:rsidR="00D50EB9" w:rsidRDefault="00D50EB9">
      <w:pPr>
        <w:jc w:val="center"/>
      </w:pPr>
    </w:p>
    <w:p w14:paraId="1A8E718A" w14:textId="77777777" w:rsidR="00D50EB9" w:rsidRDefault="00D50EB9">
      <w:pPr>
        <w:jc w:val="center"/>
      </w:pPr>
    </w:p>
    <w:p w14:paraId="65A68263" w14:textId="77777777" w:rsidR="00D50EB9" w:rsidRDefault="00D50EB9">
      <w:pPr>
        <w:jc w:val="center"/>
      </w:pPr>
    </w:p>
    <w:p w14:paraId="3FE50634" w14:textId="77777777" w:rsidR="00D50EB9" w:rsidRDefault="00D50EB9">
      <w:pPr>
        <w:jc w:val="center"/>
      </w:pPr>
    </w:p>
    <w:p w14:paraId="502BC47E" w14:textId="77777777" w:rsidR="00D50EB9" w:rsidRDefault="00D50EB9">
      <w:pPr>
        <w:jc w:val="center"/>
      </w:pPr>
    </w:p>
    <w:p w14:paraId="3A1DFA2E" w14:textId="77777777" w:rsidR="00D50EB9" w:rsidRDefault="00D50EB9">
      <w:pPr>
        <w:jc w:val="center"/>
      </w:pPr>
    </w:p>
    <w:p w14:paraId="2B137979" w14:textId="77777777" w:rsidR="00D50EB9" w:rsidRDefault="00C0254D">
      <w:pPr>
        <w:jc w:val="center"/>
      </w:pPr>
      <w:r>
        <w:t>Одеса, 2021</w:t>
      </w:r>
    </w:p>
    <w:p w14:paraId="2527EABB" w14:textId="77777777" w:rsidR="00D50EB9" w:rsidRDefault="00C0254D">
      <w:pPr>
        <w:jc w:val="center"/>
        <w:rPr>
          <w:b/>
        </w:rPr>
      </w:pPr>
      <w:r>
        <w:br w:type="page"/>
      </w:r>
      <w:r>
        <w:rPr>
          <w:b/>
          <w:sz w:val="40"/>
          <w:szCs w:val="40"/>
        </w:rPr>
        <w:lastRenderedPageBreak/>
        <w:t>Содержание</w:t>
      </w:r>
    </w:p>
    <w:p w14:paraId="0764BE43" w14:textId="77777777" w:rsidR="00D50EB9" w:rsidRDefault="00C0254D">
      <w:pPr>
        <w:rPr>
          <w:sz w:val="32"/>
          <w:szCs w:val="32"/>
        </w:rPr>
      </w:pPr>
      <w:r>
        <w:rPr>
          <w:sz w:val="32"/>
          <w:szCs w:val="32"/>
        </w:rPr>
        <w:t>Введение ……. 1</w:t>
      </w:r>
    </w:p>
    <w:p w14:paraId="3EE3B7E7" w14:textId="77777777" w:rsidR="00D50EB9" w:rsidRDefault="00C0254D">
      <w:pPr>
        <w:rPr>
          <w:sz w:val="32"/>
          <w:szCs w:val="32"/>
        </w:rPr>
      </w:pPr>
      <w:r>
        <w:rPr>
          <w:sz w:val="32"/>
          <w:szCs w:val="32"/>
        </w:rPr>
        <w:t>Теоретическая часть ….. 2</w:t>
      </w:r>
    </w:p>
    <w:p w14:paraId="4112EF29" w14:textId="77777777" w:rsidR="00D50EB9" w:rsidRDefault="00C0254D">
      <w:pPr>
        <w:rPr>
          <w:sz w:val="32"/>
          <w:szCs w:val="32"/>
        </w:rPr>
      </w:pPr>
      <w:r>
        <w:rPr>
          <w:sz w:val="32"/>
          <w:szCs w:val="32"/>
        </w:rPr>
        <w:t>Практическая часть ……. 3</w:t>
      </w:r>
    </w:p>
    <w:p w14:paraId="0E6DD45C" w14:textId="77777777" w:rsidR="00D50EB9" w:rsidRDefault="00C0254D">
      <w:pPr>
        <w:rPr>
          <w:sz w:val="32"/>
          <w:szCs w:val="32"/>
        </w:rPr>
      </w:pPr>
      <w:r>
        <w:rPr>
          <w:sz w:val="32"/>
          <w:szCs w:val="32"/>
        </w:rPr>
        <w:t>Вывод …….. 4</w:t>
      </w:r>
    </w:p>
    <w:p w14:paraId="26788672" w14:textId="77777777" w:rsidR="00D50EB9" w:rsidRDefault="00C0254D">
      <w:pPr>
        <w:rPr>
          <w:sz w:val="32"/>
          <w:szCs w:val="32"/>
        </w:rPr>
      </w:pPr>
      <w:r>
        <w:rPr>
          <w:sz w:val="32"/>
          <w:szCs w:val="32"/>
        </w:rPr>
        <w:t>Литература …….. 5</w:t>
      </w:r>
      <w:r>
        <w:br w:type="page"/>
      </w:r>
    </w:p>
    <w:p w14:paraId="78CA7FA7" w14:textId="77777777" w:rsidR="00D50EB9" w:rsidRDefault="00C0254D">
      <w:pPr>
        <w:spacing w:after="0"/>
        <w:ind w:firstLine="400"/>
        <w:jc w:val="center"/>
        <w:rPr>
          <w:sz w:val="28"/>
          <w:szCs w:val="28"/>
        </w:rPr>
      </w:pPr>
      <w:r>
        <w:rPr>
          <w:sz w:val="28"/>
          <w:szCs w:val="28"/>
        </w:rPr>
        <w:lastRenderedPageBreak/>
        <w:t>ВВЕДЕНИЕ</w:t>
      </w:r>
    </w:p>
    <w:p w14:paraId="363CCBA9" w14:textId="77777777" w:rsidR="00482F07" w:rsidRDefault="00482F07" w:rsidP="00482F07">
      <w:pPr>
        <w:spacing w:after="0"/>
        <w:jc w:val="center"/>
        <w:rPr>
          <w:rFonts w:ascii="Times New Roman" w:hAnsi="Times New Roman"/>
          <w:b/>
          <w:sz w:val="32"/>
          <w:szCs w:val="24"/>
        </w:rPr>
      </w:pPr>
      <w:r>
        <w:rPr>
          <w:rFonts w:ascii="Times New Roman" w:hAnsi="Times New Roman"/>
          <w:b/>
          <w:sz w:val="32"/>
          <w:szCs w:val="24"/>
        </w:rPr>
        <w:t>ЦЕЛЬ ЛАБОРАТОРНОЙ РАБОТЫ:</w:t>
      </w:r>
    </w:p>
    <w:p w14:paraId="555DE4AA" w14:textId="77777777" w:rsidR="00482F07" w:rsidRDefault="00482F07" w:rsidP="00482F07">
      <w:pPr>
        <w:pStyle w:val="20"/>
        <w:numPr>
          <w:ilvl w:val="0"/>
          <w:numId w:val="5"/>
        </w:numPr>
        <w:spacing w:after="0"/>
        <w:jc w:val="both"/>
        <w:rPr>
          <w:rFonts w:ascii="Times New Roman" w:hAnsi="Times New Roman"/>
          <w:sz w:val="28"/>
          <w:szCs w:val="24"/>
        </w:rPr>
      </w:pPr>
      <w:r>
        <w:rPr>
          <w:rFonts w:ascii="Times New Roman" w:hAnsi="Times New Roman"/>
          <w:sz w:val="28"/>
          <w:szCs w:val="24"/>
        </w:rPr>
        <w:t xml:space="preserve">Выяснить, зачем нужен механизм наследования и как он реализуется в </w:t>
      </w:r>
      <w:r>
        <w:rPr>
          <w:rFonts w:ascii="Times New Roman" w:hAnsi="Times New Roman"/>
          <w:sz w:val="28"/>
          <w:szCs w:val="24"/>
          <w:lang w:val="en-US"/>
        </w:rPr>
        <w:t>Java</w:t>
      </w:r>
      <w:r>
        <w:rPr>
          <w:rFonts w:ascii="Times New Roman" w:hAnsi="Times New Roman"/>
          <w:sz w:val="28"/>
          <w:szCs w:val="24"/>
        </w:rPr>
        <w:t>;</w:t>
      </w:r>
    </w:p>
    <w:p w14:paraId="0E1A3889" w14:textId="77777777" w:rsidR="00482F07" w:rsidRDefault="00482F07" w:rsidP="00482F07">
      <w:pPr>
        <w:pStyle w:val="20"/>
        <w:numPr>
          <w:ilvl w:val="0"/>
          <w:numId w:val="5"/>
        </w:numPr>
        <w:spacing w:after="0"/>
        <w:jc w:val="both"/>
        <w:rPr>
          <w:rFonts w:ascii="Times New Roman" w:hAnsi="Times New Roman"/>
          <w:sz w:val="28"/>
          <w:szCs w:val="24"/>
        </w:rPr>
      </w:pPr>
      <w:r>
        <w:rPr>
          <w:rFonts w:ascii="Times New Roman" w:hAnsi="Times New Roman"/>
          <w:sz w:val="28"/>
          <w:szCs w:val="24"/>
        </w:rPr>
        <w:t>Научиться использовать обращение к методам базового класса;</w:t>
      </w:r>
    </w:p>
    <w:p w14:paraId="1EF78D07" w14:textId="77777777" w:rsidR="00482F07" w:rsidRDefault="00482F07" w:rsidP="00482F07">
      <w:pPr>
        <w:pStyle w:val="20"/>
        <w:numPr>
          <w:ilvl w:val="0"/>
          <w:numId w:val="5"/>
        </w:numPr>
        <w:spacing w:after="0"/>
        <w:jc w:val="both"/>
        <w:rPr>
          <w:rFonts w:ascii="Times New Roman" w:hAnsi="Times New Roman"/>
          <w:sz w:val="28"/>
          <w:szCs w:val="24"/>
        </w:rPr>
      </w:pPr>
      <w:r>
        <w:rPr>
          <w:rFonts w:ascii="Times New Roman" w:hAnsi="Times New Roman"/>
          <w:sz w:val="28"/>
          <w:szCs w:val="24"/>
        </w:rPr>
        <w:t>Изучить использования механизма переопределения методов;</w:t>
      </w:r>
    </w:p>
    <w:p w14:paraId="19EA144C" w14:textId="77777777" w:rsidR="00482F07" w:rsidRDefault="00482F07" w:rsidP="00482F07">
      <w:pPr>
        <w:pStyle w:val="20"/>
        <w:numPr>
          <w:ilvl w:val="0"/>
          <w:numId w:val="5"/>
        </w:numPr>
        <w:spacing w:after="0"/>
        <w:jc w:val="both"/>
        <w:rPr>
          <w:rFonts w:ascii="Times New Roman" w:hAnsi="Times New Roman"/>
          <w:sz w:val="28"/>
          <w:szCs w:val="24"/>
        </w:rPr>
      </w:pPr>
      <w:r>
        <w:rPr>
          <w:rFonts w:ascii="Times New Roman" w:hAnsi="Times New Roman"/>
          <w:sz w:val="28"/>
          <w:szCs w:val="24"/>
        </w:rPr>
        <w:t xml:space="preserve">Разобраться с классом </w:t>
      </w:r>
      <w:r>
        <w:rPr>
          <w:rFonts w:ascii="Times New Roman" w:hAnsi="Times New Roman"/>
          <w:sz w:val="28"/>
          <w:szCs w:val="24"/>
          <w:lang w:val="en-US"/>
        </w:rPr>
        <w:t>Object</w:t>
      </w:r>
      <w:r>
        <w:rPr>
          <w:rFonts w:ascii="Times New Roman" w:hAnsi="Times New Roman"/>
          <w:sz w:val="28"/>
          <w:szCs w:val="24"/>
        </w:rPr>
        <w:t xml:space="preserve"> и с использованием метода </w:t>
      </w:r>
      <w:r>
        <w:rPr>
          <w:rFonts w:ascii="Times New Roman" w:hAnsi="Times New Roman"/>
          <w:sz w:val="28"/>
          <w:szCs w:val="24"/>
          <w:lang w:val="en-US"/>
        </w:rPr>
        <w:t>toString</w:t>
      </w:r>
      <w:r>
        <w:rPr>
          <w:rFonts w:ascii="Times New Roman" w:hAnsi="Times New Roman"/>
          <w:sz w:val="28"/>
          <w:szCs w:val="24"/>
        </w:rPr>
        <w:t>().</w:t>
      </w:r>
    </w:p>
    <w:p w14:paraId="0B902B5F" w14:textId="315AEA8E" w:rsidR="00D50EB9" w:rsidRDefault="00C0254D">
      <w:pPr>
        <w:spacing w:after="0"/>
        <w:ind w:firstLine="400"/>
        <w:jc w:val="both"/>
        <w:rPr>
          <w:sz w:val="28"/>
          <w:szCs w:val="28"/>
        </w:rPr>
      </w:pPr>
      <w:r>
        <w:br w:type="page"/>
      </w:r>
    </w:p>
    <w:p w14:paraId="34DC9F2C" w14:textId="77777777" w:rsidR="00D50EB9" w:rsidRDefault="00C0254D">
      <w:pPr>
        <w:spacing w:after="0"/>
        <w:ind w:firstLine="400"/>
        <w:jc w:val="center"/>
        <w:rPr>
          <w:sz w:val="28"/>
          <w:szCs w:val="28"/>
        </w:rPr>
      </w:pPr>
      <w:r>
        <w:rPr>
          <w:sz w:val="28"/>
          <w:szCs w:val="28"/>
        </w:rPr>
        <w:lastRenderedPageBreak/>
        <w:t>ТЕОРЕТИЧЕСКАЯ ЧАСТЬ</w:t>
      </w:r>
    </w:p>
    <w:p w14:paraId="0ED335A7" w14:textId="77777777" w:rsidR="00D50EB9" w:rsidRDefault="00D50EB9">
      <w:pPr>
        <w:spacing w:after="0"/>
        <w:ind w:firstLine="400"/>
        <w:jc w:val="center"/>
        <w:rPr>
          <w:sz w:val="28"/>
          <w:szCs w:val="28"/>
        </w:rPr>
      </w:pPr>
    </w:p>
    <w:p w14:paraId="3CD727AB" w14:textId="77777777" w:rsidR="00482F07" w:rsidRDefault="00482F07" w:rsidP="00482F07">
      <w:pPr>
        <w:spacing w:after="0"/>
        <w:jc w:val="both"/>
        <w:rPr>
          <w:rFonts w:ascii="Times New Roman" w:hAnsi="Times New Roman"/>
          <w:sz w:val="28"/>
          <w:szCs w:val="24"/>
        </w:rPr>
      </w:pPr>
      <w:r>
        <w:rPr>
          <w:rFonts w:ascii="Times New Roman" w:hAnsi="Times New Roman"/>
          <w:b/>
          <w:sz w:val="28"/>
          <w:szCs w:val="24"/>
        </w:rPr>
        <w:t>Наследование</w:t>
      </w:r>
      <w:r>
        <w:rPr>
          <w:rFonts w:ascii="Times New Roman" w:hAnsi="Times New Roman"/>
          <w:sz w:val="28"/>
          <w:szCs w:val="24"/>
        </w:rPr>
        <w:t xml:space="preserve"> – это отношение между классами, в котором один класс повторяет структуру и поведение другого класса (или нескольких других классов).</w:t>
      </w:r>
    </w:p>
    <w:p w14:paraId="25198E69"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Реализуется наследование путем создания классов на основе уже существующих. При этом члены класса, на основе которого создается новый класс, с некоторыми оговорками, автоматически включается в новый класс. Кроме этого, в создаваемый класс можно добавлять новые члены. Класс, на основе которого создается новый класс, называется </w:t>
      </w:r>
      <w:r>
        <w:rPr>
          <w:rFonts w:ascii="Times New Roman" w:hAnsi="Times New Roman"/>
          <w:b/>
          <w:sz w:val="28"/>
          <w:szCs w:val="24"/>
        </w:rPr>
        <w:t>суперклассом</w:t>
      </w:r>
      <w:r>
        <w:rPr>
          <w:rFonts w:ascii="Times New Roman" w:hAnsi="Times New Roman"/>
          <w:sz w:val="28"/>
          <w:szCs w:val="24"/>
        </w:rPr>
        <w:t xml:space="preserve">. Новый создаваемый класс называется </w:t>
      </w:r>
      <w:r>
        <w:rPr>
          <w:rFonts w:ascii="Times New Roman" w:hAnsi="Times New Roman"/>
          <w:b/>
          <w:sz w:val="28"/>
          <w:szCs w:val="24"/>
        </w:rPr>
        <w:t>подклассом</w:t>
      </w:r>
      <w:r>
        <w:rPr>
          <w:rFonts w:ascii="Times New Roman" w:hAnsi="Times New Roman"/>
          <w:sz w:val="28"/>
          <w:szCs w:val="24"/>
        </w:rPr>
        <w:t>.</w:t>
      </w:r>
    </w:p>
    <w:p w14:paraId="607909F7" w14:textId="77777777" w:rsidR="00482F07" w:rsidRDefault="00482F07" w:rsidP="00482F07">
      <w:pPr>
        <w:spacing w:after="0"/>
        <w:jc w:val="both"/>
        <w:rPr>
          <w:rFonts w:ascii="Times New Roman" w:hAnsi="Times New Roman"/>
          <w:b/>
          <w:sz w:val="28"/>
          <w:szCs w:val="24"/>
        </w:rPr>
      </w:pPr>
    </w:p>
    <w:p w14:paraId="1E802EEF" w14:textId="747FDBED" w:rsidR="00482F07" w:rsidRDefault="00482F07" w:rsidP="00482F07">
      <w:pPr>
        <w:spacing w:after="0"/>
        <w:jc w:val="center"/>
        <w:rPr>
          <w:rFonts w:ascii="Times New Roman" w:hAnsi="Times New Roman"/>
          <w:b/>
          <w:sz w:val="28"/>
          <w:szCs w:val="24"/>
        </w:rPr>
      </w:pPr>
      <w:r>
        <w:rPr>
          <w:noProof/>
        </w:rPr>
        <w:drawing>
          <wp:inline distT="0" distB="0" distL="0" distR="0" wp14:anchorId="39F7C1F5" wp14:editId="5D467EEB">
            <wp:extent cx="5038725" cy="36480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3648075"/>
                    </a:xfrm>
                    <a:prstGeom prst="rect">
                      <a:avLst/>
                    </a:prstGeom>
                    <a:noFill/>
                    <a:ln>
                      <a:noFill/>
                    </a:ln>
                  </pic:spPr>
                </pic:pic>
              </a:graphicData>
            </a:graphic>
          </wp:inline>
        </w:drawing>
      </w:r>
    </w:p>
    <w:p w14:paraId="3695575F" w14:textId="77777777" w:rsidR="00482F07" w:rsidRDefault="00482F07" w:rsidP="00482F07">
      <w:pPr>
        <w:spacing w:after="0"/>
        <w:jc w:val="center"/>
        <w:rPr>
          <w:rFonts w:ascii="Times New Roman" w:hAnsi="Times New Roman"/>
          <w:i/>
          <w:sz w:val="24"/>
          <w:szCs w:val="24"/>
        </w:rPr>
      </w:pPr>
      <w:r>
        <w:rPr>
          <w:rFonts w:ascii="Times New Roman" w:hAnsi="Times New Roman"/>
          <w:i/>
          <w:sz w:val="24"/>
          <w:szCs w:val="24"/>
        </w:rPr>
        <w:t>Подкласс может наследовать структуру и поведение своего суперкласса</w:t>
      </w:r>
    </w:p>
    <w:p w14:paraId="1A45BB78" w14:textId="77777777" w:rsidR="00482F07" w:rsidRDefault="00482F07" w:rsidP="00482F07">
      <w:pPr>
        <w:spacing w:after="0"/>
        <w:jc w:val="both"/>
        <w:rPr>
          <w:rFonts w:ascii="Times New Roman" w:hAnsi="Times New Roman"/>
          <w:b/>
          <w:sz w:val="28"/>
          <w:szCs w:val="24"/>
        </w:rPr>
      </w:pPr>
      <w:r>
        <w:rPr>
          <w:rFonts w:ascii="Times New Roman" w:hAnsi="Times New Roman"/>
          <w:b/>
          <w:sz w:val="28"/>
          <w:szCs w:val="24"/>
        </w:rPr>
        <w:t>Создание подкласса</w:t>
      </w:r>
    </w:p>
    <w:p w14:paraId="0035A9EA"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Создание подкласса практически не отличается от создания обычного класса, кроме необходимости указать суперкласс, на основе которого создается подкласс.</w:t>
      </w:r>
    </w:p>
    <w:p w14:paraId="25C415C8"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В языке </w:t>
      </w:r>
      <w:r>
        <w:rPr>
          <w:rFonts w:ascii="Times New Roman" w:hAnsi="Times New Roman"/>
          <w:sz w:val="28"/>
          <w:szCs w:val="24"/>
          <w:lang w:val="en-US"/>
        </w:rPr>
        <w:t>Java</w:t>
      </w:r>
      <w:r>
        <w:rPr>
          <w:rFonts w:ascii="Times New Roman" w:hAnsi="Times New Roman"/>
          <w:sz w:val="28"/>
          <w:szCs w:val="24"/>
        </w:rPr>
        <w:t xml:space="preserve"> для этого существует ключевое слово </w:t>
      </w:r>
      <w:r>
        <w:rPr>
          <w:rFonts w:ascii="Times New Roman" w:hAnsi="Times New Roman"/>
          <w:b/>
          <w:sz w:val="28"/>
          <w:szCs w:val="24"/>
          <w:lang w:val="en-US"/>
        </w:rPr>
        <w:t>extends</w:t>
      </w:r>
      <w:r>
        <w:rPr>
          <w:rFonts w:ascii="Times New Roman" w:hAnsi="Times New Roman"/>
          <w:sz w:val="28"/>
          <w:szCs w:val="24"/>
        </w:rPr>
        <w:t>. Приведем пример:</w:t>
      </w:r>
    </w:p>
    <w:p w14:paraId="6E844DBB" w14:textId="77777777" w:rsidR="00482F07" w:rsidRDefault="00482F07" w:rsidP="00482F07">
      <w:pPr>
        <w:spacing w:after="0"/>
        <w:jc w:val="both"/>
        <w:rPr>
          <w:rFonts w:ascii="Times New Roman" w:hAnsi="Times New Roman"/>
          <w:sz w:val="28"/>
          <w:szCs w:val="24"/>
        </w:rPr>
      </w:pPr>
    </w:p>
    <w:tbl>
      <w:tblPr>
        <w:tblW w:w="0" w:type="auto"/>
        <w:tblLayout w:type="fixed"/>
        <w:tblLook w:val="00A0" w:firstRow="1" w:lastRow="0" w:firstColumn="1" w:lastColumn="0" w:noHBand="0" w:noVBand="0"/>
      </w:tblPr>
      <w:tblGrid>
        <w:gridCol w:w="5637"/>
        <w:gridCol w:w="5045"/>
      </w:tblGrid>
      <w:tr w:rsidR="00482F07" w:rsidRPr="00482F07" w14:paraId="280A53BB" w14:textId="77777777" w:rsidTr="00482F07">
        <w:tc>
          <w:tcPr>
            <w:tcW w:w="5637" w:type="dxa"/>
            <w:hideMark/>
          </w:tcPr>
          <w:p w14:paraId="64A6F060" w14:textId="30C28E0C" w:rsidR="00482F07" w:rsidRDefault="00482F07">
            <w:pPr>
              <w:spacing w:after="0" w:line="240" w:lineRule="auto"/>
              <w:jc w:val="both"/>
              <w:rPr>
                <w:rFonts w:ascii="Times New Roman" w:hAnsi="Times New Roman"/>
                <w:sz w:val="28"/>
                <w:szCs w:val="24"/>
              </w:rPr>
            </w:pPr>
            <w:r>
              <w:rPr>
                <w:noProof/>
              </w:rPr>
              <w:lastRenderedPageBreak/>
              <w:drawing>
                <wp:inline distT="0" distB="0" distL="0" distR="0" wp14:anchorId="70D8A3E0" wp14:editId="06C438C5">
                  <wp:extent cx="3400425" cy="26860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r="16565"/>
                          <a:stretch>
                            <a:fillRect/>
                          </a:stretch>
                        </pic:blipFill>
                        <pic:spPr bwMode="auto">
                          <a:xfrm>
                            <a:off x="0" y="0"/>
                            <a:ext cx="3400425" cy="2686050"/>
                          </a:xfrm>
                          <a:prstGeom prst="rect">
                            <a:avLst/>
                          </a:prstGeom>
                          <a:noFill/>
                          <a:ln>
                            <a:noFill/>
                          </a:ln>
                        </pic:spPr>
                      </pic:pic>
                    </a:graphicData>
                  </a:graphic>
                </wp:inline>
              </w:drawing>
            </w:r>
          </w:p>
        </w:tc>
        <w:tc>
          <w:tcPr>
            <w:tcW w:w="5045" w:type="dxa"/>
          </w:tcPr>
          <w:p w14:paraId="73606D03" w14:textId="77777777" w:rsidR="00482F07" w:rsidRDefault="00482F07">
            <w:pPr>
              <w:spacing w:after="0" w:line="240" w:lineRule="auto"/>
              <w:jc w:val="both"/>
              <w:rPr>
                <w:rFonts w:ascii="Times New Roman" w:hAnsi="Times New Roman"/>
                <w:sz w:val="28"/>
                <w:szCs w:val="24"/>
              </w:rPr>
            </w:pPr>
            <w:r>
              <w:rPr>
                <w:rFonts w:ascii="Times New Roman" w:hAnsi="Times New Roman"/>
                <w:sz w:val="28"/>
                <w:szCs w:val="24"/>
              </w:rPr>
              <w:t xml:space="preserve">В данном случае у нас есть класс </w:t>
            </w:r>
            <w:r>
              <w:rPr>
                <w:rFonts w:ascii="Times New Roman" w:hAnsi="Times New Roman"/>
                <w:b/>
                <w:sz w:val="28"/>
                <w:szCs w:val="24"/>
                <w:lang w:val="en-US"/>
              </w:rPr>
              <w:t>Person</w:t>
            </w:r>
            <w:r>
              <w:rPr>
                <w:rFonts w:ascii="Times New Roman" w:hAnsi="Times New Roman"/>
                <w:sz w:val="28"/>
                <w:szCs w:val="24"/>
              </w:rPr>
              <w:t xml:space="preserve">, который является суперклассом по отношению к классу </w:t>
            </w:r>
            <w:r>
              <w:rPr>
                <w:rFonts w:ascii="Times New Roman" w:hAnsi="Times New Roman"/>
                <w:b/>
                <w:sz w:val="28"/>
                <w:szCs w:val="24"/>
                <w:lang w:val="en-US"/>
              </w:rPr>
              <w:t>Student</w:t>
            </w:r>
            <w:r>
              <w:rPr>
                <w:rFonts w:ascii="Times New Roman" w:hAnsi="Times New Roman"/>
                <w:sz w:val="28"/>
                <w:szCs w:val="24"/>
              </w:rPr>
              <w:t xml:space="preserve">, который является подклассом по отношению к классу </w:t>
            </w:r>
            <w:r>
              <w:rPr>
                <w:rFonts w:ascii="Times New Roman" w:hAnsi="Times New Roman"/>
                <w:b/>
                <w:sz w:val="28"/>
                <w:szCs w:val="24"/>
                <w:lang w:val="en-US"/>
              </w:rPr>
              <w:t>Person</w:t>
            </w:r>
            <w:r>
              <w:rPr>
                <w:rFonts w:ascii="Times New Roman" w:hAnsi="Times New Roman"/>
                <w:sz w:val="28"/>
                <w:szCs w:val="24"/>
              </w:rPr>
              <w:t>.</w:t>
            </w:r>
          </w:p>
          <w:p w14:paraId="5542F9A2" w14:textId="77777777" w:rsidR="00482F07" w:rsidRDefault="00482F07">
            <w:pPr>
              <w:spacing w:after="0" w:line="240" w:lineRule="auto"/>
              <w:jc w:val="both"/>
              <w:rPr>
                <w:rFonts w:ascii="Times New Roman" w:hAnsi="Times New Roman"/>
                <w:sz w:val="28"/>
                <w:szCs w:val="24"/>
              </w:rPr>
            </w:pPr>
          </w:p>
          <w:p w14:paraId="056FAB46" w14:textId="77777777" w:rsidR="00482F07" w:rsidRDefault="00482F07">
            <w:pPr>
              <w:spacing w:after="0" w:line="240" w:lineRule="auto"/>
              <w:jc w:val="both"/>
              <w:rPr>
                <w:rFonts w:ascii="Times New Roman" w:hAnsi="Times New Roman"/>
                <w:sz w:val="28"/>
                <w:szCs w:val="24"/>
              </w:rPr>
            </w:pPr>
            <w:r>
              <w:rPr>
                <w:rFonts w:ascii="Times New Roman" w:hAnsi="Times New Roman"/>
                <w:sz w:val="28"/>
                <w:szCs w:val="24"/>
              </w:rPr>
              <w:t xml:space="preserve">Класс </w:t>
            </w:r>
            <w:r>
              <w:rPr>
                <w:rFonts w:ascii="Times New Roman" w:hAnsi="Times New Roman"/>
                <w:b/>
                <w:sz w:val="28"/>
                <w:szCs w:val="24"/>
              </w:rPr>
              <w:t>Student</w:t>
            </w:r>
            <w:r>
              <w:rPr>
                <w:rFonts w:ascii="Times New Roman" w:hAnsi="Times New Roman"/>
                <w:sz w:val="28"/>
                <w:szCs w:val="24"/>
              </w:rPr>
              <w:t xml:space="preserve"> «наследует» два объявленные поля класса </w:t>
            </w:r>
            <w:r>
              <w:rPr>
                <w:rFonts w:ascii="Times New Roman" w:hAnsi="Times New Roman"/>
                <w:b/>
                <w:sz w:val="28"/>
                <w:szCs w:val="24"/>
                <w:lang w:val="en-US"/>
              </w:rPr>
              <w:t>Person</w:t>
            </w:r>
            <w:r>
              <w:rPr>
                <w:rFonts w:ascii="Times New Roman" w:hAnsi="Times New Roman"/>
                <w:sz w:val="28"/>
                <w:szCs w:val="24"/>
              </w:rPr>
              <w:t xml:space="preserve">. То есть, поля </w:t>
            </w:r>
            <w:r>
              <w:rPr>
                <w:rFonts w:ascii="Times New Roman" w:hAnsi="Times New Roman"/>
                <w:b/>
                <w:sz w:val="28"/>
                <w:szCs w:val="24"/>
                <w:lang w:val="en-US"/>
              </w:rPr>
              <w:t>firstName</w:t>
            </w:r>
            <w:r>
              <w:rPr>
                <w:rFonts w:ascii="Times New Roman" w:hAnsi="Times New Roman"/>
                <w:sz w:val="28"/>
                <w:szCs w:val="24"/>
              </w:rPr>
              <w:t xml:space="preserve"> и </w:t>
            </w:r>
            <w:r>
              <w:rPr>
                <w:rFonts w:ascii="Times New Roman" w:hAnsi="Times New Roman"/>
                <w:b/>
                <w:sz w:val="28"/>
                <w:szCs w:val="24"/>
                <w:lang w:val="en-US"/>
              </w:rPr>
              <w:t>lastName</w:t>
            </w:r>
            <w:r>
              <w:rPr>
                <w:rFonts w:ascii="Times New Roman" w:hAnsi="Times New Roman"/>
                <w:sz w:val="28"/>
                <w:szCs w:val="24"/>
              </w:rPr>
              <w:t xml:space="preserve"> будут присутствовать в классе </w:t>
            </w:r>
            <w:r>
              <w:rPr>
                <w:rFonts w:ascii="Times New Roman" w:hAnsi="Times New Roman"/>
                <w:b/>
                <w:sz w:val="28"/>
                <w:szCs w:val="24"/>
                <w:lang w:val="en-US"/>
              </w:rPr>
              <w:t>Student</w:t>
            </w:r>
            <w:r>
              <w:rPr>
                <w:rFonts w:ascii="Times New Roman" w:hAnsi="Times New Roman"/>
                <w:sz w:val="28"/>
                <w:szCs w:val="24"/>
              </w:rPr>
              <w:t>.</w:t>
            </w:r>
          </w:p>
        </w:tc>
      </w:tr>
    </w:tbl>
    <w:p w14:paraId="2F3AE25C" w14:textId="77777777" w:rsidR="00482F07" w:rsidRDefault="00482F07" w:rsidP="00482F07">
      <w:pPr>
        <w:spacing w:after="0"/>
        <w:jc w:val="both"/>
        <w:rPr>
          <w:rFonts w:ascii="Times New Roman" w:hAnsi="Times New Roman"/>
          <w:sz w:val="28"/>
          <w:szCs w:val="24"/>
          <w:lang w:val="ru-RU" w:eastAsia="ru-RU"/>
        </w:rPr>
      </w:pPr>
      <w:r>
        <w:rPr>
          <w:rFonts w:ascii="Times New Roman" w:hAnsi="Times New Roman"/>
          <w:sz w:val="28"/>
          <w:szCs w:val="24"/>
        </w:rPr>
        <w:t xml:space="preserve">В </w:t>
      </w:r>
      <w:r>
        <w:rPr>
          <w:rFonts w:ascii="Times New Roman" w:hAnsi="Times New Roman"/>
          <w:sz w:val="28"/>
          <w:szCs w:val="24"/>
          <w:lang w:val="en-US"/>
        </w:rPr>
        <w:t>Java</w:t>
      </w:r>
      <w:r>
        <w:rPr>
          <w:rFonts w:ascii="Times New Roman" w:hAnsi="Times New Roman"/>
          <w:sz w:val="28"/>
          <w:szCs w:val="24"/>
        </w:rPr>
        <w:t xml:space="preserve">, в отличие от </w:t>
      </w:r>
      <w:r>
        <w:rPr>
          <w:rFonts w:ascii="Times New Roman" w:hAnsi="Times New Roman"/>
          <w:sz w:val="28"/>
          <w:szCs w:val="24"/>
          <w:lang w:val="en-US"/>
        </w:rPr>
        <w:t>C</w:t>
      </w:r>
      <w:r>
        <w:rPr>
          <w:rFonts w:ascii="Times New Roman" w:hAnsi="Times New Roman"/>
          <w:sz w:val="28"/>
          <w:szCs w:val="24"/>
        </w:rPr>
        <w:t xml:space="preserve">++, отсутствует множественное наследование, то есть подкласс может создаваться на основе только одного суперкласса. В </w:t>
      </w:r>
      <w:r>
        <w:rPr>
          <w:rFonts w:ascii="Times New Roman" w:hAnsi="Times New Roman"/>
          <w:sz w:val="28"/>
          <w:szCs w:val="24"/>
          <w:lang w:val="en-US"/>
        </w:rPr>
        <w:t>Java</w:t>
      </w:r>
      <w:r>
        <w:rPr>
          <w:rFonts w:ascii="Times New Roman" w:hAnsi="Times New Roman"/>
          <w:sz w:val="28"/>
          <w:szCs w:val="24"/>
        </w:rPr>
        <w:t xml:space="preserve"> присутствует многоуровневое наследование: подкласс может быть суперклассом для другого класса. Благодаря этому, можно создавать целые цепочки классов, связанные механизмом наследования.</w:t>
      </w:r>
    </w:p>
    <w:p w14:paraId="010AAA75" w14:textId="77777777" w:rsidR="00482F07" w:rsidRDefault="00482F07" w:rsidP="00482F07">
      <w:pPr>
        <w:spacing w:after="0"/>
        <w:jc w:val="both"/>
        <w:rPr>
          <w:rFonts w:ascii="Times New Roman" w:hAnsi="Times New Roman"/>
          <w:sz w:val="28"/>
          <w:szCs w:val="24"/>
        </w:rPr>
      </w:pPr>
    </w:p>
    <w:p w14:paraId="113A057A" w14:textId="77777777" w:rsidR="00482F07" w:rsidRDefault="00482F07" w:rsidP="00482F07">
      <w:pPr>
        <w:spacing w:after="0"/>
        <w:jc w:val="both"/>
        <w:rPr>
          <w:rFonts w:ascii="Times New Roman" w:hAnsi="Times New Roman"/>
          <w:b/>
          <w:sz w:val="28"/>
          <w:szCs w:val="24"/>
        </w:rPr>
      </w:pPr>
      <w:r>
        <w:rPr>
          <w:rFonts w:ascii="Times New Roman" w:hAnsi="Times New Roman"/>
          <w:b/>
          <w:sz w:val="28"/>
          <w:szCs w:val="24"/>
        </w:rPr>
        <w:t>Наследование членов суперкласса</w:t>
      </w:r>
    </w:p>
    <w:p w14:paraId="79F0CAEC" w14:textId="77777777" w:rsidR="00482F07" w:rsidRDefault="00482F07" w:rsidP="00482F07">
      <w:pPr>
        <w:spacing w:after="0"/>
        <w:jc w:val="both"/>
        <w:rPr>
          <w:rFonts w:ascii="Times New Roman" w:hAnsi="Times New Roman"/>
          <w:sz w:val="28"/>
          <w:szCs w:val="24"/>
        </w:rPr>
      </w:pPr>
    </w:p>
    <w:p w14:paraId="25A5AE85"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Если член суперкласса определен как </w:t>
      </w:r>
      <w:r>
        <w:rPr>
          <w:rFonts w:ascii="Times New Roman" w:hAnsi="Times New Roman"/>
          <w:b/>
          <w:sz w:val="28"/>
          <w:szCs w:val="24"/>
          <w:lang w:val="en-US"/>
        </w:rPr>
        <w:t>private</w:t>
      </w:r>
      <w:r>
        <w:rPr>
          <w:rFonts w:ascii="Times New Roman" w:hAnsi="Times New Roman"/>
          <w:sz w:val="28"/>
          <w:szCs w:val="24"/>
        </w:rPr>
        <w:t xml:space="preserve">, то при наследовании, </w:t>
      </w:r>
      <w:r>
        <w:rPr>
          <w:rFonts w:ascii="Times New Roman" w:hAnsi="Times New Roman"/>
          <w:b/>
          <w:sz w:val="28"/>
          <w:szCs w:val="24"/>
        </w:rPr>
        <w:t>доступ</w:t>
      </w:r>
      <w:r>
        <w:rPr>
          <w:rFonts w:ascii="Times New Roman" w:hAnsi="Times New Roman"/>
          <w:sz w:val="28"/>
          <w:szCs w:val="24"/>
        </w:rPr>
        <w:t xml:space="preserve"> к нему </w:t>
      </w:r>
      <w:r>
        <w:rPr>
          <w:rFonts w:ascii="Times New Roman" w:hAnsi="Times New Roman"/>
          <w:b/>
          <w:sz w:val="28"/>
          <w:szCs w:val="24"/>
        </w:rPr>
        <w:t>со стороны подкласса</w:t>
      </w:r>
      <w:r>
        <w:rPr>
          <w:rFonts w:ascii="Times New Roman" w:hAnsi="Times New Roman"/>
          <w:sz w:val="28"/>
          <w:szCs w:val="24"/>
        </w:rPr>
        <w:t xml:space="preserve"> </w:t>
      </w:r>
      <w:r>
        <w:rPr>
          <w:rFonts w:ascii="Times New Roman" w:hAnsi="Times New Roman"/>
          <w:b/>
          <w:sz w:val="28"/>
          <w:szCs w:val="24"/>
        </w:rPr>
        <w:t>закрыт</w:t>
      </w:r>
      <w:r>
        <w:rPr>
          <w:rFonts w:ascii="Times New Roman" w:hAnsi="Times New Roman"/>
          <w:sz w:val="28"/>
          <w:szCs w:val="24"/>
        </w:rPr>
        <w:t>. Важно понимать, что приватный член суперкласса в подклассе есть, только он закрыт для прямого доступа. Например:</w:t>
      </w:r>
    </w:p>
    <w:p w14:paraId="6024DA0A" w14:textId="7F518CDF" w:rsidR="00482F07" w:rsidRDefault="00482F07" w:rsidP="00482F07">
      <w:pPr>
        <w:spacing w:after="0"/>
        <w:jc w:val="center"/>
        <w:rPr>
          <w:rFonts w:ascii="Times New Roman" w:hAnsi="Times New Roman"/>
          <w:sz w:val="28"/>
          <w:szCs w:val="24"/>
        </w:rPr>
      </w:pPr>
      <w:r>
        <w:rPr>
          <w:noProof/>
        </w:rPr>
        <w:drawing>
          <wp:inline distT="0" distB="0" distL="0" distR="0" wp14:anchorId="4213BA57" wp14:editId="39F1763B">
            <wp:extent cx="5229225" cy="2428875"/>
            <wp:effectExtent l="19050" t="19050" r="28575" b="285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9225" cy="2428875"/>
                    </a:xfrm>
                    <a:prstGeom prst="rect">
                      <a:avLst/>
                    </a:prstGeom>
                    <a:noFill/>
                    <a:ln w="9525" cmpd="sng">
                      <a:solidFill>
                        <a:srgbClr val="4F81BD"/>
                      </a:solidFill>
                      <a:miter lim="800000"/>
                      <a:headEnd/>
                      <a:tailEnd/>
                    </a:ln>
                    <a:effectLst/>
                  </pic:spPr>
                </pic:pic>
              </a:graphicData>
            </a:graphic>
          </wp:inline>
        </w:drawing>
      </w:r>
    </w:p>
    <w:p w14:paraId="00CD948B"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Закрытыми могут быть как поля класса, так и его методы. Закрытие данных даже для класса-потомка связано с инкапсуляцией, т.к. некоторые поля и методы могут выполнять внутреннюю служебную функцию в рамках только этого класса и их открытие для класса-потомка нарушит инкапсуляцию.</w:t>
      </w:r>
    </w:p>
    <w:p w14:paraId="69C842FA"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Как правило, если необходимо открыть поля или методы для класса-потомка, используют ключевое слово </w:t>
      </w:r>
      <w:r>
        <w:rPr>
          <w:rFonts w:ascii="Times New Roman" w:hAnsi="Times New Roman"/>
          <w:sz w:val="28"/>
          <w:szCs w:val="24"/>
          <w:lang w:val="en-US"/>
        </w:rPr>
        <w:t>protected</w:t>
      </w:r>
      <w:r>
        <w:rPr>
          <w:rFonts w:ascii="Times New Roman" w:hAnsi="Times New Roman"/>
          <w:sz w:val="28"/>
          <w:szCs w:val="24"/>
        </w:rPr>
        <w:t xml:space="preserve"> либо создают методы-акцессоры и мутаторы для соответствующих полей.</w:t>
      </w:r>
    </w:p>
    <w:p w14:paraId="42BE70A6" w14:textId="77777777" w:rsidR="00482F07" w:rsidRDefault="00482F07" w:rsidP="00482F07">
      <w:pPr>
        <w:spacing w:after="0"/>
        <w:jc w:val="both"/>
        <w:rPr>
          <w:rFonts w:ascii="Times New Roman" w:hAnsi="Times New Roman"/>
          <w:sz w:val="28"/>
          <w:szCs w:val="24"/>
        </w:rPr>
      </w:pPr>
    </w:p>
    <w:p w14:paraId="1EF470F7"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Если пометить член класса ключевым словом </w:t>
      </w:r>
      <w:r>
        <w:rPr>
          <w:rFonts w:ascii="Times New Roman" w:hAnsi="Times New Roman"/>
          <w:b/>
          <w:sz w:val="28"/>
          <w:szCs w:val="24"/>
          <w:lang w:val="en-US"/>
        </w:rPr>
        <w:t>protected</w:t>
      </w:r>
      <w:r>
        <w:rPr>
          <w:rFonts w:ascii="Times New Roman" w:hAnsi="Times New Roman"/>
          <w:sz w:val="28"/>
          <w:szCs w:val="24"/>
        </w:rPr>
        <w:t>, тогда этот член будет доступен в этом же пакете и в классах-наследниках.</w:t>
      </w:r>
    </w:p>
    <w:p w14:paraId="229E7359" w14:textId="5F988954" w:rsidR="00482F07" w:rsidRDefault="00482F07" w:rsidP="00482F07">
      <w:pPr>
        <w:spacing w:after="0"/>
        <w:jc w:val="center"/>
        <w:rPr>
          <w:rFonts w:ascii="Times New Roman" w:hAnsi="Times New Roman"/>
          <w:sz w:val="28"/>
          <w:szCs w:val="24"/>
        </w:rPr>
      </w:pPr>
      <w:r>
        <w:rPr>
          <w:noProof/>
        </w:rPr>
        <w:drawing>
          <wp:inline distT="0" distB="0" distL="0" distR="0" wp14:anchorId="09E08017" wp14:editId="300F8CC7">
            <wp:extent cx="5467350" cy="2505075"/>
            <wp:effectExtent l="19050" t="19050" r="19050" b="285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2505075"/>
                    </a:xfrm>
                    <a:prstGeom prst="rect">
                      <a:avLst/>
                    </a:prstGeom>
                    <a:noFill/>
                    <a:ln w="9525" cmpd="sng">
                      <a:solidFill>
                        <a:srgbClr val="4F81BD"/>
                      </a:solidFill>
                      <a:miter lim="800000"/>
                      <a:headEnd/>
                      <a:tailEnd/>
                    </a:ln>
                    <a:effectLst/>
                  </pic:spPr>
                </pic:pic>
              </a:graphicData>
            </a:graphic>
          </wp:inline>
        </w:drawing>
      </w:r>
    </w:p>
    <w:p w14:paraId="33BBD8FA"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Еще одним вариантом может быть создание методов-акцессоров (геттер) и мутаторов (сеттер) для скрытых полей.</w:t>
      </w:r>
    </w:p>
    <w:p w14:paraId="487FB8C6" w14:textId="409D0334" w:rsidR="00482F07" w:rsidRDefault="00482F07" w:rsidP="00482F07">
      <w:pPr>
        <w:spacing w:after="0"/>
        <w:jc w:val="center"/>
        <w:rPr>
          <w:rFonts w:ascii="Times New Roman" w:hAnsi="Times New Roman"/>
          <w:sz w:val="28"/>
          <w:szCs w:val="24"/>
        </w:rPr>
      </w:pPr>
      <w:r>
        <w:rPr>
          <w:noProof/>
        </w:rPr>
        <w:drawing>
          <wp:inline distT="0" distB="0" distL="0" distR="0" wp14:anchorId="049E95BA" wp14:editId="5D4BD0FB">
            <wp:extent cx="5334000" cy="3400425"/>
            <wp:effectExtent l="19050" t="19050" r="19050" b="285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400425"/>
                    </a:xfrm>
                    <a:prstGeom prst="rect">
                      <a:avLst/>
                    </a:prstGeom>
                    <a:noFill/>
                    <a:ln w="9525" cmpd="sng">
                      <a:solidFill>
                        <a:srgbClr val="4F81BD"/>
                      </a:solidFill>
                      <a:miter lim="800000"/>
                      <a:headEnd/>
                      <a:tailEnd/>
                    </a:ln>
                    <a:effectLst/>
                  </pic:spPr>
                </pic:pic>
              </a:graphicData>
            </a:graphic>
          </wp:inline>
        </w:drawing>
      </w:r>
    </w:p>
    <w:p w14:paraId="66E0687B" w14:textId="77777777" w:rsidR="00482F07" w:rsidRDefault="00482F07" w:rsidP="00482F07">
      <w:pPr>
        <w:spacing w:after="0"/>
        <w:jc w:val="both"/>
        <w:rPr>
          <w:rFonts w:ascii="Times New Roman" w:hAnsi="Times New Roman"/>
          <w:b/>
          <w:sz w:val="28"/>
          <w:szCs w:val="24"/>
        </w:rPr>
      </w:pPr>
      <w:r>
        <w:rPr>
          <w:rFonts w:ascii="Times New Roman" w:hAnsi="Times New Roman"/>
          <w:b/>
          <w:sz w:val="28"/>
          <w:szCs w:val="24"/>
        </w:rPr>
        <w:t>Инициализация базового класса</w:t>
      </w:r>
    </w:p>
    <w:p w14:paraId="4A152DBF"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Так как в наследовании участвуют два класса, базовый и производный, не сразу понятно, какой же объект получится в результате. Внешне все выглядит так, словно новый класс имеет тот же интерфейс, что и базовый класс, плюс еще несколько дополнительных методов и полей. Однако наследование не просто копирует интерфейс базового класса. Когда вы создаете объект производного класса, внутри него содержится подобъект базового класса. Этот подобъект выглядит точно так же, как выглядел бы созданный обычным порядком объект базового класса. Поэтому извне представляется, будто бы в объекте производного класса «упакован» объект базового класса.</w:t>
      </w:r>
    </w:p>
    <w:p w14:paraId="2988C3EB"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lastRenderedPageBreak/>
        <w:t xml:space="preserve">Чтобы подобъект базового класса был правильно инициализирован, при вызове конструктора подкласса, сначала вызывается конструктор базового класса, у которого есть необходимые знания и привилегии для проведения инициализации базового класса. </w:t>
      </w:r>
      <w:r>
        <w:rPr>
          <w:rFonts w:ascii="Times New Roman" w:hAnsi="Times New Roman"/>
          <w:sz w:val="28"/>
          <w:szCs w:val="24"/>
          <w:lang w:val="en-US"/>
        </w:rPr>
        <w:t>Java</w:t>
      </w:r>
      <w:r>
        <w:rPr>
          <w:rFonts w:ascii="Times New Roman" w:hAnsi="Times New Roman"/>
          <w:sz w:val="28"/>
          <w:szCs w:val="24"/>
        </w:rPr>
        <w:t xml:space="preserve"> автоматически вставляет вызовы конструктора базового класса в конструктор производного класса. Приведем пример:</w:t>
      </w:r>
    </w:p>
    <w:p w14:paraId="7ED0C571" w14:textId="728AA518" w:rsidR="00482F07" w:rsidRDefault="00482F07" w:rsidP="00482F07">
      <w:pPr>
        <w:spacing w:after="0"/>
        <w:jc w:val="center"/>
        <w:rPr>
          <w:rFonts w:ascii="Times New Roman" w:hAnsi="Times New Roman"/>
          <w:sz w:val="28"/>
          <w:szCs w:val="24"/>
        </w:rPr>
      </w:pPr>
      <w:r>
        <w:rPr>
          <w:noProof/>
        </w:rPr>
        <w:drawing>
          <wp:inline distT="0" distB="0" distL="0" distR="0" wp14:anchorId="52E2A9DB" wp14:editId="04EC266C">
            <wp:extent cx="4914900" cy="5229225"/>
            <wp:effectExtent l="19050" t="19050" r="19050" b="285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5229225"/>
                    </a:xfrm>
                    <a:prstGeom prst="rect">
                      <a:avLst/>
                    </a:prstGeom>
                    <a:noFill/>
                    <a:ln w="9525" cmpd="sng">
                      <a:solidFill>
                        <a:srgbClr val="4F81BD"/>
                      </a:solidFill>
                      <a:miter lim="800000"/>
                      <a:headEnd/>
                      <a:tailEnd/>
                    </a:ln>
                    <a:effectLst/>
                  </pic:spPr>
                </pic:pic>
              </a:graphicData>
            </a:graphic>
          </wp:inline>
        </w:drawing>
      </w:r>
    </w:p>
    <w:p w14:paraId="2A336D4C"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Как видно из данного примера, цепочка вызовов конструкторов начинается с самого базового класса. Таким образом, базовый класс инициализируется еще до того, как он станет доступным для конструктора производного класса. Даже если конструктор класс </w:t>
      </w:r>
      <w:r>
        <w:rPr>
          <w:rFonts w:ascii="Times New Roman" w:hAnsi="Times New Roman"/>
          <w:sz w:val="28"/>
          <w:szCs w:val="24"/>
          <w:lang w:val="en-US"/>
        </w:rPr>
        <w:t>Cartoon</w:t>
      </w:r>
      <w:r>
        <w:rPr>
          <w:rFonts w:ascii="Times New Roman" w:hAnsi="Times New Roman"/>
          <w:sz w:val="28"/>
          <w:szCs w:val="24"/>
        </w:rPr>
        <w:t xml:space="preserve"> не будет определен, компилятор сгенерирует конструктор по умолчанию, в котором также будет вызван конструктор базового класса. </w:t>
      </w:r>
    </w:p>
    <w:p w14:paraId="11F4D028" w14:textId="77777777" w:rsidR="00482F07" w:rsidRDefault="00482F07" w:rsidP="00482F07">
      <w:pPr>
        <w:spacing w:after="0"/>
        <w:jc w:val="both"/>
        <w:rPr>
          <w:rFonts w:ascii="Times New Roman" w:hAnsi="Times New Roman"/>
          <w:sz w:val="28"/>
          <w:szCs w:val="24"/>
        </w:rPr>
      </w:pPr>
    </w:p>
    <w:p w14:paraId="77E2564F"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При использовании конструкторов без параметров, у компилятора не возникает проблем с вызовом таких конструкторов, так как вопросов о передаче аргументов не возникает. Если класс не имеет конструктора по умолчанию или вам надо вызвать конструктор класса с аргументами, этот вызов надо будет оформить явно, с указанием ключевого слова </w:t>
      </w:r>
      <w:r>
        <w:rPr>
          <w:rFonts w:ascii="Times New Roman" w:hAnsi="Times New Roman"/>
          <w:b/>
          <w:sz w:val="28"/>
          <w:szCs w:val="24"/>
          <w:lang w:val="en-US"/>
        </w:rPr>
        <w:t>super</w:t>
      </w:r>
      <w:r>
        <w:rPr>
          <w:rFonts w:ascii="Times New Roman" w:hAnsi="Times New Roman"/>
          <w:sz w:val="28"/>
          <w:szCs w:val="24"/>
        </w:rPr>
        <w:t xml:space="preserve"> и передачей аргументов:</w:t>
      </w:r>
    </w:p>
    <w:p w14:paraId="4116155A" w14:textId="77777777" w:rsidR="00482F07" w:rsidRDefault="00482F07" w:rsidP="00482F07">
      <w:pPr>
        <w:spacing w:after="0"/>
        <w:jc w:val="both"/>
        <w:rPr>
          <w:rFonts w:ascii="Times New Roman" w:hAnsi="Times New Roman"/>
          <w:sz w:val="28"/>
          <w:szCs w:val="24"/>
        </w:rPr>
      </w:pPr>
    </w:p>
    <w:p w14:paraId="073DF2E4" w14:textId="4288B3FA" w:rsidR="00482F07" w:rsidRDefault="00482F07" w:rsidP="00482F07">
      <w:pPr>
        <w:spacing w:after="0"/>
        <w:jc w:val="center"/>
        <w:rPr>
          <w:rFonts w:ascii="Times New Roman" w:hAnsi="Times New Roman"/>
          <w:sz w:val="28"/>
          <w:szCs w:val="24"/>
        </w:rPr>
      </w:pPr>
      <w:r>
        <w:rPr>
          <w:noProof/>
        </w:rPr>
        <w:lastRenderedPageBreak/>
        <w:drawing>
          <wp:inline distT="0" distB="0" distL="0" distR="0" wp14:anchorId="5C9B139E" wp14:editId="35CADCE3">
            <wp:extent cx="6096000" cy="6134100"/>
            <wp:effectExtent l="19050" t="19050" r="1905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6134100"/>
                    </a:xfrm>
                    <a:prstGeom prst="rect">
                      <a:avLst/>
                    </a:prstGeom>
                    <a:noFill/>
                    <a:ln w="9525" cmpd="sng">
                      <a:solidFill>
                        <a:srgbClr val="4F81BD"/>
                      </a:solidFill>
                      <a:miter lim="800000"/>
                      <a:headEnd/>
                      <a:tailEnd/>
                    </a:ln>
                    <a:effectLst/>
                  </pic:spPr>
                </pic:pic>
              </a:graphicData>
            </a:graphic>
          </wp:inline>
        </w:drawing>
      </w:r>
    </w:p>
    <w:p w14:paraId="6E9BDC75"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Для вызова конструктора суперкласса из подкласса мы использовали ключевое слово </w:t>
      </w:r>
      <w:r>
        <w:rPr>
          <w:rFonts w:ascii="Times New Roman" w:hAnsi="Times New Roman"/>
          <w:b/>
          <w:sz w:val="28"/>
          <w:szCs w:val="24"/>
          <w:lang w:val="en-US"/>
        </w:rPr>
        <w:t>super</w:t>
      </w:r>
      <w:r>
        <w:rPr>
          <w:rFonts w:ascii="Times New Roman" w:hAnsi="Times New Roman"/>
          <w:sz w:val="28"/>
          <w:szCs w:val="24"/>
        </w:rPr>
        <w:t xml:space="preserve">. Ключевое слово </w:t>
      </w:r>
      <w:r>
        <w:rPr>
          <w:rFonts w:ascii="Times New Roman" w:hAnsi="Times New Roman"/>
          <w:sz w:val="28"/>
          <w:szCs w:val="24"/>
          <w:lang w:val="en-US"/>
        </w:rPr>
        <w:t>super</w:t>
      </w:r>
      <w:r>
        <w:rPr>
          <w:rFonts w:ascii="Times New Roman" w:hAnsi="Times New Roman"/>
          <w:sz w:val="28"/>
          <w:szCs w:val="24"/>
        </w:rPr>
        <w:t xml:space="preserve"> ссылается на суперкласс данного класса. С помощью ключевого слова </w:t>
      </w:r>
      <w:r>
        <w:rPr>
          <w:rFonts w:ascii="Times New Roman" w:hAnsi="Times New Roman"/>
          <w:sz w:val="28"/>
          <w:szCs w:val="24"/>
          <w:lang w:val="en-US"/>
        </w:rPr>
        <w:t>super</w:t>
      </w:r>
      <w:r>
        <w:rPr>
          <w:rFonts w:ascii="Times New Roman" w:hAnsi="Times New Roman"/>
          <w:sz w:val="28"/>
          <w:szCs w:val="24"/>
        </w:rPr>
        <w:t xml:space="preserve"> мы также можем получить доступ к членам суперкласса.</w:t>
      </w:r>
    </w:p>
    <w:p w14:paraId="6C656737" w14:textId="0105A01B" w:rsidR="00482F07" w:rsidRDefault="00482F07" w:rsidP="00482F07">
      <w:pPr>
        <w:spacing w:after="0"/>
        <w:jc w:val="center"/>
        <w:rPr>
          <w:rFonts w:ascii="Times New Roman" w:hAnsi="Times New Roman"/>
          <w:b/>
          <w:sz w:val="28"/>
          <w:szCs w:val="24"/>
        </w:rPr>
      </w:pPr>
      <w:r>
        <w:rPr>
          <w:noProof/>
        </w:rPr>
        <w:lastRenderedPageBreak/>
        <w:drawing>
          <wp:inline distT="0" distB="0" distL="0" distR="0" wp14:anchorId="444C852A" wp14:editId="6A5CB12B">
            <wp:extent cx="4943475" cy="5514975"/>
            <wp:effectExtent l="19050" t="19050" r="28575"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75" cy="5514975"/>
                    </a:xfrm>
                    <a:prstGeom prst="rect">
                      <a:avLst/>
                    </a:prstGeom>
                    <a:noFill/>
                    <a:ln w="9525" cmpd="sng">
                      <a:solidFill>
                        <a:srgbClr val="4F81BD"/>
                      </a:solidFill>
                      <a:miter lim="800000"/>
                      <a:headEnd/>
                      <a:tailEnd/>
                    </a:ln>
                    <a:effectLst/>
                  </pic:spPr>
                </pic:pic>
              </a:graphicData>
            </a:graphic>
          </wp:inline>
        </w:drawing>
      </w:r>
    </w:p>
    <w:p w14:paraId="0935ACC8" w14:textId="77777777" w:rsidR="00482F07" w:rsidRDefault="00482F07" w:rsidP="00482F07">
      <w:pPr>
        <w:spacing w:after="0"/>
        <w:jc w:val="center"/>
        <w:rPr>
          <w:rFonts w:ascii="Times New Roman" w:hAnsi="Times New Roman"/>
          <w:b/>
          <w:sz w:val="28"/>
          <w:szCs w:val="24"/>
        </w:rPr>
      </w:pPr>
    </w:p>
    <w:p w14:paraId="6B323B9C"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Обратите внимание на выделенную строчку кода – в ней мы вызываем метод суперкласса </w:t>
      </w:r>
      <w:r>
        <w:rPr>
          <w:rFonts w:ascii="Times New Roman" w:hAnsi="Times New Roman"/>
          <w:b/>
          <w:sz w:val="28"/>
          <w:szCs w:val="24"/>
          <w:lang w:val="en-US"/>
        </w:rPr>
        <w:t>printBoxVolume</w:t>
      </w:r>
      <w:r>
        <w:rPr>
          <w:rFonts w:ascii="Times New Roman" w:hAnsi="Times New Roman"/>
          <w:b/>
          <w:sz w:val="28"/>
          <w:szCs w:val="24"/>
        </w:rPr>
        <w:t>()</w:t>
      </w:r>
      <w:r>
        <w:rPr>
          <w:rFonts w:ascii="Times New Roman" w:hAnsi="Times New Roman"/>
          <w:sz w:val="28"/>
          <w:szCs w:val="24"/>
        </w:rPr>
        <w:t>.</w:t>
      </w:r>
    </w:p>
    <w:p w14:paraId="0125D067" w14:textId="77777777" w:rsidR="00482F07" w:rsidRDefault="00482F07" w:rsidP="00482F07">
      <w:pPr>
        <w:spacing w:after="0"/>
        <w:jc w:val="center"/>
        <w:rPr>
          <w:rFonts w:ascii="Times New Roman" w:hAnsi="Times New Roman"/>
          <w:b/>
          <w:sz w:val="28"/>
          <w:szCs w:val="24"/>
        </w:rPr>
      </w:pPr>
    </w:p>
    <w:p w14:paraId="22B8B54B" w14:textId="77777777" w:rsidR="00482F07" w:rsidRDefault="00482F07" w:rsidP="00482F07">
      <w:pPr>
        <w:spacing w:after="0"/>
        <w:jc w:val="both"/>
        <w:rPr>
          <w:rFonts w:ascii="Times New Roman" w:hAnsi="Times New Roman"/>
          <w:b/>
          <w:sz w:val="28"/>
          <w:szCs w:val="24"/>
        </w:rPr>
      </w:pPr>
      <w:r>
        <w:rPr>
          <w:rFonts w:ascii="Times New Roman" w:hAnsi="Times New Roman"/>
          <w:b/>
          <w:sz w:val="28"/>
          <w:szCs w:val="24"/>
        </w:rPr>
        <w:t>Переопределение методов</w:t>
      </w:r>
    </w:p>
    <w:p w14:paraId="230FC8BA" w14:textId="77777777" w:rsidR="00482F07" w:rsidRDefault="00482F07" w:rsidP="00482F07">
      <w:pPr>
        <w:spacing w:after="0"/>
        <w:jc w:val="both"/>
        <w:rPr>
          <w:rFonts w:ascii="Times New Roman" w:hAnsi="Times New Roman"/>
          <w:sz w:val="28"/>
          <w:szCs w:val="24"/>
        </w:rPr>
      </w:pPr>
    </w:p>
    <w:p w14:paraId="2F945BAE"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Когда мы наследуемся от какого-то класса, иногда необходимо сделать так, чтобы метод определенный в суперклассе, в подклассе работал иначе. Приведем пример:</w:t>
      </w:r>
    </w:p>
    <w:p w14:paraId="698DE4B5" w14:textId="7DD89F84" w:rsidR="00482F07" w:rsidRDefault="00482F07" w:rsidP="00482F07">
      <w:pPr>
        <w:spacing w:after="0"/>
        <w:jc w:val="center"/>
        <w:rPr>
          <w:rFonts w:ascii="Times New Roman" w:hAnsi="Times New Roman"/>
          <w:b/>
          <w:sz w:val="28"/>
          <w:szCs w:val="24"/>
        </w:rPr>
      </w:pPr>
      <w:r>
        <w:rPr>
          <w:noProof/>
        </w:rPr>
        <w:lastRenderedPageBreak/>
        <w:drawing>
          <wp:inline distT="0" distB="0" distL="0" distR="0" wp14:anchorId="469D8442" wp14:editId="29FD84B3">
            <wp:extent cx="4552950" cy="7010400"/>
            <wp:effectExtent l="19050" t="19050" r="19050"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7010400"/>
                    </a:xfrm>
                    <a:prstGeom prst="rect">
                      <a:avLst/>
                    </a:prstGeom>
                    <a:noFill/>
                    <a:ln w="9525" cmpd="sng">
                      <a:solidFill>
                        <a:srgbClr val="4F81BD"/>
                      </a:solidFill>
                      <a:miter lim="800000"/>
                      <a:headEnd/>
                      <a:tailEnd/>
                    </a:ln>
                    <a:effectLst/>
                  </pic:spPr>
                </pic:pic>
              </a:graphicData>
            </a:graphic>
          </wp:inline>
        </w:drawing>
      </w:r>
    </w:p>
    <w:p w14:paraId="038BE8AF"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Как мы видим, при вызове метода </w:t>
      </w:r>
      <w:r>
        <w:rPr>
          <w:rFonts w:ascii="Times New Roman" w:hAnsi="Times New Roman"/>
          <w:b/>
          <w:sz w:val="28"/>
          <w:szCs w:val="24"/>
          <w:lang w:val="en-US"/>
        </w:rPr>
        <w:t>getBoxData</w:t>
      </w:r>
      <w:r>
        <w:rPr>
          <w:rFonts w:ascii="Times New Roman" w:hAnsi="Times New Roman"/>
          <w:b/>
          <w:sz w:val="28"/>
          <w:szCs w:val="24"/>
        </w:rPr>
        <w:t>()</w:t>
      </w:r>
      <w:r>
        <w:rPr>
          <w:rFonts w:ascii="Times New Roman" w:hAnsi="Times New Roman"/>
          <w:sz w:val="28"/>
          <w:szCs w:val="24"/>
        </w:rPr>
        <w:t xml:space="preserve"> вызывается метод суперкласса, который выдает информацию только для суперкласса. Нам же необходимо, чтобы метод </w:t>
      </w:r>
      <w:r>
        <w:rPr>
          <w:rFonts w:ascii="Times New Roman" w:hAnsi="Times New Roman"/>
          <w:sz w:val="28"/>
          <w:szCs w:val="24"/>
          <w:lang w:val="en-US"/>
        </w:rPr>
        <w:t>getBoxData</w:t>
      </w:r>
      <w:r>
        <w:rPr>
          <w:rFonts w:ascii="Times New Roman" w:hAnsi="Times New Roman"/>
          <w:sz w:val="28"/>
          <w:szCs w:val="24"/>
        </w:rPr>
        <w:t>() выдавал информацию для подкласса, с параметром цвета.</w:t>
      </w:r>
    </w:p>
    <w:p w14:paraId="296A332E" w14:textId="77777777" w:rsidR="00482F07" w:rsidRDefault="00482F07" w:rsidP="00482F07">
      <w:pPr>
        <w:spacing w:after="0"/>
        <w:jc w:val="both"/>
        <w:rPr>
          <w:rFonts w:ascii="Times New Roman" w:hAnsi="Times New Roman"/>
          <w:b/>
          <w:sz w:val="28"/>
          <w:szCs w:val="24"/>
        </w:rPr>
      </w:pPr>
    </w:p>
    <w:p w14:paraId="6A3A28A0"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Теоретически, мы можем просто создать новый метод в подклассе, где добавить нужную информацию о цвете. Например:</w:t>
      </w:r>
    </w:p>
    <w:p w14:paraId="543575D0" w14:textId="60CD6952" w:rsidR="00482F07" w:rsidRDefault="00482F07" w:rsidP="00482F07">
      <w:pPr>
        <w:spacing w:after="0"/>
        <w:jc w:val="center"/>
        <w:rPr>
          <w:rFonts w:ascii="Times New Roman" w:hAnsi="Times New Roman"/>
          <w:sz w:val="28"/>
          <w:szCs w:val="24"/>
        </w:rPr>
      </w:pPr>
      <w:r>
        <w:rPr>
          <w:noProof/>
        </w:rPr>
        <w:lastRenderedPageBreak/>
        <w:drawing>
          <wp:inline distT="0" distB="0" distL="0" distR="0" wp14:anchorId="23E7B650" wp14:editId="55A2C787">
            <wp:extent cx="4429125" cy="2295525"/>
            <wp:effectExtent l="19050" t="19050" r="28575"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2295525"/>
                    </a:xfrm>
                    <a:prstGeom prst="rect">
                      <a:avLst/>
                    </a:prstGeom>
                    <a:noFill/>
                    <a:ln w="9525" cmpd="sng">
                      <a:solidFill>
                        <a:srgbClr val="4F81BD"/>
                      </a:solidFill>
                      <a:miter lim="800000"/>
                      <a:headEnd/>
                      <a:tailEnd/>
                    </a:ln>
                    <a:effectLst/>
                  </pic:spPr>
                </pic:pic>
              </a:graphicData>
            </a:graphic>
          </wp:inline>
        </w:drawing>
      </w:r>
    </w:p>
    <w:p w14:paraId="21F597C9" w14:textId="77777777" w:rsidR="00482F07" w:rsidRDefault="00482F07" w:rsidP="00482F07">
      <w:pPr>
        <w:spacing w:after="0"/>
        <w:jc w:val="both"/>
        <w:rPr>
          <w:rFonts w:ascii="Times New Roman" w:hAnsi="Times New Roman"/>
          <w:b/>
          <w:sz w:val="28"/>
          <w:szCs w:val="24"/>
        </w:rPr>
      </w:pPr>
    </w:p>
    <w:p w14:paraId="65CCD116"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Но такой вариант является неверным с точки зрения ООП, т.к. нарушает принцип полиморфизма, который обсуждался ранее, при рассмотрении перегруженных методов (существует одна операция «выдача информации об объекте», которая должна иметь одно название метода).</w:t>
      </w:r>
    </w:p>
    <w:p w14:paraId="7D7E1560" w14:textId="77777777" w:rsidR="00482F07" w:rsidRDefault="00482F07" w:rsidP="00482F07">
      <w:pPr>
        <w:spacing w:after="0"/>
        <w:jc w:val="both"/>
        <w:rPr>
          <w:rFonts w:ascii="Times New Roman" w:hAnsi="Times New Roman"/>
          <w:sz w:val="28"/>
          <w:szCs w:val="24"/>
        </w:rPr>
      </w:pPr>
    </w:p>
    <w:p w14:paraId="690702A7" w14:textId="77777777" w:rsidR="00482F07" w:rsidRDefault="00482F07" w:rsidP="00482F07">
      <w:pPr>
        <w:spacing w:after="0"/>
        <w:jc w:val="both"/>
        <w:rPr>
          <w:rFonts w:ascii="Times New Roman" w:hAnsi="Times New Roman"/>
          <w:sz w:val="28"/>
          <w:szCs w:val="24"/>
          <w:lang w:val="en-US"/>
        </w:rPr>
      </w:pPr>
      <w:r>
        <w:rPr>
          <w:rFonts w:ascii="Times New Roman" w:hAnsi="Times New Roman"/>
          <w:sz w:val="28"/>
          <w:szCs w:val="24"/>
        </w:rPr>
        <w:t xml:space="preserve">Для решения этой задачи, ООП имеет механизм </w:t>
      </w:r>
      <w:r>
        <w:rPr>
          <w:rFonts w:ascii="Times New Roman" w:hAnsi="Times New Roman"/>
          <w:b/>
          <w:sz w:val="28"/>
          <w:szCs w:val="24"/>
        </w:rPr>
        <w:t xml:space="preserve">переопределения метода. </w:t>
      </w:r>
      <w:r>
        <w:rPr>
          <w:rFonts w:ascii="Times New Roman" w:hAnsi="Times New Roman"/>
          <w:sz w:val="28"/>
          <w:szCs w:val="24"/>
        </w:rPr>
        <w:t>Переопределение метода позволяет в подклассе написать как бы свою версию метода суперкласса. И когда мы будем вызывать метод подкласса, будет вызываться новый, переопределенный метод, а метод суперкласса будет скрыт. Рассмотрим пример:</w:t>
      </w:r>
    </w:p>
    <w:p w14:paraId="4CFDA765" w14:textId="66129D78" w:rsidR="00482F07" w:rsidRDefault="00482F07" w:rsidP="00482F07">
      <w:pPr>
        <w:spacing w:after="0"/>
        <w:jc w:val="center"/>
        <w:rPr>
          <w:rFonts w:ascii="Times New Roman" w:hAnsi="Times New Roman"/>
          <w:b/>
          <w:sz w:val="28"/>
          <w:szCs w:val="24"/>
          <w:lang w:val="ru-RU"/>
        </w:rPr>
      </w:pPr>
      <w:r>
        <w:rPr>
          <w:noProof/>
        </w:rPr>
        <w:drawing>
          <wp:inline distT="0" distB="0" distL="0" distR="0" wp14:anchorId="0B49E8D7" wp14:editId="0B416028">
            <wp:extent cx="3905250" cy="4238625"/>
            <wp:effectExtent l="19050" t="19050" r="19050" b="285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5250" cy="4238625"/>
                    </a:xfrm>
                    <a:prstGeom prst="rect">
                      <a:avLst/>
                    </a:prstGeom>
                    <a:noFill/>
                    <a:ln w="9525" cmpd="sng">
                      <a:solidFill>
                        <a:srgbClr val="4F81BD"/>
                      </a:solidFill>
                      <a:miter lim="800000"/>
                      <a:headEnd/>
                      <a:tailEnd/>
                    </a:ln>
                    <a:effectLst/>
                  </pic:spPr>
                </pic:pic>
              </a:graphicData>
            </a:graphic>
          </wp:inline>
        </w:drawing>
      </w:r>
    </w:p>
    <w:p w14:paraId="3A0BA8A8"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lastRenderedPageBreak/>
        <w:t xml:space="preserve">Обратите внимание, что сигнатуры у двух методов полностью совпадают. Метод в суперклассе называется </w:t>
      </w:r>
      <w:r>
        <w:rPr>
          <w:rFonts w:ascii="Times New Roman" w:hAnsi="Times New Roman"/>
          <w:b/>
          <w:sz w:val="28"/>
          <w:szCs w:val="24"/>
        </w:rPr>
        <w:t>переопределенным</w:t>
      </w:r>
      <w:r>
        <w:rPr>
          <w:rFonts w:ascii="Times New Roman" w:hAnsi="Times New Roman"/>
          <w:sz w:val="28"/>
          <w:szCs w:val="24"/>
        </w:rPr>
        <w:t xml:space="preserve">, а сам механизм называется </w:t>
      </w:r>
      <w:r>
        <w:rPr>
          <w:rFonts w:ascii="Times New Roman" w:hAnsi="Times New Roman"/>
          <w:b/>
          <w:sz w:val="28"/>
          <w:szCs w:val="24"/>
        </w:rPr>
        <w:t>переопределением метода</w:t>
      </w:r>
      <w:r>
        <w:rPr>
          <w:rFonts w:ascii="Times New Roman" w:hAnsi="Times New Roman"/>
          <w:sz w:val="28"/>
          <w:szCs w:val="24"/>
        </w:rPr>
        <w:t>. Следует отличать перегрузку метода от переопределения метода.</w:t>
      </w:r>
    </w:p>
    <w:p w14:paraId="6C51FC23"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Также обратите внимание на строчку </w:t>
      </w:r>
      <w:r>
        <w:rPr>
          <w:rFonts w:ascii="Courier New" w:hAnsi="Courier New" w:cs="Courier New"/>
          <w:sz w:val="28"/>
          <w:szCs w:val="24"/>
        </w:rPr>
        <w:t>@</w:t>
      </w:r>
      <w:r>
        <w:rPr>
          <w:rFonts w:ascii="Courier New" w:hAnsi="Courier New" w:cs="Courier New"/>
          <w:sz w:val="28"/>
          <w:szCs w:val="24"/>
          <w:lang w:val="en-US"/>
        </w:rPr>
        <w:t>Override</w:t>
      </w:r>
      <w:r>
        <w:rPr>
          <w:rFonts w:ascii="Times New Roman" w:hAnsi="Times New Roman"/>
          <w:sz w:val="28"/>
          <w:szCs w:val="24"/>
        </w:rPr>
        <w:t>. Такая запись называется аннотацией. Аннотация – это дополнительное пояснение для компилятора и для различных утилит, которые работают с кодом (анализаторы, генераторы документации и т.д.). Указание аннотации не является обязательным (код будет работать и без этой строчки), но является одним из важных правил грамотного написаний кода.</w:t>
      </w:r>
    </w:p>
    <w:p w14:paraId="2042B304"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Запустим программу и убедимся, что отработала новая версия метода, определенная в подклассе</w:t>
      </w:r>
    </w:p>
    <w:p w14:paraId="39DA744C" w14:textId="65FF1AEA" w:rsidR="00482F07" w:rsidRDefault="00482F07" w:rsidP="00482F07">
      <w:pPr>
        <w:spacing w:after="0"/>
        <w:jc w:val="center"/>
        <w:rPr>
          <w:rFonts w:ascii="Times New Roman" w:hAnsi="Times New Roman"/>
          <w:sz w:val="28"/>
          <w:szCs w:val="24"/>
        </w:rPr>
      </w:pPr>
      <w:r>
        <w:rPr>
          <w:noProof/>
        </w:rPr>
        <w:drawing>
          <wp:inline distT="0" distB="0" distL="0" distR="0" wp14:anchorId="2D76486A" wp14:editId="552E22EF">
            <wp:extent cx="4610100" cy="1247775"/>
            <wp:effectExtent l="19050" t="19050" r="19050" b="285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1247775"/>
                    </a:xfrm>
                    <a:prstGeom prst="rect">
                      <a:avLst/>
                    </a:prstGeom>
                    <a:noFill/>
                    <a:ln w="9525" cmpd="sng">
                      <a:solidFill>
                        <a:srgbClr val="4F81BD"/>
                      </a:solidFill>
                      <a:miter lim="800000"/>
                      <a:headEnd/>
                      <a:tailEnd/>
                    </a:ln>
                    <a:effectLst/>
                  </pic:spPr>
                </pic:pic>
              </a:graphicData>
            </a:graphic>
          </wp:inline>
        </w:drawing>
      </w:r>
    </w:p>
    <w:p w14:paraId="0CAC6B44" w14:textId="77777777" w:rsidR="00482F07" w:rsidRDefault="00482F07" w:rsidP="00482F07">
      <w:pPr>
        <w:spacing w:after="0"/>
        <w:jc w:val="both"/>
        <w:rPr>
          <w:rFonts w:ascii="Times New Roman" w:hAnsi="Times New Roman"/>
          <w:sz w:val="28"/>
          <w:szCs w:val="24"/>
          <w:lang w:val="en-US"/>
        </w:rPr>
      </w:pPr>
      <w:r>
        <w:rPr>
          <w:rFonts w:ascii="Times New Roman" w:hAnsi="Times New Roman"/>
          <w:sz w:val="28"/>
          <w:szCs w:val="24"/>
        </w:rPr>
        <w:t xml:space="preserve">Это почти правильно, но можно обратить внимание на то, что в методе суперкласса и методе подкласса код отличается только тем, что в подклассе добавлен пункт цвета. Так как одним из принципов ООП является принцип </w:t>
      </w:r>
      <w:r>
        <w:rPr>
          <w:rFonts w:ascii="Times New Roman" w:hAnsi="Times New Roman"/>
          <w:sz w:val="28"/>
          <w:szCs w:val="24"/>
          <w:lang w:val="en-US"/>
        </w:rPr>
        <w:t>DRY</w:t>
      </w:r>
      <w:r>
        <w:rPr>
          <w:rFonts w:ascii="Times New Roman" w:hAnsi="Times New Roman"/>
          <w:sz w:val="28"/>
          <w:szCs w:val="24"/>
        </w:rPr>
        <w:t xml:space="preserve"> (</w:t>
      </w:r>
      <w:r>
        <w:rPr>
          <w:rFonts w:ascii="Times New Roman" w:hAnsi="Times New Roman"/>
          <w:sz w:val="28"/>
          <w:szCs w:val="24"/>
          <w:lang w:val="en-US"/>
        </w:rPr>
        <w:t>Don</w:t>
      </w:r>
      <w:r>
        <w:rPr>
          <w:rFonts w:ascii="Times New Roman" w:hAnsi="Times New Roman"/>
          <w:sz w:val="28"/>
          <w:szCs w:val="24"/>
        </w:rPr>
        <w:t>’</w:t>
      </w:r>
      <w:r>
        <w:rPr>
          <w:rFonts w:ascii="Times New Roman" w:hAnsi="Times New Roman"/>
          <w:sz w:val="28"/>
          <w:szCs w:val="24"/>
          <w:lang w:val="en-US"/>
        </w:rPr>
        <w:t>t</w:t>
      </w:r>
      <w:r>
        <w:rPr>
          <w:rFonts w:ascii="Times New Roman" w:hAnsi="Times New Roman"/>
          <w:sz w:val="28"/>
          <w:szCs w:val="24"/>
        </w:rPr>
        <w:t xml:space="preserve"> </w:t>
      </w:r>
      <w:r>
        <w:rPr>
          <w:rFonts w:ascii="Times New Roman" w:hAnsi="Times New Roman"/>
          <w:sz w:val="28"/>
          <w:szCs w:val="24"/>
          <w:lang w:val="en-US"/>
        </w:rPr>
        <w:t>Repeat</w:t>
      </w:r>
      <w:r>
        <w:rPr>
          <w:rFonts w:ascii="Times New Roman" w:hAnsi="Times New Roman"/>
          <w:sz w:val="28"/>
          <w:szCs w:val="24"/>
        </w:rPr>
        <w:t xml:space="preserve"> </w:t>
      </w:r>
      <w:r>
        <w:rPr>
          <w:rFonts w:ascii="Times New Roman" w:hAnsi="Times New Roman"/>
          <w:sz w:val="28"/>
          <w:szCs w:val="24"/>
          <w:lang w:val="en-US"/>
        </w:rPr>
        <w:t>Yourself</w:t>
      </w:r>
      <w:r>
        <w:rPr>
          <w:rFonts w:ascii="Times New Roman" w:hAnsi="Times New Roman"/>
          <w:sz w:val="28"/>
          <w:szCs w:val="24"/>
        </w:rPr>
        <w:t xml:space="preserve">), желательно использовать код, который был уже написан в суперклассе. Для этого воспользуемся ключевым словом </w:t>
      </w:r>
      <w:r>
        <w:rPr>
          <w:rFonts w:ascii="Times New Roman" w:hAnsi="Times New Roman"/>
          <w:b/>
          <w:sz w:val="28"/>
          <w:szCs w:val="24"/>
          <w:lang w:val="en-US"/>
        </w:rPr>
        <w:t>super</w:t>
      </w:r>
      <w:r>
        <w:rPr>
          <w:rFonts w:ascii="Times New Roman" w:hAnsi="Times New Roman"/>
          <w:sz w:val="28"/>
          <w:szCs w:val="24"/>
          <w:lang w:val="en-US"/>
        </w:rPr>
        <w:t>:</w:t>
      </w:r>
    </w:p>
    <w:p w14:paraId="4D9BD982" w14:textId="0110E5FB" w:rsidR="00482F07" w:rsidRDefault="00482F07" w:rsidP="00482F07">
      <w:pPr>
        <w:spacing w:after="0"/>
        <w:jc w:val="center"/>
        <w:rPr>
          <w:rFonts w:ascii="Times New Roman" w:hAnsi="Times New Roman"/>
          <w:sz w:val="28"/>
          <w:szCs w:val="24"/>
          <w:lang w:val="en-US"/>
        </w:rPr>
      </w:pPr>
      <w:r>
        <w:rPr>
          <w:noProof/>
        </w:rPr>
        <w:drawing>
          <wp:inline distT="0" distB="0" distL="0" distR="0" wp14:anchorId="2DC4C8D9" wp14:editId="47180F54">
            <wp:extent cx="4657725" cy="3838575"/>
            <wp:effectExtent l="19050" t="19050" r="28575"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25" cy="3838575"/>
                    </a:xfrm>
                    <a:prstGeom prst="rect">
                      <a:avLst/>
                    </a:prstGeom>
                    <a:noFill/>
                    <a:ln w="9525" cmpd="sng">
                      <a:solidFill>
                        <a:srgbClr val="4F81BD"/>
                      </a:solidFill>
                      <a:miter lim="800000"/>
                      <a:headEnd/>
                      <a:tailEnd/>
                    </a:ln>
                    <a:effectLst/>
                  </pic:spPr>
                </pic:pic>
              </a:graphicData>
            </a:graphic>
          </wp:inline>
        </w:drawing>
      </w:r>
    </w:p>
    <w:p w14:paraId="6EF426D7" w14:textId="77777777" w:rsidR="00482F07" w:rsidRDefault="00482F07" w:rsidP="00482F07">
      <w:pPr>
        <w:spacing w:after="0"/>
        <w:jc w:val="both"/>
        <w:rPr>
          <w:rFonts w:ascii="Times New Roman" w:hAnsi="Times New Roman"/>
          <w:sz w:val="28"/>
          <w:szCs w:val="24"/>
          <w:lang w:val="ru-RU"/>
        </w:rPr>
      </w:pPr>
      <w:r>
        <w:rPr>
          <w:rFonts w:ascii="Times New Roman" w:hAnsi="Times New Roman"/>
          <w:sz w:val="28"/>
          <w:szCs w:val="24"/>
        </w:rPr>
        <w:lastRenderedPageBreak/>
        <w:t>При использовании наследования старайтесь использовать уже готовый функционал, который вам предоставляет поля и методы суперкласса.</w:t>
      </w:r>
    </w:p>
    <w:p w14:paraId="27830569" w14:textId="77777777" w:rsidR="00482F07" w:rsidRDefault="00482F07" w:rsidP="00482F07">
      <w:pPr>
        <w:spacing w:after="0"/>
        <w:jc w:val="both"/>
        <w:rPr>
          <w:rFonts w:ascii="Times New Roman" w:hAnsi="Times New Roman"/>
          <w:b/>
          <w:sz w:val="28"/>
          <w:szCs w:val="24"/>
        </w:rPr>
      </w:pPr>
    </w:p>
    <w:p w14:paraId="687357FF" w14:textId="77777777" w:rsidR="00482F07" w:rsidRDefault="00482F07" w:rsidP="00482F07">
      <w:pPr>
        <w:spacing w:after="0"/>
        <w:jc w:val="both"/>
        <w:rPr>
          <w:rFonts w:ascii="Times New Roman" w:hAnsi="Times New Roman"/>
          <w:b/>
          <w:sz w:val="28"/>
          <w:szCs w:val="24"/>
        </w:rPr>
      </w:pPr>
      <w:r>
        <w:rPr>
          <w:rFonts w:ascii="Times New Roman" w:hAnsi="Times New Roman"/>
          <w:b/>
          <w:sz w:val="28"/>
          <w:szCs w:val="24"/>
        </w:rPr>
        <w:t xml:space="preserve">Предотвращение наследования с помощью ключевого слова </w:t>
      </w:r>
      <w:r>
        <w:rPr>
          <w:rFonts w:ascii="Times New Roman" w:hAnsi="Times New Roman"/>
          <w:b/>
          <w:sz w:val="28"/>
          <w:szCs w:val="24"/>
          <w:lang w:val="en-US"/>
        </w:rPr>
        <w:t>final</w:t>
      </w:r>
    </w:p>
    <w:p w14:paraId="2C03BD16"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Иногда необходимо запретить наследоваться от какого-либо класса либо запретить переопределение метода. Для этого можно использовать ключевое слово </w:t>
      </w:r>
      <w:r>
        <w:rPr>
          <w:rFonts w:ascii="Times New Roman" w:hAnsi="Times New Roman"/>
          <w:sz w:val="28"/>
          <w:szCs w:val="24"/>
          <w:lang w:val="en-US"/>
        </w:rPr>
        <w:t>final</w:t>
      </w:r>
      <w:r>
        <w:rPr>
          <w:rFonts w:ascii="Times New Roman" w:hAnsi="Times New Roman"/>
          <w:sz w:val="28"/>
          <w:szCs w:val="24"/>
        </w:rPr>
        <w:t>.</w:t>
      </w:r>
    </w:p>
    <w:p w14:paraId="2679BA9A"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Для запрета наследования от объявленного класса, необходимо пометить его ключевым словом </w:t>
      </w:r>
      <w:r>
        <w:rPr>
          <w:rFonts w:ascii="Times New Roman" w:hAnsi="Times New Roman"/>
          <w:sz w:val="28"/>
          <w:szCs w:val="24"/>
          <w:lang w:val="en-US"/>
        </w:rPr>
        <w:t>final</w:t>
      </w:r>
    </w:p>
    <w:p w14:paraId="26F875F8" w14:textId="79320D52" w:rsidR="00482F07" w:rsidRDefault="00482F07" w:rsidP="00482F07">
      <w:pPr>
        <w:spacing w:after="0"/>
        <w:jc w:val="center"/>
        <w:rPr>
          <w:rFonts w:ascii="Times New Roman" w:hAnsi="Times New Roman"/>
          <w:b/>
          <w:sz w:val="28"/>
          <w:szCs w:val="24"/>
        </w:rPr>
      </w:pPr>
      <w:r>
        <w:rPr>
          <w:noProof/>
        </w:rPr>
        <w:drawing>
          <wp:inline distT="0" distB="0" distL="0" distR="0" wp14:anchorId="715A0B77" wp14:editId="26F752D9">
            <wp:extent cx="4524375" cy="5486400"/>
            <wp:effectExtent l="19050" t="19050" r="2857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21">
                      <a:extLst>
                        <a:ext uri="{28A0092B-C50C-407E-A947-70E740481C1C}">
                          <a14:useLocalDpi xmlns:a14="http://schemas.microsoft.com/office/drawing/2010/main" val="0"/>
                        </a:ext>
                      </a:extLst>
                    </a:blip>
                    <a:srcRect r="30238"/>
                    <a:stretch>
                      <a:fillRect/>
                    </a:stretch>
                  </pic:blipFill>
                  <pic:spPr bwMode="auto">
                    <a:xfrm>
                      <a:off x="0" y="0"/>
                      <a:ext cx="4524375" cy="5486400"/>
                    </a:xfrm>
                    <a:prstGeom prst="rect">
                      <a:avLst/>
                    </a:prstGeom>
                    <a:noFill/>
                    <a:ln w="9525" cmpd="sng">
                      <a:solidFill>
                        <a:srgbClr val="4F81BD"/>
                      </a:solidFill>
                      <a:miter lim="800000"/>
                      <a:headEnd/>
                      <a:tailEnd/>
                    </a:ln>
                    <a:effectLst/>
                  </pic:spPr>
                </pic:pic>
              </a:graphicData>
            </a:graphic>
          </wp:inline>
        </w:drawing>
      </w:r>
    </w:p>
    <w:p w14:paraId="24D284A3" w14:textId="77777777" w:rsidR="00482F07" w:rsidRDefault="00482F07" w:rsidP="00482F07">
      <w:pPr>
        <w:spacing w:after="0"/>
        <w:jc w:val="both"/>
        <w:rPr>
          <w:rFonts w:ascii="Times New Roman" w:hAnsi="Times New Roman"/>
          <w:sz w:val="28"/>
          <w:szCs w:val="24"/>
          <w:lang w:val="en-US"/>
        </w:rPr>
      </w:pPr>
    </w:p>
    <w:p w14:paraId="3B371704" w14:textId="77777777" w:rsidR="00482F07" w:rsidRDefault="00482F07" w:rsidP="00482F07">
      <w:pPr>
        <w:spacing w:after="0"/>
        <w:jc w:val="both"/>
        <w:rPr>
          <w:rFonts w:ascii="Times New Roman" w:hAnsi="Times New Roman"/>
          <w:sz w:val="28"/>
          <w:szCs w:val="24"/>
          <w:lang w:val="ru-RU"/>
        </w:rPr>
      </w:pPr>
      <w:r>
        <w:rPr>
          <w:rFonts w:ascii="Times New Roman" w:hAnsi="Times New Roman"/>
          <w:sz w:val="28"/>
          <w:szCs w:val="24"/>
        </w:rPr>
        <w:t>Также, можно запретить переопределение метода</w:t>
      </w:r>
    </w:p>
    <w:p w14:paraId="4B7AB7F7" w14:textId="419AA6BB" w:rsidR="00482F07" w:rsidRDefault="00482F07" w:rsidP="00482F07">
      <w:pPr>
        <w:spacing w:after="0"/>
        <w:jc w:val="center"/>
        <w:rPr>
          <w:rFonts w:ascii="Times New Roman" w:hAnsi="Times New Roman"/>
          <w:sz w:val="28"/>
          <w:szCs w:val="24"/>
        </w:rPr>
      </w:pPr>
      <w:r>
        <w:rPr>
          <w:noProof/>
        </w:rPr>
        <w:lastRenderedPageBreak/>
        <w:drawing>
          <wp:inline distT="0" distB="0" distL="0" distR="0" wp14:anchorId="2676BDE2" wp14:editId="60F8BDEA">
            <wp:extent cx="4781550" cy="3933825"/>
            <wp:effectExtent l="19050" t="19050" r="19050"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3933825"/>
                    </a:xfrm>
                    <a:prstGeom prst="rect">
                      <a:avLst/>
                    </a:prstGeom>
                    <a:noFill/>
                    <a:ln w="9525" cmpd="sng">
                      <a:solidFill>
                        <a:srgbClr val="4F81BD"/>
                      </a:solidFill>
                      <a:miter lim="800000"/>
                      <a:headEnd/>
                      <a:tailEnd/>
                    </a:ln>
                    <a:effectLst/>
                  </pic:spPr>
                </pic:pic>
              </a:graphicData>
            </a:graphic>
          </wp:inline>
        </w:drawing>
      </w:r>
    </w:p>
    <w:p w14:paraId="3DF04B75" w14:textId="77777777" w:rsidR="00482F07" w:rsidRDefault="00482F07" w:rsidP="00482F07">
      <w:pPr>
        <w:spacing w:after="0"/>
        <w:jc w:val="both"/>
        <w:rPr>
          <w:rFonts w:ascii="Times New Roman" w:hAnsi="Times New Roman"/>
          <w:b/>
          <w:sz w:val="28"/>
          <w:szCs w:val="24"/>
          <w:lang w:val="en-US"/>
        </w:rPr>
      </w:pPr>
    </w:p>
    <w:p w14:paraId="468BA158" w14:textId="77777777" w:rsidR="00482F07" w:rsidRDefault="00482F07" w:rsidP="00482F07">
      <w:pPr>
        <w:spacing w:after="0"/>
        <w:jc w:val="both"/>
        <w:rPr>
          <w:rFonts w:ascii="Times New Roman" w:hAnsi="Times New Roman"/>
          <w:b/>
          <w:sz w:val="28"/>
          <w:szCs w:val="24"/>
          <w:lang w:val="ru-RU"/>
        </w:rPr>
      </w:pPr>
      <w:r>
        <w:rPr>
          <w:rFonts w:ascii="Times New Roman" w:hAnsi="Times New Roman"/>
          <w:b/>
          <w:sz w:val="28"/>
          <w:szCs w:val="24"/>
        </w:rPr>
        <w:t xml:space="preserve">Класс </w:t>
      </w:r>
      <w:r>
        <w:rPr>
          <w:rFonts w:ascii="Times New Roman" w:hAnsi="Times New Roman"/>
          <w:b/>
          <w:sz w:val="28"/>
          <w:szCs w:val="24"/>
          <w:lang w:val="en-US"/>
        </w:rPr>
        <w:t>Object</w:t>
      </w:r>
    </w:p>
    <w:p w14:paraId="75B97EA3"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В </w:t>
      </w:r>
      <w:r>
        <w:rPr>
          <w:rFonts w:ascii="Times New Roman" w:hAnsi="Times New Roman"/>
          <w:sz w:val="28"/>
          <w:szCs w:val="24"/>
          <w:lang w:val="en-US"/>
        </w:rPr>
        <w:t>Java</w:t>
      </w:r>
      <w:r>
        <w:rPr>
          <w:rFonts w:ascii="Times New Roman" w:hAnsi="Times New Roman"/>
          <w:sz w:val="28"/>
          <w:szCs w:val="24"/>
        </w:rPr>
        <w:t xml:space="preserve"> определен специальный класс </w:t>
      </w:r>
      <w:r>
        <w:rPr>
          <w:rFonts w:ascii="Times New Roman" w:hAnsi="Times New Roman"/>
          <w:b/>
          <w:sz w:val="28"/>
          <w:szCs w:val="24"/>
          <w:lang w:val="en-US"/>
        </w:rPr>
        <w:t>Object</w:t>
      </w:r>
      <w:r>
        <w:rPr>
          <w:rFonts w:ascii="Times New Roman" w:hAnsi="Times New Roman"/>
          <w:sz w:val="28"/>
          <w:szCs w:val="24"/>
        </w:rPr>
        <w:t xml:space="preserve">. По умолчанию он считается суперклассом всех остальных классов. Иными словами, все классы являются подклассами, производными от класса </w:t>
      </w:r>
      <w:r>
        <w:rPr>
          <w:rFonts w:ascii="Times New Roman" w:hAnsi="Times New Roman"/>
          <w:sz w:val="28"/>
          <w:szCs w:val="24"/>
          <w:lang w:val="en-US"/>
        </w:rPr>
        <w:t>Object</w:t>
      </w:r>
      <w:r>
        <w:rPr>
          <w:rFonts w:ascii="Times New Roman" w:hAnsi="Times New Roman"/>
          <w:sz w:val="28"/>
          <w:szCs w:val="24"/>
        </w:rPr>
        <w:t xml:space="preserve">. В классе </w:t>
      </w:r>
      <w:r>
        <w:rPr>
          <w:rFonts w:ascii="Times New Roman" w:hAnsi="Times New Roman"/>
          <w:sz w:val="28"/>
          <w:szCs w:val="24"/>
          <w:lang w:val="en-US"/>
        </w:rPr>
        <w:t>Object</w:t>
      </w:r>
      <w:r>
        <w:rPr>
          <w:rFonts w:ascii="Times New Roman" w:hAnsi="Times New Roman"/>
          <w:sz w:val="28"/>
          <w:szCs w:val="24"/>
        </w:rPr>
        <w:t xml:space="preserve"> определены перечисленные ниже </w:t>
      </w:r>
      <w:r>
        <w:rPr>
          <w:rFonts w:ascii="Times New Roman" w:hAnsi="Times New Roman"/>
          <w:b/>
          <w:sz w:val="28"/>
          <w:szCs w:val="24"/>
        </w:rPr>
        <w:t>методы, доступные в любом объекте</w:t>
      </w:r>
      <w:r>
        <w:rPr>
          <w:rFonts w:ascii="Times New Roman" w:hAnsi="Times New Roman"/>
          <w:sz w:val="28"/>
          <w:szCs w:val="24"/>
        </w:rPr>
        <w:t>.</w:t>
      </w:r>
    </w:p>
    <w:p w14:paraId="683C32F7" w14:textId="22AC0554" w:rsidR="00482F07" w:rsidRDefault="00482F07" w:rsidP="00482F07">
      <w:pPr>
        <w:spacing w:after="0"/>
        <w:jc w:val="center"/>
        <w:rPr>
          <w:rFonts w:ascii="Times New Roman" w:hAnsi="Times New Roman"/>
          <w:sz w:val="28"/>
          <w:szCs w:val="24"/>
        </w:rPr>
      </w:pPr>
      <w:r>
        <w:rPr>
          <w:noProof/>
        </w:rPr>
        <w:drawing>
          <wp:inline distT="0" distB="0" distL="0" distR="0" wp14:anchorId="345F3F13" wp14:editId="49E2F3B3">
            <wp:extent cx="6086475" cy="3533775"/>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6475" cy="3533775"/>
                    </a:xfrm>
                    <a:prstGeom prst="rect">
                      <a:avLst/>
                    </a:prstGeom>
                    <a:noFill/>
                    <a:ln w="9525" cmpd="sng">
                      <a:solidFill>
                        <a:srgbClr val="4F81BD"/>
                      </a:solidFill>
                      <a:miter lim="800000"/>
                      <a:headEnd/>
                      <a:tailEnd/>
                    </a:ln>
                    <a:effectLst/>
                  </pic:spPr>
                </pic:pic>
              </a:graphicData>
            </a:graphic>
          </wp:inline>
        </w:drawing>
      </w:r>
    </w:p>
    <w:p w14:paraId="687C2264"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lastRenderedPageBreak/>
        <w:t xml:space="preserve">На данный момент нас может заинтересовать метод </w:t>
      </w:r>
      <w:r>
        <w:rPr>
          <w:rFonts w:ascii="Times New Roman" w:hAnsi="Times New Roman"/>
          <w:sz w:val="28"/>
          <w:szCs w:val="24"/>
          <w:lang w:val="en-US"/>
        </w:rPr>
        <w:t>toString</w:t>
      </w:r>
      <w:r>
        <w:rPr>
          <w:rFonts w:ascii="Times New Roman" w:hAnsi="Times New Roman"/>
          <w:sz w:val="28"/>
          <w:szCs w:val="24"/>
        </w:rPr>
        <w:t>(). Он выдает информацию об объекте, для которого был вызван этот метод. Давайте рассмотрим пример</w:t>
      </w:r>
    </w:p>
    <w:p w14:paraId="7D404F69" w14:textId="2F564A49" w:rsidR="00482F07" w:rsidRDefault="00482F07" w:rsidP="00482F07">
      <w:pPr>
        <w:spacing w:after="0"/>
        <w:jc w:val="center"/>
        <w:rPr>
          <w:rFonts w:ascii="Times New Roman" w:hAnsi="Times New Roman"/>
          <w:sz w:val="28"/>
          <w:szCs w:val="24"/>
          <w:lang w:val="en-US"/>
        </w:rPr>
      </w:pPr>
      <w:r>
        <w:rPr>
          <w:noProof/>
        </w:rPr>
        <w:drawing>
          <wp:inline distT="0" distB="0" distL="0" distR="0" wp14:anchorId="450389AE" wp14:editId="60E0E8F8">
            <wp:extent cx="4914900" cy="2238375"/>
            <wp:effectExtent l="19050" t="19050" r="1905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238375"/>
                    </a:xfrm>
                    <a:prstGeom prst="rect">
                      <a:avLst/>
                    </a:prstGeom>
                    <a:noFill/>
                    <a:ln w="9525" cmpd="sng">
                      <a:solidFill>
                        <a:srgbClr val="4F81BD"/>
                      </a:solidFill>
                      <a:miter lim="800000"/>
                      <a:headEnd/>
                      <a:tailEnd/>
                    </a:ln>
                    <a:effectLst/>
                  </pic:spPr>
                </pic:pic>
              </a:graphicData>
            </a:graphic>
          </wp:inline>
        </w:drawing>
      </w:r>
    </w:p>
    <w:p w14:paraId="27335D5E" w14:textId="77777777" w:rsidR="00482F07" w:rsidRDefault="00482F07" w:rsidP="00482F07">
      <w:pPr>
        <w:spacing w:after="0"/>
        <w:jc w:val="both"/>
        <w:rPr>
          <w:rFonts w:ascii="Times New Roman" w:hAnsi="Times New Roman"/>
          <w:sz w:val="28"/>
          <w:szCs w:val="24"/>
          <w:lang w:val="ru-RU"/>
        </w:rPr>
      </w:pPr>
      <w:r>
        <w:rPr>
          <w:rFonts w:ascii="Times New Roman" w:hAnsi="Times New Roman"/>
          <w:sz w:val="28"/>
          <w:szCs w:val="24"/>
        </w:rPr>
        <w:t xml:space="preserve">Обратите внимание, что даже если класс «пустой», и у него нет полей и методов, нам все равно доступен метод </w:t>
      </w:r>
      <w:r>
        <w:rPr>
          <w:rFonts w:ascii="Times New Roman" w:hAnsi="Times New Roman"/>
          <w:sz w:val="28"/>
          <w:szCs w:val="24"/>
          <w:lang w:val="en-US"/>
        </w:rPr>
        <w:t>toString</w:t>
      </w:r>
      <w:r>
        <w:rPr>
          <w:rFonts w:ascii="Times New Roman" w:hAnsi="Times New Roman"/>
          <w:sz w:val="28"/>
          <w:szCs w:val="24"/>
        </w:rPr>
        <w:t>(). В данный момент, он выводит пакет и класс, после чего выдает 16ричное представление хеш-кода объекта.</w:t>
      </w:r>
    </w:p>
    <w:p w14:paraId="78919A1D"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Метод </w:t>
      </w:r>
      <w:r>
        <w:rPr>
          <w:rFonts w:ascii="Times New Roman" w:hAnsi="Times New Roman"/>
          <w:sz w:val="28"/>
          <w:szCs w:val="24"/>
          <w:lang w:val="en-US"/>
        </w:rPr>
        <w:t>toString</w:t>
      </w:r>
      <w:r>
        <w:rPr>
          <w:rFonts w:ascii="Times New Roman" w:hAnsi="Times New Roman"/>
          <w:sz w:val="28"/>
          <w:szCs w:val="24"/>
        </w:rPr>
        <w:t>() является обычным методом суперкласса, который мы можем переопределить.</w:t>
      </w:r>
    </w:p>
    <w:p w14:paraId="04D248DE" w14:textId="68F75D17" w:rsidR="00482F07" w:rsidRDefault="00482F07" w:rsidP="00482F07">
      <w:pPr>
        <w:spacing w:after="0"/>
        <w:jc w:val="center"/>
        <w:rPr>
          <w:rFonts w:ascii="Times New Roman" w:hAnsi="Times New Roman"/>
          <w:sz w:val="28"/>
          <w:szCs w:val="24"/>
        </w:rPr>
      </w:pPr>
      <w:r>
        <w:rPr>
          <w:noProof/>
        </w:rPr>
        <w:drawing>
          <wp:inline distT="0" distB="0" distL="0" distR="0" wp14:anchorId="33C5A085" wp14:editId="5667D8DC">
            <wp:extent cx="4505325" cy="4791075"/>
            <wp:effectExtent l="19050" t="19050" r="28575" b="285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325" cy="4791075"/>
                    </a:xfrm>
                    <a:prstGeom prst="rect">
                      <a:avLst/>
                    </a:prstGeom>
                    <a:noFill/>
                    <a:ln w="9525" cmpd="sng">
                      <a:solidFill>
                        <a:srgbClr val="4F81BD"/>
                      </a:solidFill>
                      <a:miter lim="800000"/>
                      <a:headEnd/>
                      <a:tailEnd/>
                    </a:ln>
                    <a:effectLst/>
                  </pic:spPr>
                </pic:pic>
              </a:graphicData>
            </a:graphic>
          </wp:inline>
        </w:drawing>
      </w:r>
    </w:p>
    <w:p w14:paraId="124229B8" w14:textId="77777777" w:rsidR="00482F07" w:rsidRDefault="00482F07" w:rsidP="00482F07">
      <w:pPr>
        <w:spacing w:after="0"/>
        <w:jc w:val="both"/>
        <w:rPr>
          <w:rFonts w:ascii="Times New Roman" w:hAnsi="Times New Roman"/>
          <w:sz w:val="28"/>
          <w:szCs w:val="24"/>
        </w:rPr>
      </w:pPr>
      <w:r>
        <w:rPr>
          <w:rFonts w:ascii="Times New Roman" w:hAnsi="Times New Roman"/>
          <w:sz w:val="28"/>
          <w:szCs w:val="24"/>
        </w:rPr>
        <w:t xml:space="preserve">Обратите внимание на еще одну особенность метода </w:t>
      </w:r>
      <w:r>
        <w:rPr>
          <w:rFonts w:ascii="Times New Roman" w:hAnsi="Times New Roman"/>
          <w:b/>
          <w:sz w:val="28"/>
          <w:szCs w:val="24"/>
          <w:lang w:val="en-US"/>
        </w:rPr>
        <w:t>toString</w:t>
      </w:r>
      <w:r>
        <w:rPr>
          <w:rFonts w:ascii="Times New Roman" w:hAnsi="Times New Roman"/>
          <w:b/>
          <w:sz w:val="28"/>
          <w:szCs w:val="24"/>
        </w:rPr>
        <w:t>()</w:t>
      </w:r>
      <w:r>
        <w:rPr>
          <w:rFonts w:ascii="Times New Roman" w:hAnsi="Times New Roman"/>
          <w:sz w:val="28"/>
          <w:szCs w:val="24"/>
        </w:rPr>
        <w:t xml:space="preserve">. Метод </w:t>
      </w:r>
      <w:r>
        <w:rPr>
          <w:rFonts w:ascii="Times New Roman" w:hAnsi="Times New Roman"/>
          <w:b/>
          <w:sz w:val="28"/>
          <w:szCs w:val="24"/>
        </w:rPr>
        <w:t>to</w:t>
      </w:r>
      <w:r>
        <w:rPr>
          <w:rFonts w:ascii="Times New Roman" w:hAnsi="Times New Roman"/>
          <w:b/>
          <w:sz w:val="28"/>
          <w:szCs w:val="24"/>
          <w:lang w:val="en-US"/>
        </w:rPr>
        <w:t>String</w:t>
      </w:r>
      <w:r>
        <w:rPr>
          <w:rFonts w:ascii="Times New Roman" w:hAnsi="Times New Roman"/>
          <w:b/>
          <w:sz w:val="28"/>
          <w:szCs w:val="24"/>
        </w:rPr>
        <w:t>()</w:t>
      </w:r>
      <w:r>
        <w:rPr>
          <w:rFonts w:ascii="Times New Roman" w:hAnsi="Times New Roman"/>
          <w:sz w:val="28"/>
          <w:szCs w:val="24"/>
        </w:rPr>
        <w:t xml:space="preserve"> является своеобразным «строковым представлением» объекта. То есть, в метод </w:t>
      </w:r>
      <w:r>
        <w:rPr>
          <w:rFonts w:ascii="Courier New" w:hAnsi="Courier New" w:cs="Courier New"/>
          <w:sz w:val="28"/>
          <w:szCs w:val="24"/>
          <w:lang w:val="en-US"/>
        </w:rPr>
        <w:lastRenderedPageBreak/>
        <w:t>System</w:t>
      </w:r>
      <w:r>
        <w:rPr>
          <w:rFonts w:ascii="Courier New" w:hAnsi="Courier New" w:cs="Courier New"/>
          <w:sz w:val="28"/>
          <w:szCs w:val="24"/>
        </w:rPr>
        <w:t>.</w:t>
      </w:r>
      <w:r>
        <w:rPr>
          <w:rFonts w:ascii="Courier New" w:hAnsi="Courier New" w:cs="Courier New"/>
          <w:sz w:val="28"/>
          <w:szCs w:val="24"/>
          <w:lang w:val="en-US"/>
        </w:rPr>
        <w:t>out</w:t>
      </w:r>
      <w:r>
        <w:rPr>
          <w:rFonts w:ascii="Courier New" w:hAnsi="Courier New" w:cs="Courier New"/>
          <w:sz w:val="28"/>
          <w:szCs w:val="24"/>
        </w:rPr>
        <w:t>.</w:t>
      </w:r>
      <w:r>
        <w:rPr>
          <w:rFonts w:ascii="Courier New" w:hAnsi="Courier New" w:cs="Courier New"/>
          <w:sz w:val="28"/>
          <w:szCs w:val="24"/>
          <w:lang w:val="en-US"/>
        </w:rPr>
        <w:t>print</w:t>
      </w:r>
      <w:r>
        <w:rPr>
          <w:rFonts w:ascii="Courier New" w:hAnsi="Courier New" w:cs="Courier New"/>
          <w:sz w:val="28"/>
          <w:szCs w:val="24"/>
        </w:rPr>
        <w:t>()</w:t>
      </w:r>
      <w:r>
        <w:rPr>
          <w:rFonts w:ascii="Times New Roman" w:hAnsi="Times New Roman"/>
          <w:sz w:val="28"/>
          <w:szCs w:val="24"/>
        </w:rPr>
        <w:t xml:space="preserve"> можно просто передать ссылку на объект и будет автоматически вызван метод </w:t>
      </w:r>
      <w:r>
        <w:rPr>
          <w:rFonts w:ascii="Times New Roman" w:hAnsi="Times New Roman"/>
          <w:b/>
          <w:sz w:val="28"/>
          <w:szCs w:val="24"/>
          <w:lang w:val="en-US"/>
        </w:rPr>
        <w:t>toString</w:t>
      </w:r>
      <w:r>
        <w:rPr>
          <w:rFonts w:ascii="Times New Roman" w:hAnsi="Times New Roman"/>
          <w:b/>
          <w:sz w:val="28"/>
          <w:szCs w:val="24"/>
        </w:rPr>
        <w:t>()</w:t>
      </w:r>
      <w:r>
        <w:rPr>
          <w:rFonts w:ascii="Times New Roman" w:hAnsi="Times New Roman"/>
          <w:sz w:val="28"/>
          <w:szCs w:val="24"/>
        </w:rPr>
        <w:t xml:space="preserve">. Также, такая запись также приводи к тому, что будет вызван метод </w:t>
      </w:r>
      <w:r>
        <w:rPr>
          <w:rFonts w:ascii="Times New Roman" w:hAnsi="Times New Roman"/>
          <w:b/>
          <w:sz w:val="28"/>
          <w:szCs w:val="24"/>
          <w:lang w:val="en-US"/>
        </w:rPr>
        <w:t>toString</w:t>
      </w:r>
      <w:r>
        <w:rPr>
          <w:rFonts w:ascii="Times New Roman" w:hAnsi="Times New Roman"/>
          <w:b/>
          <w:sz w:val="28"/>
          <w:szCs w:val="24"/>
        </w:rPr>
        <w:t>()</w:t>
      </w:r>
      <w:r>
        <w:rPr>
          <w:rFonts w:ascii="Times New Roman" w:hAnsi="Times New Roman"/>
          <w:sz w:val="28"/>
          <w:szCs w:val="24"/>
        </w:rPr>
        <w:t>.</w:t>
      </w:r>
    </w:p>
    <w:p w14:paraId="0F472CBF" w14:textId="77777777" w:rsidR="00482F07" w:rsidRDefault="00482F07" w:rsidP="00482F07">
      <w:pPr>
        <w:spacing w:after="0"/>
        <w:jc w:val="both"/>
        <w:rPr>
          <w:rFonts w:ascii="Times New Roman" w:hAnsi="Times New Roman"/>
          <w:sz w:val="28"/>
          <w:szCs w:val="24"/>
        </w:rPr>
      </w:pPr>
    </w:p>
    <w:p w14:paraId="388C5801" w14:textId="79EC3C22" w:rsidR="00482F07" w:rsidRDefault="00482F07" w:rsidP="00482F07">
      <w:pPr>
        <w:spacing w:after="0"/>
        <w:jc w:val="center"/>
        <w:rPr>
          <w:rFonts w:ascii="Times New Roman" w:hAnsi="Times New Roman"/>
          <w:sz w:val="28"/>
          <w:szCs w:val="24"/>
          <w:lang w:val="en-US"/>
        </w:rPr>
      </w:pPr>
      <w:r>
        <w:rPr>
          <w:noProof/>
        </w:rPr>
        <w:drawing>
          <wp:inline distT="0" distB="0" distL="0" distR="0" wp14:anchorId="3FABCCA8" wp14:editId="45EEEC4E">
            <wp:extent cx="5724525" cy="3124200"/>
            <wp:effectExtent l="19050" t="19050" r="28575"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w="9525" cmpd="sng">
                      <a:solidFill>
                        <a:srgbClr val="4F81BD"/>
                      </a:solidFill>
                      <a:miter lim="800000"/>
                      <a:headEnd/>
                      <a:tailEnd/>
                    </a:ln>
                    <a:effectLst/>
                  </pic:spPr>
                </pic:pic>
              </a:graphicData>
            </a:graphic>
          </wp:inline>
        </w:drawing>
      </w:r>
    </w:p>
    <w:p w14:paraId="7B18F62D" w14:textId="77777777" w:rsidR="00482F07" w:rsidRDefault="00482F07" w:rsidP="00482F07">
      <w:pPr>
        <w:spacing w:after="0"/>
        <w:jc w:val="both"/>
        <w:rPr>
          <w:rFonts w:ascii="Times New Roman" w:hAnsi="Times New Roman"/>
          <w:sz w:val="28"/>
          <w:szCs w:val="24"/>
          <w:lang w:val="ru-RU"/>
        </w:rPr>
      </w:pPr>
      <w:r>
        <w:rPr>
          <w:rFonts w:ascii="Times New Roman" w:hAnsi="Times New Roman"/>
          <w:sz w:val="28"/>
          <w:szCs w:val="24"/>
        </w:rPr>
        <w:t xml:space="preserve">То есть, когда мы делаем конкатенацию строки и объекта, автоматически вызывается метод </w:t>
      </w:r>
      <w:r>
        <w:rPr>
          <w:rFonts w:ascii="Times New Roman" w:hAnsi="Times New Roman"/>
          <w:b/>
          <w:sz w:val="28"/>
          <w:szCs w:val="24"/>
          <w:lang w:val="en-US"/>
        </w:rPr>
        <w:t>toString</w:t>
      </w:r>
      <w:r>
        <w:rPr>
          <w:rFonts w:ascii="Times New Roman" w:hAnsi="Times New Roman"/>
          <w:b/>
          <w:sz w:val="28"/>
          <w:szCs w:val="24"/>
        </w:rPr>
        <w:t>()</w:t>
      </w:r>
      <w:r>
        <w:rPr>
          <w:rFonts w:ascii="Times New Roman" w:hAnsi="Times New Roman"/>
          <w:sz w:val="28"/>
          <w:szCs w:val="24"/>
        </w:rPr>
        <w:t>.</w:t>
      </w:r>
    </w:p>
    <w:p w14:paraId="57BDF2E7" w14:textId="77777777" w:rsidR="00D50EB9" w:rsidRPr="00482F07" w:rsidRDefault="00D50EB9">
      <w:pPr>
        <w:spacing w:after="0"/>
        <w:ind w:firstLine="400"/>
        <w:jc w:val="center"/>
        <w:rPr>
          <w:sz w:val="28"/>
          <w:szCs w:val="28"/>
          <w:lang w:val="ru-RU"/>
        </w:rPr>
      </w:pPr>
    </w:p>
    <w:p w14:paraId="16490A92" w14:textId="77777777" w:rsidR="00D50EB9" w:rsidRDefault="00C0254D">
      <w:pPr>
        <w:pStyle w:val="1"/>
        <w:keepNext w:val="0"/>
        <w:keepLines w:val="0"/>
        <w:jc w:val="center"/>
        <w:rPr>
          <w:rFonts w:ascii="Courier New" w:eastAsia="Courier New" w:hAnsi="Courier New" w:cs="Courier New"/>
          <w:sz w:val="46"/>
          <w:szCs w:val="46"/>
        </w:rPr>
      </w:pPr>
      <w:r>
        <w:rPr>
          <w:rFonts w:ascii="Courier New" w:eastAsia="Courier New" w:hAnsi="Courier New" w:cs="Courier New"/>
          <w:sz w:val="46"/>
          <w:szCs w:val="46"/>
        </w:rPr>
        <w:t>ПРАКТИЧЕСКАЯ ЧАСТЬ</w:t>
      </w:r>
    </w:p>
    <w:p w14:paraId="5A7B753E" w14:textId="77777777" w:rsidR="000A5D76" w:rsidRDefault="000A5D76" w:rsidP="000A5D76">
      <w:pPr>
        <w:spacing w:after="0"/>
        <w:jc w:val="center"/>
        <w:rPr>
          <w:rFonts w:ascii="Times New Roman" w:hAnsi="Times New Roman"/>
          <w:b/>
          <w:sz w:val="32"/>
          <w:szCs w:val="24"/>
        </w:rPr>
      </w:pPr>
      <w:r>
        <w:rPr>
          <w:rFonts w:ascii="Times New Roman" w:hAnsi="Times New Roman"/>
          <w:b/>
          <w:sz w:val="32"/>
          <w:szCs w:val="24"/>
        </w:rPr>
        <w:t>ЗАДАНИЕ НА ЛАБОРАТОРНУЮ РАБОТУ:</w:t>
      </w:r>
    </w:p>
    <w:p w14:paraId="4D4DB998" w14:textId="77777777" w:rsidR="000A5D76" w:rsidRDefault="000A5D76" w:rsidP="000A5D76">
      <w:pPr>
        <w:spacing w:after="0"/>
        <w:jc w:val="both"/>
        <w:rPr>
          <w:rFonts w:ascii="Times New Roman" w:hAnsi="Times New Roman"/>
          <w:sz w:val="14"/>
          <w:szCs w:val="24"/>
        </w:rPr>
      </w:pPr>
    </w:p>
    <w:p w14:paraId="751D8659" w14:textId="5E184FF9" w:rsidR="000A5D76" w:rsidRDefault="00482F07" w:rsidP="000A5D76">
      <w:pPr>
        <w:spacing w:after="0"/>
        <w:jc w:val="both"/>
        <w:rPr>
          <w:rFonts w:ascii="Times New Roman" w:hAnsi="Times New Roman"/>
          <w:sz w:val="24"/>
          <w:szCs w:val="24"/>
        </w:rPr>
      </w:pPr>
      <w:r>
        <w:rPr>
          <w:noProof/>
        </w:rPr>
        <w:drawing>
          <wp:inline distT="0" distB="0" distL="0" distR="0" wp14:anchorId="65C0DAAC" wp14:editId="041C3645">
            <wp:extent cx="6120765" cy="10871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1087120"/>
                    </a:xfrm>
                    <a:prstGeom prst="rect">
                      <a:avLst/>
                    </a:prstGeom>
                  </pic:spPr>
                </pic:pic>
              </a:graphicData>
            </a:graphic>
          </wp:inline>
        </w:drawing>
      </w:r>
    </w:p>
    <w:p w14:paraId="2F1C955F" w14:textId="77777777" w:rsidR="0042042A" w:rsidRDefault="000A5D76" w:rsidP="00367688">
      <w:pPr>
        <w:spacing w:after="0"/>
        <w:jc w:val="both"/>
        <w:rPr>
          <w:rFonts w:ascii="Times New Roman" w:hAnsi="Times New Roman"/>
          <w:sz w:val="24"/>
          <w:szCs w:val="24"/>
        </w:rPr>
      </w:pPr>
      <w:r w:rsidRPr="00367688">
        <w:rPr>
          <w:rFonts w:ascii="Times New Roman" w:hAnsi="Times New Roman"/>
          <w:sz w:val="24"/>
          <w:szCs w:val="24"/>
        </w:rPr>
        <w:t>Код программы:</w:t>
      </w:r>
    </w:p>
    <w:p w14:paraId="76215668"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package lab.pkg4.stytskovskyi;</w:t>
      </w:r>
    </w:p>
    <w:p w14:paraId="77FCC106" w14:textId="77777777" w:rsidR="00482F07" w:rsidRPr="00482F07" w:rsidRDefault="00482F07" w:rsidP="00482F07">
      <w:pPr>
        <w:spacing w:after="0"/>
        <w:jc w:val="both"/>
        <w:rPr>
          <w:rFonts w:ascii="Times New Roman" w:hAnsi="Times New Roman"/>
          <w:sz w:val="24"/>
          <w:szCs w:val="24"/>
        </w:rPr>
      </w:pPr>
    </w:p>
    <w:p w14:paraId="3685FD17"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w:t>
      </w:r>
    </w:p>
    <w:p w14:paraId="4D4B2336"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5692AFE0"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 @author USER</w:t>
      </w:r>
    </w:p>
    <w:p w14:paraId="5471F55F"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32DF24EA"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public class Lab4Stytskovskyi {</w:t>
      </w:r>
    </w:p>
    <w:p w14:paraId="3597F1F6" w14:textId="77777777" w:rsidR="00482F07" w:rsidRPr="00482F07" w:rsidRDefault="00482F07" w:rsidP="00482F07">
      <w:pPr>
        <w:spacing w:after="0"/>
        <w:jc w:val="both"/>
        <w:rPr>
          <w:rFonts w:ascii="Times New Roman" w:hAnsi="Times New Roman"/>
          <w:sz w:val="24"/>
          <w:szCs w:val="24"/>
        </w:rPr>
      </w:pPr>
    </w:p>
    <w:p w14:paraId="212A32C0"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6AE9B50E"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 @param args the command line arguments</w:t>
      </w:r>
    </w:p>
    <w:p w14:paraId="22D3DAF7"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3483F964"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lastRenderedPageBreak/>
        <w:t xml:space="preserve">    public static void main(String[] args) </w:t>
      </w:r>
    </w:p>
    <w:p w14:paraId="46034BFE"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078720E0"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SegmentCreator SC1 = new SegmentCreator();</w:t>
      </w:r>
    </w:p>
    <w:p w14:paraId="6604DD6E"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63AFBDAB" w14:textId="77777777" w:rsidR="00482F07" w:rsidRPr="00482F07" w:rsidRDefault="00482F07" w:rsidP="00482F07">
      <w:pPr>
        <w:spacing w:after="0"/>
        <w:jc w:val="both"/>
        <w:rPr>
          <w:rFonts w:ascii="Times New Roman" w:hAnsi="Times New Roman"/>
          <w:sz w:val="24"/>
          <w:szCs w:val="24"/>
        </w:rPr>
      </w:pPr>
      <w:r w:rsidRPr="00482F07">
        <w:rPr>
          <w:rFonts w:ascii="Times New Roman" w:hAnsi="Times New Roman"/>
          <w:sz w:val="24"/>
          <w:szCs w:val="24"/>
        </w:rPr>
        <w:t xml:space="preserve">    </w:t>
      </w:r>
    </w:p>
    <w:p w14:paraId="235FB98E" w14:textId="383AFFC9" w:rsidR="0042042A" w:rsidRDefault="00482F07" w:rsidP="00482F07">
      <w:pPr>
        <w:spacing w:after="0"/>
        <w:jc w:val="both"/>
        <w:rPr>
          <w:rFonts w:ascii="Times New Roman" w:hAnsi="Times New Roman"/>
          <w:sz w:val="24"/>
          <w:szCs w:val="24"/>
        </w:rPr>
      </w:pPr>
      <w:r w:rsidRPr="00482F07">
        <w:rPr>
          <w:rFonts w:ascii="Times New Roman" w:hAnsi="Times New Roman"/>
          <w:sz w:val="24"/>
          <w:szCs w:val="24"/>
        </w:rPr>
        <w:t>}</w:t>
      </w:r>
    </w:p>
    <w:p w14:paraId="4A739125" w14:textId="4E940B16" w:rsidR="00482F07" w:rsidRDefault="00482F07" w:rsidP="00482F07">
      <w:pPr>
        <w:spacing w:after="0"/>
        <w:jc w:val="both"/>
        <w:rPr>
          <w:rFonts w:ascii="Times New Roman" w:hAnsi="Times New Roman"/>
          <w:sz w:val="24"/>
          <w:szCs w:val="24"/>
        </w:rPr>
      </w:pPr>
    </w:p>
    <w:p w14:paraId="207A323F" w14:textId="0AE659E8" w:rsidR="00482F07" w:rsidRDefault="00482F07" w:rsidP="00482F07">
      <w:pPr>
        <w:spacing w:after="0"/>
        <w:jc w:val="both"/>
        <w:rPr>
          <w:rFonts w:ascii="Times New Roman" w:hAnsi="Times New Roman"/>
          <w:sz w:val="24"/>
          <w:szCs w:val="24"/>
        </w:rPr>
      </w:pPr>
    </w:p>
    <w:p w14:paraId="4213C38A" w14:textId="0B41700F" w:rsidR="00482F07" w:rsidRDefault="00482F07" w:rsidP="00482F07">
      <w:pPr>
        <w:spacing w:after="0"/>
        <w:jc w:val="both"/>
        <w:rPr>
          <w:rFonts w:ascii="Times New Roman" w:hAnsi="Times New Roman"/>
          <w:sz w:val="24"/>
          <w:szCs w:val="24"/>
        </w:rPr>
      </w:pPr>
    </w:p>
    <w:p w14:paraId="6F1EF6A6"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package lab.pkg4.stytskovskyi;</w:t>
      </w:r>
    </w:p>
    <w:p w14:paraId="11E9268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import Segment.Segment;</w:t>
      </w:r>
    </w:p>
    <w:p w14:paraId="3877FC5C"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import Point.Point;</w:t>
      </w:r>
    </w:p>
    <w:p w14:paraId="6E191DCD"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import java.util.Scanner;</w:t>
      </w:r>
    </w:p>
    <w:p w14:paraId="54992D25"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w:t>
      </w:r>
    </w:p>
    <w:p w14:paraId="1365BF0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415E6089"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 @author USER</w:t>
      </w:r>
    </w:p>
    <w:p w14:paraId="5CAA3E4F"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0A25550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public class SegmentCreator </w:t>
      </w:r>
    </w:p>
    <w:p w14:paraId="553C092B"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7B389AB9"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SegmentCreator() </w:t>
      </w:r>
    </w:p>
    <w:p w14:paraId="45949ED2"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719DC29E"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Scanner sc = new Scanner(System.in);</w:t>
      </w:r>
    </w:p>
    <w:p w14:paraId="4C40098E"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4FBB64A0"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int xPoint1, xPoint2, yPoint1, yPoint2;</w:t>
      </w:r>
    </w:p>
    <w:p w14:paraId="6310385F"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004F8416"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System.out.println("Enter X of the first point..");</w:t>
      </w:r>
    </w:p>
    <w:p w14:paraId="058ADEDE"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xPoint1 = sc.nextInt();</w:t>
      </w:r>
    </w:p>
    <w:p w14:paraId="3B9497D5"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System.out.println("Enter Y of the first point..");</w:t>
      </w:r>
    </w:p>
    <w:p w14:paraId="4E919C8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yPoint1 = sc.nextInt();</w:t>
      </w:r>
    </w:p>
    <w:p w14:paraId="432EF269"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System.out.println("Enter X of the second point..");</w:t>
      </w:r>
    </w:p>
    <w:p w14:paraId="7B167A49"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xPoint2 = sc.nextInt();</w:t>
      </w:r>
    </w:p>
    <w:p w14:paraId="285E420D"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System.out.println("Enter Y of the second point..");</w:t>
      </w:r>
    </w:p>
    <w:p w14:paraId="4318A631"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yPoint2 = sc.nextInt();</w:t>
      </w:r>
    </w:p>
    <w:p w14:paraId="23AC8BDB"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2D7E132C"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58B244D1"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Point p1 = new Point (xPoint1, yPoint1);</w:t>
      </w:r>
    </w:p>
    <w:p w14:paraId="4A06EADB"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Point p2 = new Point (xPoint2, yPoint2);                 </w:t>
      </w:r>
    </w:p>
    <w:p w14:paraId="066CA0BD"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105F2996"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Segment s1 = new Segment(p1, p2);</w:t>
      </w:r>
    </w:p>
    <w:p w14:paraId="2DCB1870"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s1.calculateLength();</w:t>
      </w:r>
    </w:p>
    <w:p w14:paraId="63755C53"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2863BB9D"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System.out.println("\n\n\nThe length of the segment equals to " + s1.getLength());</w:t>
      </w:r>
    </w:p>
    <w:p w14:paraId="15213940" w14:textId="77777777" w:rsidR="00482F07" w:rsidRPr="00482F07" w:rsidRDefault="00482F07" w:rsidP="00482F07">
      <w:pPr>
        <w:spacing w:after="0"/>
        <w:jc w:val="both"/>
        <w:rPr>
          <w:rFonts w:ascii="Times New Roman" w:hAnsi="Times New Roman"/>
          <w:sz w:val="24"/>
          <w:szCs w:val="24"/>
          <w:lang w:val="ru-RU"/>
        </w:rPr>
      </w:pPr>
      <w:r w:rsidRPr="00482F07">
        <w:rPr>
          <w:rFonts w:ascii="Times New Roman" w:hAnsi="Times New Roman"/>
          <w:sz w:val="24"/>
          <w:szCs w:val="24"/>
          <w:lang w:val="en-US"/>
        </w:rPr>
        <w:t xml:space="preserve">    </w:t>
      </w:r>
      <w:r w:rsidRPr="00482F07">
        <w:rPr>
          <w:rFonts w:ascii="Times New Roman" w:hAnsi="Times New Roman"/>
          <w:sz w:val="24"/>
          <w:szCs w:val="24"/>
          <w:lang w:val="ru-RU"/>
        </w:rPr>
        <w:t xml:space="preserve">}       </w:t>
      </w:r>
    </w:p>
    <w:p w14:paraId="6874AAA4" w14:textId="6603B8C4" w:rsidR="00482F07" w:rsidRDefault="00482F07" w:rsidP="00482F07">
      <w:pPr>
        <w:spacing w:after="0"/>
        <w:jc w:val="both"/>
        <w:rPr>
          <w:rFonts w:ascii="Times New Roman" w:hAnsi="Times New Roman"/>
          <w:sz w:val="24"/>
          <w:szCs w:val="24"/>
          <w:lang w:val="ru-RU"/>
        </w:rPr>
      </w:pPr>
      <w:r w:rsidRPr="00482F07">
        <w:rPr>
          <w:rFonts w:ascii="Times New Roman" w:hAnsi="Times New Roman"/>
          <w:sz w:val="24"/>
          <w:szCs w:val="24"/>
          <w:lang w:val="ru-RU"/>
        </w:rPr>
        <w:t>}</w:t>
      </w:r>
    </w:p>
    <w:p w14:paraId="37D42DBE" w14:textId="61EB9322" w:rsidR="00482F07" w:rsidRDefault="00482F07" w:rsidP="00482F07">
      <w:pPr>
        <w:spacing w:after="0"/>
        <w:jc w:val="both"/>
        <w:rPr>
          <w:rFonts w:ascii="Times New Roman" w:hAnsi="Times New Roman"/>
          <w:sz w:val="24"/>
          <w:szCs w:val="24"/>
          <w:lang w:val="ru-RU"/>
        </w:rPr>
      </w:pPr>
    </w:p>
    <w:p w14:paraId="257879A3" w14:textId="19DF267A" w:rsidR="00482F07" w:rsidRDefault="00482F07" w:rsidP="00482F07">
      <w:pPr>
        <w:spacing w:after="0"/>
        <w:jc w:val="both"/>
        <w:rPr>
          <w:rFonts w:ascii="Times New Roman" w:hAnsi="Times New Roman"/>
          <w:sz w:val="24"/>
          <w:szCs w:val="24"/>
          <w:lang w:val="ru-RU"/>
        </w:rPr>
      </w:pPr>
    </w:p>
    <w:p w14:paraId="50932AFC"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package Segment;</w:t>
      </w:r>
    </w:p>
    <w:p w14:paraId="38E4F364"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lastRenderedPageBreak/>
        <w:t>import Point.Point;</w:t>
      </w:r>
    </w:p>
    <w:p w14:paraId="425A281B" w14:textId="77777777" w:rsidR="00482F07" w:rsidRPr="00482F07" w:rsidRDefault="00482F07" w:rsidP="00482F07">
      <w:pPr>
        <w:spacing w:after="0"/>
        <w:jc w:val="both"/>
        <w:rPr>
          <w:rFonts w:ascii="Times New Roman" w:hAnsi="Times New Roman"/>
          <w:sz w:val="24"/>
          <w:szCs w:val="24"/>
          <w:lang w:val="en-US"/>
        </w:rPr>
      </w:pPr>
    </w:p>
    <w:p w14:paraId="17C1796A" w14:textId="77777777" w:rsidR="00482F07" w:rsidRPr="00482F07" w:rsidRDefault="00482F07" w:rsidP="00482F07">
      <w:pPr>
        <w:spacing w:after="0"/>
        <w:jc w:val="both"/>
        <w:rPr>
          <w:rFonts w:ascii="Times New Roman" w:hAnsi="Times New Roman"/>
          <w:sz w:val="24"/>
          <w:szCs w:val="24"/>
          <w:lang w:val="en-US"/>
        </w:rPr>
      </w:pPr>
    </w:p>
    <w:p w14:paraId="745B96AB"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w:t>
      </w:r>
    </w:p>
    <w:p w14:paraId="78B0230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183D3FD4"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 @author USER</w:t>
      </w:r>
    </w:p>
    <w:p w14:paraId="00C671F9"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580F1BA5"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public class Segment //extends SegmentCreator</w:t>
      </w:r>
    </w:p>
    <w:p w14:paraId="56A48001"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w:t>
      </w:r>
    </w:p>
    <w:p w14:paraId="7FCF7D5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private double length;</w:t>
      </w:r>
    </w:p>
    <w:p w14:paraId="5608E17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Point p1, p2;</w:t>
      </w:r>
    </w:p>
    <w:p w14:paraId="2DBEE1DC"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0EEB74E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Segment (Point p1, Point p2)</w:t>
      </w:r>
    </w:p>
    <w:p w14:paraId="79F0ED20"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2AC5E6B4"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this.p1 = p1;</w:t>
      </w:r>
    </w:p>
    <w:p w14:paraId="05304775"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this.p2 = p2;                </w:t>
      </w:r>
    </w:p>
    <w:p w14:paraId="2832129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240028D0"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352A7400"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void calculateLength()</w:t>
      </w:r>
    </w:p>
    <w:p w14:paraId="38B105EF"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7A3D64CF"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length = Math.sqrt( Math.pow(p2.getX() - p1.getX(), 2) </w:t>
      </w:r>
    </w:p>
    <w:p w14:paraId="205141E0"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 Math.pow(p2.getY() - p1.getY(), 2) );    </w:t>
      </w:r>
    </w:p>
    <w:p w14:paraId="6858FEC5"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3932C7F3"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6C2D7CD5"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double getLength() { return (double) Math.round(length * 10000) / 10000; }</w:t>
      </w:r>
    </w:p>
    <w:p w14:paraId="20D3DC01" w14:textId="2A882442" w:rsidR="00482F07" w:rsidRDefault="00482F07" w:rsidP="00482F07">
      <w:pPr>
        <w:spacing w:after="0"/>
        <w:jc w:val="both"/>
        <w:rPr>
          <w:rFonts w:ascii="Times New Roman" w:hAnsi="Times New Roman"/>
          <w:sz w:val="24"/>
          <w:szCs w:val="24"/>
          <w:lang w:val="ru-RU"/>
        </w:rPr>
      </w:pPr>
      <w:r w:rsidRPr="00482F07">
        <w:rPr>
          <w:rFonts w:ascii="Times New Roman" w:hAnsi="Times New Roman"/>
          <w:sz w:val="24"/>
          <w:szCs w:val="24"/>
          <w:lang w:val="ru-RU"/>
        </w:rPr>
        <w:t>}</w:t>
      </w:r>
    </w:p>
    <w:p w14:paraId="43E3C574" w14:textId="141AC5F0" w:rsidR="00482F07" w:rsidRDefault="00482F07" w:rsidP="00482F07">
      <w:pPr>
        <w:spacing w:after="0"/>
        <w:jc w:val="both"/>
        <w:rPr>
          <w:rFonts w:ascii="Times New Roman" w:hAnsi="Times New Roman"/>
          <w:sz w:val="24"/>
          <w:szCs w:val="24"/>
          <w:lang w:val="ru-RU"/>
        </w:rPr>
      </w:pPr>
    </w:p>
    <w:p w14:paraId="62285703" w14:textId="409EEB3A" w:rsidR="00482F07" w:rsidRDefault="00482F07" w:rsidP="00482F07">
      <w:pPr>
        <w:spacing w:after="0"/>
        <w:jc w:val="both"/>
        <w:rPr>
          <w:rFonts w:ascii="Times New Roman" w:hAnsi="Times New Roman"/>
          <w:sz w:val="24"/>
          <w:szCs w:val="24"/>
          <w:lang w:val="ru-RU"/>
        </w:rPr>
      </w:pPr>
    </w:p>
    <w:p w14:paraId="4A5137D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package Point;  </w:t>
      </w:r>
    </w:p>
    <w:p w14:paraId="28D890D2"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//import lab.pkg4.stytskovskyi.SegmentCreator;</w:t>
      </w:r>
    </w:p>
    <w:p w14:paraId="17388DFA"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w:t>
      </w:r>
    </w:p>
    <w:p w14:paraId="6FAB6072"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1C9FF133"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 @author USER</w:t>
      </w:r>
    </w:p>
    <w:p w14:paraId="3EF4E7B3"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5469A461"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public class Point //extends SegmentCreator</w:t>
      </w:r>
    </w:p>
    <w:p w14:paraId="73D3FBB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w:t>
      </w:r>
    </w:p>
    <w:p w14:paraId="266CC3EC"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private final double x, y;</w:t>
      </w:r>
    </w:p>
    <w:p w14:paraId="35A4F4CD"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14501B91"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Point(double x, double y) </w:t>
      </w:r>
    </w:p>
    <w:p w14:paraId="603E3AE7"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       </w:t>
      </w:r>
    </w:p>
    <w:p w14:paraId="4E6696B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this.x = x;</w:t>
      </w:r>
    </w:p>
    <w:p w14:paraId="50B0F2C6"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this.y = y;</w:t>
      </w:r>
    </w:p>
    <w:p w14:paraId="2F5E7F48"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    </w:t>
      </w:r>
    </w:p>
    <w:p w14:paraId="5745AF77"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w:t>
      </w:r>
    </w:p>
    <w:p w14:paraId="27695EEB"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double getY() { return y; }</w:t>
      </w:r>
    </w:p>
    <w:p w14:paraId="106B2C6C" w14:textId="77777777" w:rsidR="00482F07" w:rsidRPr="00482F07" w:rsidRDefault="00482F07" w:rsidP="00482F07">
      <w:pPr>
        <w:spacing w:after="0"/>
        <w:jc w:val="both"/>
        <w:rPr>
          <w:rFonts w:ascii="Times New Roman" w:hAnsi="Times New Roman"/>
          <w:sz w:val="24"/>
          <w:szCs w:val="24"/>
          <w:lang w:val="en-US"/>
        </w:rPr>
      </w:pPr>
      <w:r w:rsidRPr="00482F07">
        <w:rPr>
          <w:rFonts w:ascii="Times New Roman" w:hAnsi="Times New Roman"/>
          <w:sz w:val="24"/>
          <w:szCs w:val="24"/>
          <w:lang w:val="en-US"/>
        </w:rPr>
        <w:t xml:space="preserve">    public double getX() { return x; }</w:t>
      </w:r>
    </w:p>
    <w:p w14:paraId="2BB2E172" w14:textId="7A93F6E9" w:rsidR="00482F07" w:rsidRDefault="00482F07" w:rsidP="00482F07">
      <w:pPr>
        <w:spacing w:after="0"/>
        <w:jc w:val="both"/>
        <w:rPr>
          <w:rFonts w:ascii="Times New Roman" w:hAnsi="Times New Roman"/>
          <w:sz w:val="24"/>
          <w:szCs w:val="24"/>
          <w:lang w:val="ru-RU"/>
        </w:rPr>
      </w:pPr>
      <w:r w:rsidRPr="00482F07">
        <w:rPr>
          <w:rFonts w:ascii="Times New Roman" w:hAnsi="Times New Roman"/>
          <w:sz w:val="24"/>
          <w:szCs w:val="24"/>
          <w:lang w:val="ru-RU"/>
        </w:rPr>
        <w:t>}</w:t>
      </w:r>
    </w:p>
    <w:p w14:paraId="669B9B73" w14:textId="77777777" w:rsidR="0042042A" w:rsidRPr="0042042A" w:rsidRDefault="0042042A" w:rsidP="0042042A">
      <w:pPr>
        <w:rPr>
          <w:sz w:val="32"/>
          <w:szCs w:val="32"/>
        </w:rPr>
      </w:pPr>
      <w:r w:rsidRPr="0042042A">
        <w:rPr>
          <w:sz w:val="32"/>
          <w:szCs w:val="32"/>
        </w:rPr>
        <w:lastRenderedPageBreak/>
        <w:t>Результат работы программы:</w:t>
      </w:r>
    </w:p>
    <w:p w14:paraId="4411FB96" w14:textId="72C6FC45" w:rsidR="00D50EB9" w:rsidRDefault="00482F07">
      <w:pPr>
        <w:rPr>
          <w:sz w:val="32"/>
          <w:szCs w:val="32"/>
        </w:rPr>
      </w:pPr>
      <w:r>
        <w:rPr>
          <w:noProof/>
        </w:rPr>
        <w:drawing>
          <wp:inline distT="0" distB="0" distL="0" distR="0" wp14:anchorId="56C8DE8C" wp14:editId="730E87E2">
            <wp:extent cx="3638550" cy="23526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550" cy="2352675"/>
                    </a:xfrm>
                    <a:prstGeom prst="rect">
                      <a:avLst/>
                    </a:prstGeom>
                  </pic:spPr>
                </pic:pic>
              </a:graphicData>
            </a:graphic>
          </wp:inline>
        </w:drawing>
      </w:r>
    </w:p>
    <w:p w14:paraId="00ED800A" w14:textId="77777777" w:rsidR="00D50EB9" w:rsidRDefault="00D50EB9">
      <w:bookmarkStart w:id="0" w:name="_heading=h.gjdgxs" w:colFirst="0" w:colLast="0"/>
      <w:bookmarkEnd w:id="0"/>
    </w:p>
    <w:sectPr w:rsidR="00D50EB9">
      <w:pgSz w:w="11906" w:h="16838"/>
      <w:pgMar w:top="850" w:right="850" w:bottom="850"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64FD5" w14:textId="77777777" w:rsidR="0002303E" w:rsidRDefault="0002303E" w:rsidP="000A5D76">
      <w:pPr>
        <w:spacing w:after="0" w:line="240" w:lineRule="auto"/>
      </w:pPr>
      <w:r>
        <w:separator/>
      </w:r>
    </w:p>
  </w:endnote>
  <w:endnote w:type="continuationSeparator" w:id="0">
    <w:p w14:paraId="26990709" w14:textId="77777777" w:rsidR="0002303E" w:rsidRDefault="0002303E" w:rsidP="000A5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A611F" w14:textId="77777777" w:rsidR="0002303E" w:rsidRDefault="0002303E" w:rsidP="000A5D76">
      <w:pPr>
        <w:spacing w:after="0" w:line="240" w:lineRule="auto"/>
      </w:pPr>
      <w:r>
        <w:separator/>
      </w:r>
    </w:p>
  </w:footnote>
  <w:footnote w:type="continuationSeparator" w:id="0">
    <w:p w14:paraId="08877F55" w14:textId="77777777" w:rsidR="0002303E" w:rsidRDefault="0002303E" w:rsidP="000A5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EA3CAB"/>
    <w:multiLevelType w:val="hybridMultilevel"/>
    <w:tmpl w:val="338E29E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6C0547A5"/>
    <w:multiLevelType w:val="hybridMultilevel"/>
    <w:tmpl w:val="ABBA8F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77AE1514"/>
    <w:multiLevelType w:val="hybridMultilevel"/>
    <w:tmpl w:val="B5D42B8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2"/>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EB9"/>
    <w:rsid w:val="0002303E"/>
    <w:rsid w:val="000A5D76"/>
    <w:rsid w:val="000F0CEF"/>
    <w:rsid w:val="00367688"/>
    <w:rsid w:val="0042042A"/>
    <w:rsid w:val="00482F07"/>
    <w:rsid w:val="00525883"/>
    <w:rsid w:val="00C0254D"/>
    <w:rsid w:val="00D50EB9"/>
    <w:rsid w:val="00F20F7E"/>
    <w:rsid w:val="00FF5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7F201"/>
  <w15:docId w15:val="{E7CDB804-E625-4465-8642-D73277001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customStyle="1" w:styleId="a5">
    <w:name w:val="Абзац списка Знак"/>
    <w:basedOn w:val="a0"/>
    <w:link w:val="a6"/>
    <w:uiPriority w:val="99"/>
    <w:locked/>
    <w:rsid w:val="000A5D76"/>
  </w:style>
  <w:style w:type="paragraph" w:styleId="a6">
    <w:name w:val="List Paragraph"/>
    <w:basedOn w:val="a"/>
    <w:link w:val="a5"/>
    <w:uiPriority w:val="99"/>
    <w:qFormat/>
    <w:rsid w:val="000A5D76"/>
    <w:pPr>
      <w:ind w:left="720"/>
      <w:contextualSpacing/>
    </w:pPr>
  </w:style>
  <w:style w:type="paragraph" w:styleId="HTML">
    <w:name w:val="HTML Preformatted"/>
    <w:basedOn w:val="a"/>
    <w:link w:val="HTML0"/>
    <w:uiPriority w:val="99"/>
    <w:semiHidden/>
    <w:unhideWhenUsed/>
    <w:rsid w:val="000A5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0A5D76"/>
    <w:rPr>
      <w:rFonts w:ascii="Courier New" w:eastAsia="Times New Roman" w:hAnsi="Courier New" w:cs="Courier New"/>
      <w:sz w:val="20"/>
      <w:szCs w:val="20"/>
      <w:lang w:val="ru-RU" w:eastAsia="ru-RU"/>
    </w:rPr>
  </w:style>
  <w:style w:type="paragraph" w:styleId="a7">
    <w:name w:val="footnote text"/>
    <w:basedOn w:val="a"/>
    <w:link w:val="a8"/>
    <w:uiPriority w:val="99"/>
    <w:semiHidden/>
    <w:unhideWhenUsed/>
    <w:rsid w:val="000A5D76"/>
    <w:pPr>
      <w:spacing w:after="0" w:line="240" w:lineRule="auto"/>
    </w:pPr>
    <w:rPr>
      <w:rFonts w:eastAsia="Times New Roman" w:cs="Times New Roman"/>
      <w:sz w:val="20"/>
      <w:szCs w:val="20"/>
      <w:lang w:val="ru-RU" w:eastAsia="ru-RU"/>
    </w:rPr>
  </w:style>
  <w:style w:type="character" w:customStyle="1" w:styleId="a8">
    <w:name w:val="Текст сноски Знак"/>
    <w:basedOn w:val="a0"/>
    <w:link w:val="a7"/>
    <w:uiPriority w:val="99"/>
    <w:semiHidden/>
    <w:rsid w:val="000A5D76"/>
    <w:rPr>
      <w:rFonts w:eastAsia="Times New Roman" w:cs="Times New Roman"/>
      <w:sz w:val="20"/>
      <w:szCs w:val="20"/>
      <w:lang w:val="ru-RU" w:eastAsia="ru-RU"/>
    </w:rPr>
  </w:style>
  <w:style w:type="character" w:styleId="a9">
    <w:name w:val="footnote reference"/>
    <w:basedOn w:val="a0"/>
    <w:uiPriority w:val="99"/>
    <w:semiHidden/>
    <w:unhideWhenUsed/>
    <w:rsid w:val="000A5D76"/>
    <w:rPr>
      <w:rFonts w:ascii="Times New Roman" w:hAnsi="Times New Roman" w:cs="Times New Roman" w:hint="default"/>
      <w:vertAlign w:val="superscript"/>
    </w:rPr>
  </w:style>
  <w:style w:type="character" w:customStyle="1" w:styleId="ListParagraphChar">
    <w:name w:val="List Paragraph Char"/>
    <w:basedOn w:val="a0"/>
    <w:link w:val="10"/>
    <w:locked/>
    <w:rsid w:val="0042042A"/>
    <w:rPr>
      <w:lang w:val="ru-RU" w:eastAsia="ru-RU"/>
    </w:rPr>
  </w:style>
  <w:style w:type="paragraph" w:customStyle="1" w:styleId="10">
    <w:name w:val="Абзац списка1"/>
    <w:basedOn w:val="a"/>
    <w:link w:val="ListParagraphChar"/>
    <w:rsid w:val="0042042A"/>
    <w:pPr>
      <w:ind w:left="720"/>
      <w:contextualSpacing/>
    </w:pPr>
    <w:rPr>
      <w:lang w:val="ru-RU" w:eastAsia="ru-RU"/>
    </w:rPr>
  </w:style>
  <w:style w:type="character" w:styleId="aa">
    <w:name w:val="Hyperlink"/>
    <w:basedOn w:val="a0"/>
    <w:semiHidden/>
    <w:unhideWhenUsed/>
    <w:rsid w:val="0042042A"/>
    <w:rPr>
      <w:rFonts w:ascii="Times New Roman" w:hAnsi="Times New Roman" w:cs="Times New Roman" w:hint="default"/>
      <w:color w:val="0000FF"/>
      <w:u w:val="single"/>
    </w:rPr>
  </w:style>
  <w:style w:type="paragraph" w:customStyle="1" w:styleId="20">
    <w:name w:val="Абзац списка2"/>
    <w:basedOn w:val="a"/>
    <w:rsid w:val="00482F07"/>
    <w:pPr>
      <w:ind w:left="720"/>
      <w:contextualSpacing/>
    </w:pPr>
    <w:rPr>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654">
      <w:bodyDiv w:val="1"/>
      <w:marLeft w:val="0"/>
      <w:marRight w:val="0"/>
      <w:marTop w:val="0"/>
      <w:marBottom w:val="0"/>
      <w:divBdr>
        <w:top w:val="none" w:sz="0" w:space="0" w:color="auto"/>
        <w:left w:val="none" w:sz="0" w:space="0" w:color="auto"/>
        <w:bottom w:val="none" w:sz="0" w:space="0" w:color="auto"/>
        <w:right w:val="none" w:sz="0" w:space="0" w:color="auto"/>
      </w:divBdr>
    </w:div>
    <w:div w:id="30351654">
      <w:bodyDiv w:val="1"/>
      <w:marLeft w:val="0"/>
      <w:marRight w:val="0"/>
      <w:marTop w:val="0"/>
      <w:marBottom w:val="0"/>
      <w:divBdr>
        <w:top w:val="none" w:sz="0" w:space="0" w:color="auto"/>
        <w:left w:val="none" w:sz="0" w:space="0" w:color="auto"/>
        <w:bottom w:val="none" w:sz="0" w:space="0" w:color="auto"/>
        <w:right w:val="none" w:sz="0" w:space="0" w:color="auto"/>
      </w:divBdr>
    </w:div>
    <w:div w:id="84033437">
      <w:bodyDiv w:val="1"/>
      <w:marLeft w:val="0"/>
      <w:marRight w:val="0"/>
      <w:marTop w:val="0"/>
      <w:marBottom w:val="0"/>
      <w:divBdr>
        <w:top w:val="none" w:sz="0" w:space="0" w:color="auto"/>
        <w:left w:val="none" w:sz="0" w:space="0" w:color="auto"/>
        <w:bottom w:val="none" w:sz="0" w:space="0" w:color="auto"/>
        <w:right w:val="none" w:sz="0" w:space="0" w:color="auto"/>
      </w:divBdr>
    </w:div>
    <w:div w:id="183252934">
      <w:bodyDiv w:val="1"/>
      <w:marLeft w:val="0"/>
      <w:marRight w:val="0"/>
      <w:marTop w:val="0"/>
      <w:marBottom w:val="0"/>
      <w:divBdr>
        <w:top w:val="none" w:sz="0" w:space="0" w:color="auto"/>
        <w:left w:val="none" w:sz="0" w:space="0" w:color="auto"/>
        <w:bottom w:val="none" w:sz="0" w:space="0" w:color="auto"/>
        <w:right w:val="none" w:sz="0" w:space="0" w:color="auto"/>
      </w:divBdr>
    </w:div>
    <w:div w:id="347096422">
      <w:bodyDiv w:val="1"/>
      <w:marLeft w:val="0"/>
      <w:marRight w:val="0"/>
      <w:marTop w:val="0"/>
      <w:marBottom w:val="0"/>
      <w:divBdr>
        <w:top w:val="none" w:sz="0" w:space="0" w:color="auto"/>
        <w:left w:val="none" w:sz="0" w:space="0" w:color="auto"/>
        <w:bottom w:val="none" w:sz="0" w:space="0" w:color="auto"/>
        <w:right w:val="none" w:sz="0" w:space="0" w:color="auto"/>
      </w:divBdr>
    </w:div>
    <w:div w:id="658773813">
      <w:bodyDiv w:val="1"/>
      <w:marLeft w:val="0"/>
      <w:marRight w:val="0"/>
      <w:marTop w:val="0"/>
      <w:marBottom w:val="0"/>
      <w:divBdr>
        <w:top w:val="none" w:sz="0" w:space="0" w:color="auto"/>
        <w:left w:val="none" w:sz="0" w:space="0" w:color="auto"/>
        <w:bottom w:val="none" w:sz="0" w:space="0" w:color="auto"/>
        <w:right w:val="none" w:sz="0" w:space="0" w:color="auto"/>
      </w:divBdr>
    </w:div>
    <w:div w:id="855003823">
      <w:bodyDiv w:val="1"/>
      <w:marLeft w:val="0"/>
      <w:marRight w:val="0"/>
      <w:marTop w:val="0"/>
      <w:marBottom w:val="0"/>
      <w:divBdr>
        <w:top w:val="none" w:sz="0" w:space="0" w:color="auto"/>
        <w:left w:val="none" w:sz="0" w:space="0" w:color="auto"/>
        <w:bottom w:val="none" w:sz="0" w:space="0" w:color="auto"/>
        <w:right w:val="none" w:sz="0" w:space="0" w:color="auto"/>
      </w:divBdr>
    </w:div>
    <w:div w:id="1016226362">
      <w:bodyDiv w:val="1"/>
      <w:marLeft w:val="0"/>
      <w:marRight w:val="0"/>
      <w:marTop w:val="0"/>
      <w:marBottom w:val="0"/>
      <w:divBdr>
        <w:top w:val="none" w:sz="0" w:space="0" w:color="auto"/>
        <w:left w:val="none" w:sz="0" w:space="0" w:color="auto"/>
        <w:bottom w:val="none" w:sz="0" w:space="0" w:color="auto"/>
        <w:right w:val="none" w:sz="0" w:space="0" w:color="auto"/>
      </w:divBdr>
    </w:div>
    <w:div w:id="1146510947">
      <w:bodyDiv w:val="1"/>
      <w:marLeft w:val="0"/>
      <w:marRight w:val="0"/>
      <w:marTop w:val="0"/>
      <w:marBottom w:val="0"/>
      <w:divBdr>
        <w:top w:val="none" w:sz="0" w:space="0" w:color="auto"/>
        <w:left w:val="none" w:sz="0" w:space="0" w:color="auto"/>
        <w:bottom w:val="none" w:sz="0" w:space="0" w:color="auto"/>
        <w:right w:val="none" w:sz="0" w:space="0" w:color="auto"/>
      </w:divBdr>
    </w:div>
    <w:div w:id="1500345103">
      <w:bodyDiv w:val="1"/>
      <w:marLeft w:val="0"/>
      <w:marRight w:val="0"/>
      <w:marTop w:val="0"/>
      <w:marBottom w:val="0"/>
      <w:divBdr>
        <w:top w:val="none" w:sz="0" w:space="0" w:color="auto"/>
        <w:left w:val="none" w:sz="0" w:space="0" w:color="auto"/>
        <w:bottom w:val="none" w:sz="0" w:space="0" w:color="auto"/>
        <w:right w:val="none" w:sz="0" w:space="0" w:color="auto"/>
      </w:divBdr>
    </w:div>
    <w:div w:id="1616868071">
      <w:bodyDiv w:val="1"/>
      <w:marLeft w:val="0"/>
      <w:marRight w:val="0"/>
      <w:marTop w:val="0"/>
      <w:marBottom w:val="0"/>
      <w:divBdr>
        <w:top w:val="none" w:sz="0" w:space="0" w:color="auto"/>
        <w:left w:val="none" w:sz="0" w:space="0" w:color="auto"/>
        <w:bottom w:val="none" w:sz="0" w:space="0" w:color="auto"/>
        <w:right w:val="none" w:sz="0" w:space="0" w:color="auto"/>
      </w:divBdr>
    </w:div>
    <w:div w:id="1667126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siAw4SfBWUxm5i7PGbYk4Dg7og==">AMUW2mUBKJbvs9oiUjMDZnatcqhXsodvv7jX+BDxgVakLlnFUpaiSiDiFdYdnqID+RZPUFO3YfgZeTuuOdyv9LV0ldz7ZlsWvQJPIdOlFkUPZYrpr2jGlSN2uzfVwwYbmYJv+y1LQ8pTAcY1NSSnK0pvBoMVVf8BZk81ZvVPmx+NwMjxhb3UdX5KlxRkOshqh/RA94g2phas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19</Pages>
  <Words>1713</Words>
  <Characters>9766</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Стыцковский</dc:creator>
  <cp:lastModifiedBy>Nikolay Stytskovsky</cp:lastModifiedBy>
  <cp:revision>5</cp:revision>
  <dcterms:created xsi:type="dcterms:W3CDTF">2021-09-03T10:17:00Z</dcterms:created>
  <dcterms:modified xsi:type="dcterms:W3CDTF">2021-10-13T19:38:00Z</dcterms:modified>
</cp:coreProperties>
</file>