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CD54C3" w14:textId="77777777" w:rsidR="00AE2B7E" w:rsidRPr="009E1E81" w:rsidRDefault="00D41169" w:rsidP="00D41169">
      <w:pPr>
        <w:pStyle w:val="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Спецификация требований к программному обеспечению (</w:t>
      </w:r>
      <w:r w:rsidRPr="009E1E81">
        <w:rPr>
          <w:rFonts w:ascii="Times New Roman" w:hAnsi="Times New Roman" w:cs="Times New Roman"/>
          <w:color w:val="000000" w:themeColor="text1"/>
        </w:rPr>
        <w:t>SRS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5C398272" w14:textId="0DF46986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Проект:</w:t>
      </w:r>
      <w:r w:rsidR="000801CE"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Сетевое клиент-серверное приложение с криптографией и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графовыми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алгоритмами</w:t>
      </w:r>
    </w:p>
    <w:p w14:paraId="46D8A303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Дата: 24 мая 2025 г.</w:t>
      </w:r>
    </w:p>
    <w:p w14:paraId="7FF28640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1. Введение</w:t>
      </w:r>
    </w:p>
    <w:p w14:paraId="16152F20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1.1 Цели</w:t>
      </w:r>
    </w:p>
    <w:p w14:paraId="45BDAB6D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Цель проекта — разработка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кроссплатформенной клиент-серверной системы, обеспечивающей безопасный обмен данными, выполнение вычислительных задач (</w:t>
      </w:r>
      <w:r w:rsidRPr="009E1E81">
        <w:rPr>
          <w:rFonts w:ascii="Times New Roman" w:hAnsi="Times New Roman" w:cs="Times New Roman"/>
          <w:color w:val="000000" w:themeColor="text1"/>
        </w:rPr>
        <w:t>Triple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DES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,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-512, метод деления пополам, алгоритм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Дейкстры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), и административное управление.</w:t>
      </w:r>
    </w:p>
    <w:p w14:paraId="18665568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1.2 Соглашения о терминах</w:t>
      </w:r>
    </w:p>
    <w:p w14:paraId="28E7445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Triple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DES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а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лгоритм симметричного блочного шифрования.</w:t>
      </w:r>
    </w:p>
    <w:p w14:paraId="4B354AA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-512 — криптографическая хеш-функция семейства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-2.</w:t>
      </w:r>
    </w:p>
    <w:p w14:paraId="567D66A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Метод деления пополам — численный метод поиска корня функции на отрезке.</w:t>
      </w:r>
    </w:p>
    <w:p w14:paraId="23D7A574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Алгоритм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Дейкстры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алгоритм поиска кратчайшего пути в невзвешенном или взвеш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енном графе.</w:t>
      </w:r>
    </w:p>
    <w:p w14:paraId="22F320F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кроссплатформенный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фреймворк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для разработки </w:t>
      </w:r>
      <w:r w:rsidRPr="009E1E81">
        <w:rPr>
          <w:rFonts w:ascii="Times New Roman" w:hAnsi="Times New Roman" w:cs="Times New Roman"/>
          <w:color w:val="000000" w:themeColor="text1"/>
        </w:rPr>
        <w:t>GUI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64457F8C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легковесная реляционная СУБД на основе файла.</w:t>
      </w:r>
    </w:p>
    <w:p w14:paraId="593AFE71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1.3 Предполагаемая аудитория</w:t>
      </w:r>
    </w:p>
    <w:p w14:paraId="4740140F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Разработчики, преподаватели и студенты ИТ-факультета, специалисты по информационной безопасности.</w:t>
      </w:r>
    </w:p>
    <w:p w14:paraId="004E6995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1.4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Масштаб проекта</w:t>
      </w:r>
    </w:p>
    <w:p w14:paraId="5B351C58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Система состоит из серверного приложения на </w:t>
      </w:r>
      <w:r w:rsidRPr="009E1E81">
        <w:rPr>
          <w:rFonts w:ascii="Times New Roman" w:hAnsi="Times New Roman" w:cs="Times New Roman"/>
          <w:color w:val="000000" w:themeColor="text1"/>
        </w:rPr>
        <w:t>C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++ (</w:t>
      </w:r>
      <w:r w:rsidRPr="009E1E81">
        <w:rPr>
          <w:rFonts w:ascii="Times New Roman" w:hAnsi="Times New Roman" w:cs="Times New Roman"/>
          <w:color w:val="000000" w:themeColor="text1"/>
        </w:rPr>
        <w:t>TCP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-сервер,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, алгоритмы) и клиентского приложения на </w:t>
      </w:r>
      <w:r w:rsidRPr="009E1E81">
        <w:rPr>
          <w:rFonts w:ascii="Times New Roman" w:hAnsi="Times New Roman" w:cs="Times New Roman"/>
          <w:color w:val="000000" w:themeColor="text1"/>
        </w:rPr>
        <w:t>C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++/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 Поддержка многопользовательской работы, разделение ролей.</w:t>
      </w:r>
    </w:p>
    <w:p w14:paraId="1F8D440C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lastRenderedPageBreak/>
        <w:t>1.5 Ссылки</w:t>
      </w:r>
    </w:p>
    <w:p w14:paraId="09784DB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ISO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9E1E81">
        <w:rPr>
          <w:rFonts w:ascii="Times New Roman" w:hAnsi="Times New Roman" w:cs="Times New Roman"/>
          <w:color w:val="000000" w:themeColor="text1"/>
        </w:rPr>
        <w:t>IEC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9E1E81">
        <w:rPr>
          <w:rFonts w:ascii="Times New Roman" w:hAnsi="Times New Roman" w:cs="Times New Roman"/>
          <w:color w:val="000000" w:themeColor="text1"/>
        </w:rPr>
        <w:t>IEEE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29148:2011 «Системная и программная инж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енерия. Требования к программному обеспечению.»</w:t>
      </w:r>
    </w:p>
    <w:p w14:paraId="67491DCB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Documentation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: </w:t>
      </w:r>
      <w:r w:rsidRPr="009E1E81">
        <w:rPr>
          <w:rFonts w:ascii="Times New Roman" w:hAnsi="Times New Roman" w:cs="Times New Roman"/>
          <w:color w:val="000000" w:themeColor="text1"/>
        </w:rPr>
        <w:t>https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://</w:t>
      </w:r>
      <w:r w:rsidRPr="009E1E81">
        <w:rPr>
          <w:rFonts w:ascii="Times New Roman" w:hAnsi="Times New Roman" w:cs="Times New Roman"/>
          <w:color w:val="000000" w:themeColor="text1"/>
        </w:rPr>
        <w:t>doc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9E1E81">
        <w:rPr>
          <w:rFonts w:ascii="Times New Roman" w:hAnsi="Times New Roman" w:cs="Times New Roman"/>
          <w:color w:val="000000" w:themeColor="text1"/>
        </w:rPr>
        <w:t>io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/</w:t>
      </w:r>
    </w:p>
    <w:p w14:paraId="7B08F22C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9E1E81">
        <w:rPr>
          <w:rFonts w:ascii="Times New Roman" w:hAnsi="Times New Roman" w:cs="Times New Roman"/>
          <w:color w:val="000000" w:themeColor="text1"/>
        </w:rPr>
        <w:t>• SQLite Documentation: https://www.sqlite.org/docs.html</w:t>
      </w:r>
    </w:p>
    <w:p w14:paraId="213F84BD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 Общее описание</w:t>
      </w:r>
    </w:p>
    <w:p w14:paraId="1CD3F8CA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2.1 Видение продукта</w:t>
      </w:r>
    </w:p>
    <w:p w14:paraId="0AFC24B8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proofErr w:type="spellStart"/>
      <w:r w:rsidRPr="009E1E81">
        <w:rPr>
          <w:rFonts w:ascii="Times New Roman" w:hAnsi="Times New Roman" w:cs="Times New Roman"/>
          <w:color w:val="000000" w:themeColor="text1"/>
        </w:rPr>
        <w:t>ServApps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клиент-серверное ПО, позволяющее пользователям выполнять крипт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ографические и численные вычисления через удобный </w:t>
      </w:r>
      <w:r w:rsidRPr="009E1E81">
        <w:rPr>
          <w:rFonts w:ascii="Times New Roman" w:hAnsi="Times New Roman" w:cs="Times New Roman"/>
          <w:color w:val="000000" w:themeColor="text1"/>
        </w:rPr>
        <w:t>GUI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и получать результаты в режиме реального времени. Администратор может управлять доступом и просматривать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логи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06195754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2.2 Функциональность продукта</w:t>
      </w:r>
    </w:p>
    <w:p w14:paraId="1537D2A3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Регистрация и авторизация пользователей.</w:t>
      </w:r>
    </w:p>
    <w:p w14:paraId="199875A2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Хеширование паро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лей алгоритмом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-512.</w:t>
      </w:r>
    </w:p>
    <w:p w14:paraId="08E58718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Шифрование и дешифрование данных </w:t>
      </w:r>
      <w:r w:rsidRPr="009E1E81">
        <w:rPr>
          <w:rFonts w:ascii="Times New Roman" w:hAnsi="Times New Roman" w:cs="Times New Roman"/>
          <w:color w:val="000000" w:themeColor="text1"/>
        </w:rPr>
        <w:t>Triple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DES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687C62E2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Поиск корня функции методом деления пополам.</w:t>
      </w:r>
    </w:p>
    <w:p w14:paraId="06EA56A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Поиск кратчайшего пути в графе (алгоритм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Дейкстры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670B7413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Ролевое разделение: пользователь и администратор.</w:t>
      </w:r>
    </w:p>
    <w:p w14:paraId="3D70DF3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Многопользовательские </w:t>
      </w:r>
      <w:r w:rsidRPr="009E1E81">
        <w:rPr>
          <w:rFonts w:ascii="Times New Roman" w:hAnsi="Times New Roman" w:cs="Times New Roman"/>
          <w:color w:val="000000" w:themeColor="text1"/>
        </w:rPr>
        <w:t>TCP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-сессии.</w:t>
      </w:r>
    </w:p>
    <w:p w14:paraId="2E2FDA1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Ведение логов и просмотр истории операций.</w:t>
      </w:r>
    </w:p>
    <w:p w14:paraId="7CCE2BB2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2.3 Классы и характеристики пользователей</w:t>
      </w:r>
    </w:p>
    <w:p w14:paraId="0C6F443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Обычный пользователь: доступ к вычислительным функциям.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br/>
        <w:t>• Администратор: управление пользователями, просмотр логов, технические настр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ойки сервера.</w:t>
      </w:r>
    </w:p>
    <w:p w14:paraId="23992297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2.4 Среда функционирования продукта (операционная среда)</w:t>
      </w:r>
    </w:p>
    <w:p w14:paraId="44D0B334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9E1E81">
        <w:rPr>
          <w:rFonts w:ascii="Times New Roman" w:hAnsi="Times New Roman" w:cs="Times New Roman"/>
          <w:color w:val="000000" w:themeColor="text1"/>
        </w:rPr>
        <w:t>• ОС: Windows 10+, Linux (Ubuntu, CentOS).</w:t>
      </w:r>
    </w:p>
    <w:p w14:paraId="15779C26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• Процессор: </w:t>
      </w:r>
      <w:r w:rsidRPr="009E1E81">
        <w:rPr>
          <w:rFonts w:ascii="Times New Roman" w:hAnsi="Times New Roman" w:cs="Times New Roman"/>
          <w:color w:val="000000" w:themeColor="text1"/>
        </w:rPr>
        <w:t>x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86_64.</w:t>
      </w:r>
    </w:p>
    <w:p w14:paraId="28AE1182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RAM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: ≥ 2 ГБ.</w:t>
      </w:r>
    </w:p>
    <w:p w14:paraId="38E26871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5 или выше для клиентского приложения.</w:t>
      </w:r>
    </w:p>
    <w:p w14:paraId="60CD8413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TCP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9E1E81">
        <w:rPr>
          <w:rFonts w:ascii="Times New Roman" w:hAnsi="Times New Roman" w:cs="Times New Roman"/>
          <w:color w:val="000000" w:themeColor="text1"/>
        </w:rPr>
        <w:t>IP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сеть с доступом на порт (по умолчанию 8080).</w:t>
      </w:r>
    </w:p>
    <w:p w14:paraId="4750C29D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3 для хранения данных.</w:t>
      </w:r>
    </w:p>
    <w:p w14:paraId="0046E897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2.5 Рамки, ограничения, правила и стандарты</w:t>
      </w:r>
    </w:p>
    <w:p w14:paraId="3B559D61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Все соединения — </w:t>
      </w:r>
      <w:r w:rsidRPr="009E1E81">
        <w:rPr>
          <w:rFonts w:ascii="Times New Roman" w:hAnsi="Times New Roman" w:cs="Times New Roman"/>
          <w:color w:val="000000" w:themeColor="text1"/>
        </w:rPr>
        <w:t>TCP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стандарта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IPv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4/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IPv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6.</w:t>
      </w:r>
    </w:p>
    <w:p w14:paraId="5E8378BD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Одно соединение на пользователя.</w:t>
      </w:r>
    </w:p>
    <w:p w14:paraId="74BBE577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Размер передаваемых сообщений ≤ 1 МБ.</w:t>
      </w:r>
    </w:p>
    <w:p w14:paraId="675EFB44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Язык разработки — </w:t>
      </w:r>
      <w:r w:rsidRPr="009E1E81">
        <w:rPr>
          <w:rFonts w:ascii="Times New Roman" w:hAnsi="Times New Roman" w:cs="Times New Roman"/>
          <w:color w:val="000000" w:themeColor="text1"/>
        </w:rPr>
        <w:t>C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++11 и выше.</w:t>
      </w:r>
    </w:p>
    <w:p w14:paraId="41DA556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Использование библиотеки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для </w:t>
      </w:r>
      <w:r w:rsidRPr="009E1E81">
        <w:rPr>
          <w:rFonts w:ascii="Times New Roman" w:hAnsi="Times New Roman" w:cs="Times New Roman"/>
          <w:color w:val="000000" w:themeColor="text1"/>
        </w:rPr>
        <w:t>G</w:t>
      </w:r>
      <w:r w:rsidRPr="009E1E81">
        <w:rPr>
          <w:rFonts w:ascii="Times New Roman" w:hAnsi="Times New Roman" w:cs="Times New Roman"/>
          <w:color w:val="000000" w:themeColor="text1"/>
        </w:rPr>
        <w:t>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700BAB0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Документирование кода через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Doxygen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0AAE3957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2.6 Документация для пользователей</w:t>
      </w:r>
    </w:p>
    <w:p w14:paraId="58DA7ED1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Пользовательское руководство, включающее описание установки, запуска, основных сценариев использования. </w:t>
      </w:r>
      <w:r w:rsidRPr="009E1E81">
        <w:rPr>
          <w:rFonts w:ascii="Times New Roman" w:hAnsi="Times New Roman" w:cs="Times New Roman"/>
          <w:color w:val="000000" w:themeColor="text1"/>
        </w:rPr>
        <w:t>Diagram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UseCase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и классовые диаграммы.</w:t>
      </w:r>
    </w:p>
    <w:p w14:paraId="51400B51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2.7 Допущения и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зависимости</w:t>
      </w:r>
    </w:p>
    <w:p w14:paraId="20FEF1C7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Сервер и клиент размещаются в одной локальной сети или доступны через Интернет. Наличие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-библиотек на стороне клиента и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на стороне сервера.</w:t>
      </w:r>
    </w:p>
    <w:p w14:paraId="6F8E207A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3. Функциональность системы</w:t>
      </w:r>
    </w:p>
    <w:p w14:paraId="3A80E993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3.1 Блок: Авторизация и регистрация</w:t>
      </w:r>
    </w:p>
    <w:p w14:paraId="7E8D6C9D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Запрос логина и пароля через </w:t>
      </w:r>
      <w:r w:rsidRPr="009E1E81">
        <w:rPr>
          <w:rFonts w:ascii="Times New Roman" w:hAnsi="Times New Roman" w:cs="Times New Roman"/>
          <w:color w:val="000000" w:themeColor="text1"/>
        </w:rPr>
        <w:t>GUI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128CB66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Хеширование пароля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-512.</w:t>
      </w:r>
    </w:p>
    <w:p w14:paraId="3B3F42F3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Сохранение/проверка учетных данных в БД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04F82578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Обработка ошибок (неверный логин/пароль, дублирование логина).</w:t>
      </w:r>
    </w:p>
    <w:p w14:paraId="3EC2211E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lastRenderedPageBreak/>
        <w:t>3.2 Блок: Алгоритмы расчетов</w:t>
      </w:r>
    </w:p>
    <w:p w14:paraId="387D6267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Triple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DES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: интерфейс выбора операции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шифрования/дешифрования, ввод ключа и текста; возвращает результат.</w:t>
      </w:r>
    </w:p>
    <w:p w14:paraId="3D34CF7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-512: ввод текста, вывод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хеша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2E084ECB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Метод деления пополам: ввод функции (в коде задано тестовое уравнение), отрезка [</w:t>
      </w:r>
      <w:proofErr w:type="gramStart"/>
      <w:r w:rsidRPr="009E1E81">
        <w:rPr>
          <w:rFonts w:ascii="Times New Roman" w:hAnsi="Times New Roman" w:cs="Times New Roman"/>
          <w:color w:val="000000" w:themeColor="text1"/>
        </w:rPr>
        <w:t>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,</w:t>
      </w:r>
      <w:r w:rsidRPr="009E1E81">
        <w:rPr>
          <w:rFonts w:ascii="Times New Roman" w:hAnsi="Times New Roman" w:cs="Times New Roman"/>
          <w:color w:val="000000" w:themeColor="text1"/>
        </w:rPr>
        <w:t>b</w:t>
      </w:r>
      <w:proofErr w:type="gram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], точности </w:t>
      </w:r>
      <w:r w:rsidRPr="009E1E81">
        <w:rPr>
          <w:rFonts w:ascii="Times New Roman" w:hAnsi="Times New Roman" w:cs="Times New Roman"/>
          <w:color w:val="000000" w:themeColor="text1"/>
        </w:rPr>
        <w:t>ε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0FC3829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Алгоритм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Дейкстры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: ввод матрицы смежности через </w:t>
      </w:r>
      <w:r w:rsidRPr="009E1E81">
        <w:rPr>
          <w:rFonts w:ascii="Times New Roman" w:hAnsi="Times New Roman" w:cs="Times New Roman"/>
          <w:color w:val="000000" w:themeColor="text1"/>
        </w:rPr>
        <w:t>G</w:t>
      </w:r>
      <w:r w:rsidRPr="009E1E81">
        <w:rPr>
          <w:rFonts w:ascii="Times New Roman" w:hAnsi="Times New Roman" w:cs="Times New Roman"/>
          <w:color w:val="000000" w:themeColor="text1"/>
        </w:rPr>
        <w:t>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или файл, задание начальной и конечной вершины, вывод кратчайшего пути и расстояния.</w:t>
      </w:r>
    </w:p>
    <w:p w14:paraId="5A74865C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3.3 Блок: Интерфейс клиента</w:t>
      </w:r>
    </w:p>
    <w:p w14:paraId="43534C2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MainWindow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с меню: Авторизация, Вычислительные функции,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Логи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(для админа).</w:t>
      </w:r>
    </w:p>
    <w:p w14:paraId="6D9DD1C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Формы авторизации/регистрации (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authregform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ui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5A86B0E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Таблицы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и метки для отображения результатов алгоритмов.</w:t>
      </w:r>
    </w:p>
    <w:p w14:paraId="7C3DDC31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3.4 Блок: Роли и права</w:t>
      </w:r>
    </w:p>
    <w:p w14:paraId="6C35462C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Определение роли после авторизации (поле </w:t>
      </w:r>
      <w:r w:rsidRPr="009E1E81">
        <w:rPr>
          <w:rFonts w:ascii="Times New Roman" w:hAnsi="Times New Roman" w:cs="Times New Roman"/>
          <w:color w:val="000000" w:themeColor="text1"/>
        </w:rPr>
        <w:t>role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в таблице </w:t>
      </w:r>
      <w:r w:rsidRPr="009E1E81">
        <w:rPr>
          <w:rFonts w:ascii="Times New Roman" w:hAnsi="Times New Roman" w:cs="Times New Roman"/>
          <w:color w:val="000000" w:themeColor="text1"/>
        </w:rPr>
        <w:t>users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52D20849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Доступ к разделу «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Логи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» только для администраторов.</w:t>
      </w:r>
    </w:p>
    <w:p w14:paraId="5E94AD9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Административные функции: просмотр списка пользователей, удален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ие, сброс пароля.</w:t>
      </w:r>
    </w:p>
    <w:p w14:paraId="08D34D60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4. Внешние интерфейсы</w:t>
      </w:r>
    </w:p>
    <w:p w14:paraId="2D4C0A1B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4.1 Интерфейсы пользователя (</w:t>
      </w:r>
      <w:r w:rsidRPr="009E1E81">
        <w:rPr>
          <w:rFonts w:ascii="Times New Roman" w:hAnsi="Times New Roman" w:cs="Times New Roman"/>
          <w:color w:val="000000" w:themeColor="text1"/>
        </w:rPr>
        <w:t>UX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)</w:t>
      </w:r>
    </w:p>
    <w:p w14:paraId="592C8A6B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GUI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на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: понятные окна, кнопки, таблицы.</w:t>
      </w:r>
    </w:p>
    <w:p w14:paraId="1CC71832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Валидация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ввода: числа, строки, диапазоны.</w:t>
      </w:r>
    </w:p>
    <w:p w14:paraId="1CF7EA2B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4.2 Программные интерфейсы</w:t>
      </w:r>
    </w:p>
    <w:p w14:paraId="6DDF2958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Модуль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tcpserver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: прием/обработка запросов.</w:t>
      </w:r>
    </w:p>
    <w:p w14:paraId="2541F7E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9E1E81">
        <w:rPr>
          <w:rFonts w:ascii="Times New Roman" w:hAnsi="Times New Roman" w:cs="Times New Roman"/>
          <w:color w:val="000000" w:themeColor="text1"/>
        </w:rPr>
        <w:t xml:space="preserve">•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Модуль</w:t>
      </w:r>
      <w:proofErr w:type="spellEnd"/>
      <w:r w:rsidRPr="009E1E81">
        <w:rPr>
          <w:rFonts w:ascii="Times New Roman" w:hAnsi="Times New Roman" w:cs="Times New Roman"/>
          <w:color w:val="000000" w:themeColor="text1"/>
        </w:rPr>
        <w:t xml:space="preserve"> database: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р</w:t>
      </w:r>
      <w:r w:rsidRPr="009E1E81">
        <w:rPr>
          <w:rFonts w:ascii="Times New Roman" w:hAnsi="Times New Roman" w:cs="Times New Roman"/>
          <w:color w:val="000000" w:themeColor="text1"/>
        </w:rPr>
        <w:t>абота</w:t>
      </w:r>
      <w:proofErr w:type="spellEnd"/>
      <w:r w:rsidRPr="009E1E81">
        <w:rPr>
          <w:rFonts w:ascii="Times New Roman" w:hAnsi="Times New Roman" w:cs="Times New Roman"/>
          <w:color w:val="000000" w:themeColor="text1"/>
        </w:rPr>
        <w:t xml:space="preserve"> с SQLite (singleton).</w:t>
      </w:r>
    </w:p>
    <w:p w14:paraId="6ECF1D38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9E1E81">
        <w:rPr>
          <w:rFonts w:ascii="Times New Roman" w:hAnsi="Times New Roman" w:cs="Times New Roman"/>
          <w:color w:val="000000" w:themeColor="text1"/>
        </w:rPr>
        <w:t>• Модули алгоритмов: tripledes, sha512, dichotomymethod, dijkstra.</w:t>
      </w:r>
    </w:p>
    <w:p w14:paraId="1AA0ED2D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lastRenderedPageBreak/>
        <w:t>4.3 Аппаратные интерфейсы</w:t>
      </w:r>
    </w:p>
    <w:p w14:paraId="2AB78654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Не используются специальные устройства.</w:t>
      </w:r>
    </w:p>
    <w:p w14:paraId="5DA91A15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4.4 Интерфейсы связи и коммуникации</w:t>
      </w:r>
    </w:p>
    <w:p w14:paraId="3B5A821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TCP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-сокеты: клиент ↔ сервер, обмен </w:t>
      </w:r>
      <w:r w:rsidRPr="009E1E81">
        <w:rPr>
          <w:rFonts w:ascii="Times New Roman" w:hAnsi="Times New Roman" w:cs="Times New Roman"/>
          <w:color w:val="000000" w:themeColor="text1"/>
        </w:rPr>
        <w:t>JSON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-подобными сообщ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ениями.</w:t>
      </w:r>
    </w:p>
    <w:p w14:paraId="1A3DFD8F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5. Нефункциональные требования</w:t>
      </w:r>
    </w:p>
    <w:p w14:paraId="57350FD2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5.1 Требования к производительности</w:t>
      </w:r>
    </w:p>
    <w:p w14:paraId="29ACBFF6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Время отклика сервера на запрос ≤ 1 секунда.</w:t>
      </w:r>
    </w:p>
    <w:p w14:paraId="634CFD9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Максимальное время выполнения алгоритма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Дейкстры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для графа до 1000 вершин — ≤ 5 секунд.</w:t>
      </w:r>
    </w:p>
    <w:p w14:paraId="1BA92655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5.2 Требования к сохранности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(данных)</w:t>
      </w:r>
    </w:p>
    <w:p w14:paraId="43303F41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Резервное копирование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каждые 24 часа.</w:t>
      </w:r>
    </w:p>
    <w:p w14:paraId="2CF7792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Использование транзакций при изменении БД.</w:t>
      </w:r>
    </w:p>
    <w:p w14:paraId="2CF0A803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5.3 Требования к качеству ПО</w:t>
      </w:r>
    </w:p>
    <w:p w14:paraId="276A4DD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Покрытие модульными тестами не менее 80%.</w:t>
      </w:r>
    </w:p>
    <w:p w14:paraId="3437EC6B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Соответствие код-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бейз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стайлгайду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C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++ </w:t>
      </w:r>
      <w:r w:rsidRPr="009E1E81">
        <w:rPr>
          <w:rFonts w:ascii="Times New Roman" w:hAnsi="Times New Roman" w:cs="Times New Roman"/>
          <w:color w:val="000000" w:themeColor="text1"/>
        </w:rPr>
        <w:t>Core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Guidelines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6075A620" w14:textId="77777777" w:rsidR="00AE2B7E" w:rsidRPr="009E1E81" w:rsidRDefault="00D41169" w:rsidP="00D41169">
      <w:pPr>
        <w:pStyle w:val="3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5.4 Требования к безопасно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сти системы</w:t>
      </w:r>
    </w:p>
    <w:p w14:paraId="1C7310FD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Хеширование паролей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-512.</w:t>
      </w:r>
    </w:p>
    <w:p w14:paraId="055F7AF4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Шифрование трафика (в перспективе </w:t>
      </w:r>
      <w:r w:rsidRPr="009E1E81">
        <w:rPr>
          <w:rFonts w:ascii="Times New Roman" w:hAnsi="Times New Roman" w:cs="Times New Roman"/>
          <w:color w:val="000000" w:themeColor="text1"/>
        </w:rPr>
        <w:t>TLS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).</w:t>
      </w:r>
    </w:p>
    <w:p w14:paraId="3AFC893B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Приложение А: Глоссарий</w:t>
      </w:r>
    </w:p>
    <w:p w14:paraId="052964D1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Triple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</w:t>
      </w:r>
      <w:r w:rsidRPr="009E1E81">
        <w:rPr>
          <w:rFonts w:ascii="Times New Roman" w:hAnsi="Times New Roman" w:cs="Times New Roman"/>
          <w:color w:val="000000" w:themeColor="text1"/>
        </w:rPr>
        <w:t>DES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алгоритм симметричного блочного шифрования.</w:t>
      </w:r>
    </w:p>
    <w:p w14:paraId="200D6B3D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-512 — криптографическая хеш-функция семейства </w:t>
      </w:r>
      <w:r w:rsidRPr="009E1E81">
        <w:rPr>
          <w:rFonts w:ascii="Times New Roman" w:hAnsi="Times New Roman" w:cs="Times New Roman"/>
          <w:color w:val="000000" w:themeColor="text1"/>
        </w:rPr>
        <w:t>SHA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-2.</w:t>
      </w:r>
    </w:p>
    <w:p w14:paraId="3DD7B75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Метод деления 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пополам — численный метод поиска корня функции на отрезке.</w:t>
      </w:r>
    </w:p>
    <w:p w14:paraId="17A03BB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Алгоритм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Дейкстры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алгоритм поиска кратчайшего пути в невзвешенном или взвешенном графе.</w:t>
      </w:r>
    </w:p>
    <w:p w14:paraId="792002D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кроссплатформенный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фреймворк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для разработки </w:t>
      </w:r>
      <w:r w:rsidRPr="009E1E81">
        <w:rPr>
          <w:rFonts w:ascii="Times New Roman" w:hAnsi="Times New Roman" w:cs="Times New Roman"/>
          <w:color w:val="000000" w:themeColor="text1"/>
        </w:rPr>
        <w:t>GUI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5C1AF69B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• </w:t>
      </w:r>
      <w:r w:rsidRPr="009E1E81">
        <w:rPr>
          <w:rFonts w:ascii="Times New Roman" w:hAnsi="Times New Roman" w:cs="Times New Roman"/>
          <w:color w:val="000000" w:themeColor="text1"/>
        </w:rPr>
        <w:t>SQLite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— легковесная реляционная СУБД на основе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файла.</w:t>
      </w:r>
    </w:p>
    <w:p w14:paraId="1173912C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Приложение Б: Диаграммы</w:t>
      </w:r>
    </w:p>
    <w:p w14:paraId="1994F7F0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Классовые диаграммы для клиента и сервера,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UseCase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-диаграммы.</w:t>
      </w:r>
    </w:p>
    <w:p w14:paraId="02F87973" w14:textId="77777777" w:rsidR="00AE2B7E" w:rsidRPr="009E1E81" w:rsidRDefault="00D41169" w:rsidP="00D41169">
      <w:pPr>
        <w:pStyle w:val="21"/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Приложение В: Список ключевых задач</w:t>
      </w:r>
    </w:p>
    <w:p w14:paraId="1157DA4A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Настройка </w:t>
      </w:r>
      <w:proofErr w:type="spellStart"/>
      <w:r w:rsidRPr="009E1E81">
        <w:rPr>
          <w:rFonts w:ascii="Times New Roman" w:hAnsi="Times New Roman" w:cs="Times New Roman"/>
          <w:color w:val="000000" w:themeColor="text1"/>
          <w:lang w:val="ru-RU"/>
        </w:rPr>
        <w:t>репозитория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и ветвления </w:t>
      </w:r>
      <w:r w:rsidRPr="009E1E81">
        <w:rPr>
          <w:rFonts w:ascii="Times New Roman" w:hAnsi="Times New Roman" w:cs="Times New Roman"/>
          <w:color w:val="000000" w:themeColor="text1"/>
        </w:rPr>
        <w:t>Git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.</w:t>
      </w:r>
    </w:p>
    <w:p w14:paraId="725E147C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Разработка серверного </w:t>
      </w:r>
      <w:r w:rsidRPr="009E1E81">
        <w:rPr>
          <w:rFonts w:ascii="Times New Roman" w:hAnsi="Times New Roman" w:cs="Times New Roman"/>
          <w:color w:val="000000" w:themeColor="text1"/>
        </w:rPr>
        <w:t>TCP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>-сервиса.</w:t>
      </w:r>
    </w:p>
    <w:p w14:paraId="1E44D475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Реализация модулей алгоритмов.</w:t>
      </w:r>
    </w:p>
    <w:p w14:paraId="51974646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• Разработка </w:t>
      </w:r>
      <w:r w:rsidRPr="009E1E81">
        <w:rPr>
          <w:rFonts w:ascii="Times New Roman" w:hAnsi="Times New Roman" w:cs="Times New Roman"/>
          <w:color w:val="000000" w:themeColor="text1"/>
        </w:rPr>
        <w:t>GU</w:t>
      </w:r>
      <w:r w:rsidRPr="009E1E81">
        <w:rPr>
          <w:rFonts w:ascii="Times New Roman" w:hAnsi="Times New Roman" w:cs="Times New Roman"/>
          <w:color w:val="000000" w:themeColor="text1"/>
        </w:rPr>
        <w:t>I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на </w:t>
      </w:r>
      <w:r w:rsidRPr="009E1E81">
        <w:rPr>
          <w:rFonts w:ascii="Times New Roman" w:hAnsi="Times New Roman" w:cs="Times New Roman"/>
          <w:color w:val="000000" w:themeColor="text1"/>
        </w:rPr>
        <w:t>Qt</w:t>
      </w:r>
      <w:r w:rsidRPr="009E1E81">
        <w:rPr>
          <w:rFonts w:ascii="Times New Roman" w:hAnsi="Times New Roman" w:cs="Times New Roman"/>
          <w:color w:val="000000" w:themeColor="text1"/>
          <w:lang w:val="ru-RU"/>
        </w:rPr>
        <w:t xml:space="preserve"> для клиента.</w:t>
      </w:r>
    </w:p>
    <w:p w14:paraId="336FC6FE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  <w:lang w:val="ru-RU"/>
        </w:rPr>
      </w:pPr>
      <w:r w:rsidRPr="009E1E81">
        <w:rPr>
          <w:rFonts w:ascii="Times New Roman" w:hAnsi="Times New Roman" w:cs="Times New Roman"/>
          <w:color w:val="000000" w:themeColor="text1"/>
          <w:lang w:val="ru-RU"/>
        </w:rPr>
        <w:t>• Тестирование (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UnitTest</w:t>
      </w:r>
      <w:proofErr w:type="spellEnd"/>
      <w:r w:rsidRPr="009E1E81">
        <w:rPr>
          <w:rFonts w:ascii="Times New Roman" w:hAnsi="Times New Roman" w:cs="Times New Roman"/>
          <w:color w:val="000000" w:themeColor="text1"/>
          <w:lang w:val="ru-RU"/>
        </w:rPr>
        <w:t>, тест-план, чек-лист).</w:t>
      </w:r>
    </w:p>
    <w:p w14:paraId="6231D6C3" w14:textId="77777777" w:rsidR="00AE2B7E" w:rsidRPr="009E1E81" w:rsidRDefault="00D41169" w:rsidP="00D41169">
      <w:pPr>
        <w:spacing w:line="360" w:lineRule="auto"/>
        <w:rPr>
          <w:rFonts w:ascii="Times New Roman" w:hAnsi="Times New Roman" w:cs="Times New Roman"/>
          <w:color w:val="000000" w:themeColor="text1"/>
        </w:rPr>
      </w:pPr>
      <w:r w:rsidRPr="009E1E81">
        <w:rPr>
          <w:rFonts w:ascii="Times New Roman" w:hAnsi="Times New Roman" w:cs="Times New Roman"/>
          <w:color w:val="000000" w:themeColor="text1"/>
        </w:rPr>
        <w:t xml:space="preserve">•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Документирование</w:t>
      </w:r>
      <w:proofErr w:type="spellEnd"/>
      <w:r w:rsidRPr="009E1E8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кода</w:t>
      </w:r>
      <w:proofErr w:type="spellEnd"/>
      <w:r w:rsidRPr="009E1E81">
        <w:rPr>
          <w:rFonts w:ascii="Times New Roman" w:hAnsi="Times New Roman" w:cs="Times New Roman"/>
          <w:color w:val="000000" w:themeColor="text1"/>
        </w:rPr>
        <w:t xml:space="preserve"> (</w:t>
      </w:r>
      <w:proofErr w:type="spellStart"/>
      <w:r w:rsidRPr="009E1E81">
        <w:rPr>
          <w:rFonts w:ascii="Times New Roman" w:hAnsi="Times New Roman" w:cs="Times New Roman"/>
          <w:color w:val="000000" w:themeColor="text1"/>
        </w:rPr>
        <w:t>Doxygen</w:t>
      </w:r>
      <w:proofErr w:type="spellEnd"/>
      <w:r w:rsidRPr="009E1E81">
        <w:rPr>
          <w:rFonts w:ascii="Times New Roman" w:hAnsi="Times New Roman" w:cs="Times New Roman"/>
          <w:color w:val="000000" w:themeColor="text1"/>
        </w:rPr>
        <w:t>).</w:t>
      </w:r>
    </w:p>
    <w:sectPr w:rsidR="00AE2B7E" w:rsidRPr="009E1E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9229217">
    <w:abstractNumId w:val="8"/>
  </w:num>
  <w:num w:numId="2" w16cid:durableId="1503472892">
    <w:abstractNumId w:val="6"/>
  </w:num>
  <w:num w:numId="3" w16cid:durableId="1921940679">
    <w:abstractNumId w:val="5"/>
  </w:num>
  <w:num w:numId="4" w16cid:durableId="795876334">
    <w:abstractNumId w:val="4"/>
  </w:num>
  <w:num w:numId="5" w16cid:durableId="1123118106">
    <w:abstractNumId w:val="7"/>
  </w:num>
  <w:num w:numId="6" w16cid:durableId="646932811">
    <w:abstractNumId w:val="3"/>
  </w:num>
  <w:num w:numId="7" w16cid:durableId="403571011">
    <w:abstractNumId w:val="2"/>
  </w:num>
  <w:num w:numId="8" w16cid:durableId="1623000748">
    <w:abstractNumId w:val="1"/>
  </w:num>
  <w:num w:numId="9" w16cid:durableId="79864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1CE"/>
    <w:rsid w:val="0015074B"/>
    <w:rsid w:val="0029639D"/>
    <w:rsid w:val="00326F90"/>
    <w:rsid w:val="009E1E81"/>
    <w:rsid w:val="00AA1D8D"/>
    <w:rsid w:val="00AE2B7E"/>
    <w:rsid w:val="00B47730"/>
    <w:rsid w:val="00CB0664"/>
    <w:rsid w:val="00D41169"/>
    <w:rsid w:val="00DE199E"/>
    <w:rsid w:val="00E911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34329C"/>
  <w14:defaultImageDpi w14:val="300"/>
  <w15:docId w15:val="{7A6232EE-581D-4B4B-B666-A106D5FC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908</Words>
  <Characters>5179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9</cp:revision>
  <dcterms:created xsi:type="dcterms:W3CDTF">2013-12-23T23:15:00Z</dcterms:created>
  <dcterms:modified xsi:type="dcterms:W3CDTF">2025-05-24T10:31:00Z</dcterms:modified>
  <cp:category/>
</cp:coreProperties>
</file>