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主要内容：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词向量：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上下文无关：skipGram（局部，而以前的MF是全局的(推荐系统中常用)）+CBOW+MF+glove（SkipGram+MF = glove）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上下文有关：ELMo、Bert、XLNet、GPT、FastText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语言模型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分布式表示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Capacity+Meaning+dense+global 泛化能力</w:t>
      </w: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词向量：上下文无关：skipgram、上下文有关：ELMo、bert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skipGram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3844290" cy="2214880"/>
            <wp:effectExtent l="0" t="0" r="381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44290" cy="221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训练过程：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085715" cy="2860675"/>
            <wp:effectExtent l="0" t="0" r="635" b="15875"/>
            <wp:docPr id="3" name="图片 1" descr="Slide01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Slide012"/>
                    <pic:cNvPicPr>
                      <a:picLocks noGrp="1" noChangeAspect="1"/>
                    </pic:cNvPicPr>
                  </pic:nvPicPr>
                  <pic:blipFill>
                    <a:blip r:embed="rId5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5715" cy="28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很难进行梯度下降，不现实--&gt;换一个思路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4883785" cy="2747645"/>
            <wp:effectExtent l="0" t="0" r="12065" b="14605"/>
            <wp:docPr id="4" name="图片 1" descr="Slide01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Slide014"/>
                    <pic:cNvPicPr>
                      <a:picLocks noGrp="1" noChangeAspect="1"/>
                    </pic:cNvPicPr>
                  </pic:nvPicPr>
                  <pic:blipFill>
                    <a:blip r:embed="rId6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3785" cy="274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换一个思路--&gt;未知位置，去用0/1去预测词之间位置相邻的可能性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条件概率用逻辑回归中的sigmoid去写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4535805" cy="2551430"/>
            <wp:effectExtent l="0" t="0" r="17145" b="1270"/>
            <wp:docPr id="5" name="图片 1" descr="Slide016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Slide016"/>
                    <pic:cNvPicPr>
                      <a:picLocks noGrp="1" noChangeAspect="1"/>
                    </pic:cNvPicPr>
                  </pic:nvPicPr>
                  <pic:blipFill>
                    <a:blip r:embed="rId7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5805" cy="255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Positive正样本（label=1），negative负样本（label=0）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4678680" cy="2632075"/>
            <wp:effectExtent l="0" t="0" r="7620" b="15875"/>
            <wp:docPr id="2" name="图片 1" descr="Slide017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Slide017"/>
                    <pic:cNvPicPr>
                      <a:picLocks noGrp="1" noChangeAspect="1"/>
                    </pic:cNvPicPr>
                  </pic:nvPicPr>
                  <pic:blipFill>
                    <a:blip r:embed="rId8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263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Embedding在推荐系统中的应用：（UAI，不确定性衡量）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"https://www.kdd.org/kdd2018/accepted-papers/view/real-time-personalization-using-embeddings-for-search-ranking-at-airbnb"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https://www.kdd.org/kdd2018/accepted-papers/view/real-time-personalization-using-embeddings-for-search-ranking-at-airbnb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改进1：论文中用了skipGram，但是book的加了更大的权重：Booked Listing as Global Context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4874895" cy="2742565"/>
            <wp:effectExtent l="0" t="0" r="1905" b="635"/>
            <wp:docPr id="6" name="图片 1" descr="Slide031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Slide031"/>
                    <pic:cNvPicPr>
                      <a:picLocks noGrp="1" noChangeAspect="1"/>
                    </pic:cNvPicPr>
                  </pic:nvPicPr>
                  <pic:blipFill>
                    <a:blip r:embed="rId9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4895" cy="274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改进2：负采样（来自点击的同一个城市）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4906010" cy="2759710"/>
            <wp:effectExtent l="0" t="0" r="8890" b="2540"/>
            <wp:docPr id="7" name="图片 1" descr="Slide03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 descr="Slide032"/>
                    <pic:cNvPicPr>
                      <a:picLocks noGrp="1" noChangeAspect="1"/>
                    </pic:cNvPicPr>
                  </pic:nvPicPr>
                  <pic:blipFill>
                    <a:blip r:embed="rId10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10" cy="275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欧式空间与黎曼空间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Poincaré Embeddings for Learning Hierarchical Representations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"https://arxiv.org/pdf/1705.08039.pdf"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eastAsia" w:ascii="宋体" w:hAnsi="宋体" w:eastAsia="宋体" w:cs="宋体"/>
          <w:sz w:val="24"/>
          <w:szCs w:val="24"/>
          <w:lang w:val="en-US" w:eastAsia="zh-CN"/>
        </w:rPr>
        <w:t>https://arxiv.org/pdf/1705.08039.pdf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53" w:beforeAutospacing="0" w:after="180" w:afterAutospacing="0" w:line="420" w:lineRule="atLeast"/>
        <w:ind w:right="0"/>
        <w:rPr>
          <w:rFonts w:hint="default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Hyperbolic Graph Convolutional Neural Networks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"https://arxiv.org/abs/1910.12933"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https://arxiv.org/abs/1910.12933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3860800" cy="3006725"/>
            <wp:effectExtent l="0" t="0" r="6350" b="317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300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Perplexity（语言模型的评估）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Perplexity越小，语言模型越好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"https://www.zhihu.com/question/58482430"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https://www.zhihu.com/question/58482430</w:t>
      </w:r>
      <w:r>
        <w:rPr>
          <w:rFonts w:hint="default"/>
          <w:lang w:val="en-US" w:eastAsia="zh-CN"/>
        </w:rPr>
        <w:fldChar w:fldCharType="end"/>
      </w:r>
    </w:p>
    <w:p>
      <w:r>
        <w:drawing>
          <wp:inline distT="0" distB="0" distL="114300" distR="114300">
            <wp:extent cx="4091940" cy="2302510"/>
            <wp:effectExtent l="0" t="0" r="3810" b="2540"/>
            <wp:docPr id="9" name="图片 1" descr="Slide070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 descr="Slide070"/>
                    <pic:cNvPicPr>
                      <a:picLocks noGrp="1" noChangeAspect="1"/>
                    </pic:cNvPicPr>
                  </pic:nvPicPr>
                  <pic:blipFill>
                    <a:blip r:embed="rId12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1940" cy="230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111625" cy="2313305"/>
            <wp:effectExtent l="0" t="0" r="3175" b="10795"/>
            <wp:docPr id="10" name="图片 1" descr="Slide07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 descr="Slide072"/>
                    <pic:cNvPicPr>
                      <a:picLocks noGrp="1" noChangeAspect="1"/>
                    </pic:cNvPicPr>
                  </pic:nvPicPr>
                  <pic:blipFill>
                    <a:blip r:embed="rId13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1625" cy="231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222226"/>
          <w:spacing w:val="0"/>
          <w:sz w:val="42"/>
          <w:szCs w:val="42"/>
          <w:shd w:val="clear" w:fill="FFFFF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22226"/>
          <w:spacing w:val="0"/>
          <w:sz w:val="42"/>
          <w:szCs w:val="42"/>
          <w:shd w:val="clear" w:fill="FFFFFF"/>
        </w:rPr>
        <w:t>调gensim库，word2vec模型的保存和加载</w:t>
      </w:r>
    </w:p>
    <w:p>
      <w:r>
        <w:rPr>
          <w:rFonts w:hint="eastAsia"/>
        </w:rPr>
        <w:t>https://blog.csdn.net/hhhhhhhhgggkkk/article/details/108725156</w:t>
      </w:r>
    </w:p>
    <w:p/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1249C31"/>
    <w:multiLevelType w:val="singleLevel"/>
    <w:tmpl w:val="A1249C3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5FCA67B"/>
    <w:multiLevelType w:val="singleLevel"/>
    <w:tmpl w:val="E5FCA67B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011EE6"/>
    <w:rsid w:val="03AA4A8E"/>
    <w:rsid w:val="048E4938"/>
    <w:rsid w:val="04DD5B2F"/>
    <w:rsid w:val="050A648B"/>
    <w:rsid w:val="079C3B33"/>
    <w:rsid w:val="08A41F6A"/>
    <w:rsid w:val="0AA81DB4"/>
    <w:rsid w:val="0B692C4D"/>
    <w:rsid w:val="0BF644BA"/>
    <w:rsid w:val="12E2249C"/>
    <w:rsid w:val="1DCD4F13"/>
    <w:rsid w:val="1E4F0211"/>
    <w:rsid w:val="219E7C7E"/>
    <w:rsid w:val="21DF4A35"/>
    <w:rsid w:val="23BF40D1"/>
    <w:rsid w:val="23D82A08"/>
    <w:rsid w:val="24AE4C5D"/>
    <w:rsid w:val="26702FFC"/>
    <w:rsid w:val="270A7455"/>
    <w:rsid w:val="2B004F1C"/>
    <w:rsid w:val="2B9531EA"/>
    <w:rsid w:val="2C332503"/>
    <w:rsid w:val="2D2320C8"/>
    <w:rsid w:val="2E4415C9"/>
    <w:rsid w:val="2F0D2BCC"/>
    <w:rsid w:val="2F372E37"/>
    <w:rsid w:val="30865775"/>
    <w:rsid w:val="30EA2C91"/>
    <w:rsid w:val="31795308"/>
    <w:rsid w:val="340F1ABD"/>
    <w:rsid w:val="34364E36"/>
    <w:rsid w:val="36BB1E1A"/>
    <w:rsid w:val="36EB2C9D"/>
    <w:rsid w:val="37842404"/>
    <w:rsid w:val="38921920"/>
    <w:rsid w:val="3A034383"/>
    <w:rsid w:val="3CC56F8B"/>
    <w:rsid w:val="3F8B4152"/>
    <w:rsid w:val="40DF2ADA"/>
    <w:rsid w:val="4B72026A"/>
    <w:rsid w:val="4D1D0616"/>
    <w:rsid w:val="56740CBC"/>
    <w:rsid w:val="56F45595"/>
    <w:rsid w:val="57991CCA"/>
    <w:rsid w:val="586F12F1"/>
    <w:rsid w:val="59EF17B8"/>
    <w:rsid w:val="5AE3536F"/>
    <w:rsid w:val="5C1F4ADB"/>
    <w:rsid w:val="5C5D208C"/>
    <w:rsid w:val="5C9C25B6"/>
    <w:rsid w:val="5CBE609B"/>
    <w:rsid w:val="5ED80464"/>
    <w:rsid w:val="636D382F"/>
    <w:rsid w:val="63B93290"/>
    <w:rsid w:val="65B44BB4"/>
    <w:rsid w:val="65DF027C"/>
    <w:rsid w:val="679735EA"/>
    <w:rsid w:val="6A1F7697"/>
    <w:rsid w:val="6A4A60F2"/>
    <w:rsid w:val="6C412CE1"/>
    <w:rsid w:val="6C670D19"/>
    <w:rsid w:val="6FE635DE"/>
    <w:rsid w:val="75282FB7"/>
    <w:rsid w:val="77172227"/>
    <w:rsid w:val="780B217D"/>
    <w:rsid w:val="789128B1"/>
    <w:rsid w:val="796A451F"/>
    <w:rsid w:val="7ACF022D"/>
    <w:rsid w:val="7BB259EB"/>
    <w:rsid w:val="7D215FB1"/>
    <w:rsid w:val="7DAF7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pn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2020-12-17T06:38:00Z</dcterms:created>
  <dc:creator>gdut</dc:creator>
  <cp:lastModifiedBy>TOWER</cp:lastModifiedBy>
  <dcterms:modified xsi:type="dcterms:W3CDTF">2021-02-01T13:58:40Z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