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线性回归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287270"/>
            <wp:effectExtent l="0" t="0" r="5080" b="1778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88510" cy="800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 w:eastAsiaTheme="minorEastAsia"/>
          <w:position w:val="-12"/>
          <w:lang w:val="en-US" w:eastAsia="zh-CN"/>
        </w:rPr>
        <w:object>
          <v:shape id="_x0000_i1026" o:spt="75" type="#_x0000_t75" style="height:18pt;width:1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t>是偏置（有点像截距），防止Y为0，矩阵表示时，为全1</w: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7" o:spt="75" type="#_x0000_t75" style="height:17pt;width:12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8">
            <o:LockedField>false</o:LockedField>
          </o:OLEObject>
        </w:object>
      </w:r>
      <w:r>
        <w:rPr>
          <w:rFonts w:hint="eastAsia"/>
          <w:lang w:val="en-US" w:eastAsia="zh-CN"/>
        </w:rPr>
        <w:t>：数据集收集的时候有误差（高斯误差，均值为0）</w:t>
      </w:r>
    </w:p>
    <w:p>
      <w:r>
        <w:drawing>
          <wp:inline distT="0" distB="0" distL="114300" distR="114300">
            <wp:extent cx="3873500" cy="2733040"/>
            <wp:effectExtent l="0" t="0" r="12700" b="1016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表达向量很相似</w:t>
      </w:r>
    </w:p>
    <w:p>
      <w:r>
        <w:drawing>
          <wp:inline distT="0" distB="0" distL="114300" distR="114300">
            <wp:extent cx="5019040" cy="2285365"/>
            <wp:effectExtent l="0" t="0" r="10160" b="63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</w:t>
      </w:r>
      <w:r>
        <w:rPr>
          <w:rFonts w:hint="eastAsia"/>
          <w:position w:val="-4"/>
          <w:lang w:val="en-US" w:eastAsia="zh-CN"/>
        </w:rPr>
        <w:object>
          <v:shape id="_x0000_i1033" o:spt="75" alt="" type="#_x0000_t75" style="height:15pt;width: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3" DrawAspect="Content" ObjectID="_1468075727" r:id="rId12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034" o:spt="75" alt="" type="#_x0000_t75" style="height:18pt;width:1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4" DrawAspect="Content" ObjectID="_1468075728" r:id="rId14">
            <o:LockedField>false</o:LockedField>
          </o:OLEObject>
        </w:object>
      </w:r>
      <w:r>
        <w:rPr>
          <w:rFonts w:hint="eastAsia"/>
          <w:lang w:val="en-US" w:eastAsia="zh-CN"/>
        </w:rPr>
        <w:t>，代表所有的数据，</w:t>
      </w:r>
      <w:r>
        <w:rPr>
          <w:rFonts w:hint="eastAsia"/>
          <w:position w:val="-4"/>
          <w:lang w:val="en-US" w:eastAsia="zh-CN"/>
        </w:rPr>
        <w:object>
          <v:shape id="_x0000_i1035" o:spt="75" type="#_x0000_t75" style="height:15pt;width: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5" DrawAspect="Content" ObjectID="_1468075729" r:id="rId16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8pt;width:1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6" DrawAspect="Content" ObjectID="_1468075730" r:id="rId17">
            <o:LockedField>false</o:LockedField>
          </o:OLEObject>
        </w:object>
      </w:r>
      <w:r>
        <w:rPr>
          <w:rFonts w:hint="eastAsia"/>
          <w:lang w:val="en-US" w:eastAsia="zh-CN"/>
        </w:rPr>
        <w:t>相互独立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81550" cy="1114425"/>
            <wp:effectExtent l="0" t="0" r="0" b="9525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136390" cy="2894965"/>
            <wp:effectExtent l="0" t="0" r="16510" b="635"/>
            <wp:docPr id="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Expansion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正则化Regularization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Bias-Variance，ElasticNet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逻辑回归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Softmax Classifier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梯度下降算法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Primal直接解决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6AFCA"/>
    <w:multiLevelType w:val="singleLevel"/>
    <w:tmpl w:val="4D56AFC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F5D1D"/>
    <w:rsid w:val="07EB7184"/>
    <w:rsid w:val="08F052B3"/>
    <w:rsid w:val="0B881CDA"/>
    <w:rsid w:val="0C3A61D9"/>
    <w:rsid w:val="10C40B29"/>
    <w:rsid w:val="12922817"/>
    <w:rsid w:val="15702758"/>
    <w:rsid w:val="168A2D04"/>
    <w:rsid w:val="1E3D768D"/>
    <w:rsid w:val="1EB97CE3"/>
    <w:rsid w:val="1F2E4150"/>
    <w:rsid w:val="242E5225"/>
    <w:rsid w:val="245B2C1F"/>
    <w:rsid w:val="276008A9"/>
    <w:rsid w:val="2EA82D53"/>
    <w:rsid w:val="30B30BE1"/>
    <w:rsid w:val="3128527B"/>
    <w:rsid w:val="3190443F"/>
    <w:rsid w:val="4BAB6741"/>
    <w:rsid w:val="4D413E7A"/>
    <w:rsid w:val="4FA4590F"/>
    <w:rsid w:val="54785C89"/>
    <w:rsid w:val="584A3B91"/>
    <w:rsid w:val="59625778"/>
    <w:rsid w:val="5ABE49E7"/>
    <w:rsid w:val="5C774FD7"/>
    <w:rsid w:val="63280C7F"/>
    <w:rsid w:val="65671D50"/>
    <w:rsid w:val="665610A9"/>
    <w:rsid w:val="6A3C5F97"/>
    <w:rsid w:val="6B2116F1"/>
    <w:rsid w:val="6C817233"/>
    <w:rsid w:val="6DD2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oleObject" Target="embeddings/oleObject6.bin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2020-11-13T03:55:13Z</dcterms:created>
  <dc:creator>gdut</dc:creator>
  <cp:lastModifiedBy>TOWER</cp:lastModifiedBy>
  <dcterms:modified xsi:type="dcterms:W3CDTF">2020-11-13T04:47:00Z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