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Default Domain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Windows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Security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Account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Password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Account lockout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Local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User rights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Force shutdown from a remote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Security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Guest account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Rename guest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Rename administrator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Maximum machine account password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Amount of idle time before disconnecting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Disconnect clients when logon hours expire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Force logoff when network hours expire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Allow machine to be shut down without logging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System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Disable all services that we would normally disable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Windows firewall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User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Administrative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All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7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Password protect screen saver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7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Screen saver timeout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change ntfs file/folder permissions through GPO (disable execution from C:\Windows\temp)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Right click on domain name and click create GPO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Right click your new policy, 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Browse to computer configuration \ windows settings \ security settings \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Right click file system, add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Browse to the file/folder click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Configure ntfs file/folder permissions, click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permissions should take to all systems immediately but to make sure ALL machines you must run gpupdate /force in cmd or reboot the machine.  This step must occur on each individual machine.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