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0E504" w14:textId="72DD3347" w:rsidR="003B34FB" w:rsidRDefault="00035EAE">
      <w:r>
        <w:t>Class: EE3501</w:t>
      </w:r>
    </w:p>
    <w:p w14:paraId="3A315AF6" w14:textId="54085474" w:rsidR="00035EAE" w:rsidRDefault="00035EAE">
      <w:r>
        <w:t xml:space="preserve">Assignment: Lab </w:t>
      </w:r>
      <w:r w:rsidR="00527EC2">
        <w:t>2</w:t>
      </w:r>
    </w:p>
    <w:p w14:paraId="4FE05840" w14:textId="69099D71" w:rsidR="00035EAE" w:rsidRDefault="00035EAE">
      <w:r>
        <w:t>Professor: Craig A. Chin</w:t>
      </w:r>
    </w:p>
    <w:p w14:paraId="73A68FCE" w14:textId="30E9E1A1" w:rsidR="00035EAE" w:rsidRDefault="00035EAE">
      <w:r>
        <w:t>Student: Goran Novakovic</w:t>
      </w:r>
    </w:p>
    <w:p w14:paraId="645E5FF4" w14:textId="3F75361A" w:rsidR="00035EAE" w:rsidRDefault="00527EC2">
      <w:r>
        <w:t>Prelab:</w:t>
      </w:r>
    </w:p>
    <w:p w14:paraId="0EA96155" w14:textId="1307C436" w:rsidR="00527EC2" w:rsidRDefault="00527EC2"/>
    <w:p w14:paraId="2BFF064A" w14:textId="76039E18" w:rsidR="00527EC2" w:rsidRDefault="00527EC2">
      <w:r w:rsidRPr="00527EC2">
        <w:drawing>
          <wp:inline distT="0" distB="0" distL="0" distR="0" wp14:anchorId="35C2AE47" wp14:editId="1A2419EF">
            <wp:extent cx="5943600" cy="3422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22015"/>
                    </a:xfrm>
                    <a:prstGeom prst="rect">
                      <a:avLst/>
                    </a:prstGeom>
                  </pic:spPr>
                </pic:pic>
              </a:graphicData>
            </a:graphic>
          </wp:inline>
        </w:drawing>
      </w:r>
    </w:p>
    <w:p w14:paraId="03D4E85F" w14:textId="6EF847E3" w:rsidR="00527EC2" w:rsidRDefault="00527EC2">
      <w:r>
        <w:t>Figure 1: Terminal output from Lab 2 prelab section.</w:t>
      </w:r>
    </w:p>
    <w:p w14:paraId="45EACA1F" w14:textId="5B58EE70" w:rsidR="00527EC2" w:rsidRDefault="00527EC2"/>
    <w:p w14:paraId="7DC01D18" w14:textId="6FEDE8CF" w:rsidR="00527EC2" w:rsidRDefault="00527EC2">
      <w:r>
        <w:t>Lab Results:</w:t>
      </w:r>
    </w:p>
    <w:p w14:paraId="1509411E" w14:textId="1CCA2E9B" w:rsidR="003B2FDA" w:rsidRDefault="003B2FDA">
      <w:r>
        <w:t>LED is blinking and outputting from original code 300ms as time delay. When the code was edited to reduce the delay to 188ms and 37ms the ratio has stayed in the range between 2.703 and 2.666</w:t>
      </w:r>
      <w:r w:rsidR="00621DA0">
        <w:t xml:space="preserve"> giving the average ratio of 2.676.</w:t>
      </w:r>
    </w:p>
    <w:p w14:paraId="136AB459" w14:textId="2073ED4B" w:rsidR="00DC3DAC" w:rsidRDefault="00DC3DAC">
      <w:r>
        <w:t>Derivation:</w:t>
      </w:r>
    </w:p>
    <w:p w14:paraId="23EBAB49" w14:textId="1D2EA457" w:rsidR="00621DA0" w:rsidRPr="00DC3DAC" w:rsidRDefault="00621DA0">
      <w:pPr>
        <w:rPr>
          <w:rFonts w:eastAsiaTheme="minorEastAsia"/>
        </w:rPr>
      </w:pPr>
      <m:oMathPara>
        <m:oMath>
          <m:r>
            <w:rPr>
              <w:rFonts w:ascii="Cambria Math" w:hAnsi="Cambria Math"/>
            </w:rPr>
            <m:t>Ratio=</m:t>
          </m:r>
          <m:f>
            <m:fPr>
              <m:ctrlPr>
                <w:rPr>
                  <w:rFonts w:ascii="Cambria Math" w:hAnsi="Cambria Math"/>
                  <w:i/>
                </w:rPr>
              </m:ctrlPr>
            </m:fPr>
            <m:num>
              <m:r>
                <w:rPr>
                  <w:rFonts w:ascii="Cambria Math" w:hAnsi="Cambria Math"/>
                </w:rPr>
                <m:t>Number after x in the code</m:t>
              </m:r>
            </m:num>
            <m:den>
              <m:eqArr>
                <m:eqArrPr>
                  <m:ctrlPr>
                    <w:rPr>
                      <w:rFonts w:ascii="Cambria Math" w:hAnsi="Cambria Math"/>
                      <w:i/>
                    </w:rPr>
                  </m:ctrlPr>
                </m:eqArrPr>
                <m:e>
                  <m:r>
                    <w:rPr>
                      <w:rFonts w:ascii="Cambria Math" w:hAnsi="Cambria Math"/>
                    </w:rPr>
                    <m:t>Time dellay in microseconds</m:t>
                  </m:r>
                </m:e>
                <m:e/>
              </m:eqArr>
            </m:den>
          </m:f>
        </m:oMath>
      </m:oMathPara>
    </w:p>
    <w:p w14:paraId="2163544E" w14:textId="28D209AE" w:rsidR="00DC3DAC" w:rsidRPr="00621DA0" w:rsidRDefault="00DC3DAC">
      <w:pPr>
        <w:rPr>
          <w:rFonts w:eastAsiaTheme="minorEastAsia"/>
        </w:rPr>
      </w:pPr>
      <w:r>
        <w:rPr>
          <w:rFonts w:eastAsiaTheme="minorEastAsia"/>
        </w:rPr>
        <w:t>State:</w:t>
      </w:r>
    </w:p>
    <w:p w14:paraId="1222D0AF" w14:textId="120DB43C" w:rsidR="00621DA0" w:rsidRDefault="00621DA0">
      <w:r>
        <w:t>Theoretical 1ms would be reached by using 0x00002676</w:t>
      </w:r>
    </w:p>
    <w:p w14:paraId="68CC7884" w14:textId="32C81DF7" w:rsidR="00621DA0" w:rsidRDefault="00621DA0">
      <w:r w:rsidRPr="00621DA0">
        <w:lastRenderedPageBreak/>
        <w:drawing>
          <wp:inline distT="0" distB="0" distL="0" distR="0" wp14:anchorId="6075CE8C" wp14:editId="17F405E4">
            <wp:extent cx="5943600" cy="32327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32785"/>
                    </a:xfrm>
                    <a:prstGeom prst="rect">
                      <a:avLst/>
                    </a:prstGeom>
                  </pic:spPr>
                </pic:pic>
              </a:graphicData>
            </a:graphic>
          </wp:inline>
        </w:drawing>
      </w:r>
    </w:p>
    <w:p w14:paraId="4232611A" w14:textId="27C6BF82" w:rsidR="00621DA0" w:rsidRDefault="00621DA0">
      <w:r>
        <w:t>Figure 2: 1ms delay timer was reached using theoretical ratio.</w:t>
      </w:r>
    </w:p>
    <w:p w14:paraId="02E26371" w14:textId="420D9BED" w:rsidR="00527EC2" w:rsidRDefault="00527EC2"/>
    <w:p w14:paraId="1F239D95" w14:textId="2FB9B623" w:rsidR="00527EC2" w:rsidRDefault="00527EC2">
      <w:r>
        <w:t>Discussion:</w:t>
      </w:r>
    </w:p>
    <w:p w14:paraId="7B6D7A0B" w14:textId="77777777" w:rsidR="00527EC2" w:rsidRDefault="00527EC2" w:rsidP="00527EC2">
      <w:pPr>
        <w:spacing w:after="0" w:line="240" w:lineRule="auto"/>
      </w:pPr>
      <w:r>
        <w:t>Discussion:</w:t>
      </w:r>
    </w:p>
    <w:p w14:paraId="31EFF3C8" w14:textId="0DABE034" w:rsidR="00527EC2" w:rsidRDefault="00527EC2" w:rsidP="00527EC2">
      <w:pPr>
        <w:pStyle w:val="ListParagraph"/>
        <w:numPr>
          <w:ilvl w:val="0"/>
          <w:numId w:val="1"/>
        </w:numPr>
        <w:spacing w:after="0" w:line="240" w:lineRule="auto"/>
      </w:pPr>
      <w:r>
        <w:t>Explain wh</w:t>
      </w:r>
      <w:r>
        <w:t>at</w:t>
      </w:r>
      <w:r>
        <w:t xml:space="preserve"> every assembly instruction does in the code used in this lab</w:t>
      </w:r>
      <w:r>
        <w:t>.</w:t>
      </w:r>
    </w:p>
    <w:p w14:paraId="5D680CE8" w14:textId="77777777" w:rsidR="00527EC2" w:rsidRDefault="00527EC2" w:rsidP="00527EC2">
      <w:pPr>
        <w:pStyle w:val="ListParagraph"/>
        <w:numPr>
          <w:ilvl w:val="1"/>
          <w:numId w:val="1"/>
        </w:numPr>
        <w:spacing w:after="0" w:line="240" w:lineRule="auto"/>
      </w:pPr>
      <w:r>
        <w:t>PROC – States the beginning of the procedure</w:t>
      </w:r>
    </w:p>
    <w:p w14:paraId="7BC40488" w14:textId="77777777" w:rsidR="00527EC2" w:rsidRDefault="00527EC2" w:rsidP="00527EC2">
      <w:pPr>
        <w:pStyle w:val="ListParagraph"/>
        <w:numPr>
          <w:ilvl w:val="1"/>
          <w:numId w:val="1"/>
        </w:numPr>
        <w:spacing w:after="0" w:line="240" w:lineRule="auto"/>
      </w:pPr>
      <w:r>
        <w:t>AREA – creates a block of data for the code defined</w:t>
      </w:r>
    </w:p>
    <w:p w14:paraId="29EED6F5" w14:textId="77777777" w:rsidR="00527EC2" w:rsidRDefault="00527EC2" w:rsidP="00527EC2">
      <w:pPr>
        <w:pStyle w:val="ListParagraph"/>
        <w:numPr>
          <w:ilvl w:val="1"/>
          <w:numId w:val="1"/>
        </w:numPr>
        <w:spacing w:after="0" w:line="240" w:lineRule="auto"/>
      </w:pPr>
      <w:r>
        <w:t>EXPORT – Creates a symbol that can be recognized by other files</w:t>
      </w:r>
    </w:p>
    <w:p w14:paraId="4AB95117" w14:textId="77777777" w:rsidR="00527EC2" w:rsidRDefault="00527EC2" w:rsidP="00527EC2">
      <w:pPr>
        <w:pStyle w:val="ListParagraph"/>
        <w:numPr>
          <w:ilvl w:val="1"/>
          <w:numId w:val="1"/>
        </w:numPr>
        <w:spacing w:after="0" w:line="240" w:lineRule="auto"/>
      </w:pPr>
      <w:r>
        <w:t>SUBS – subtract from the current value and store it</w:t>
      </w:r>
    </w:p>
    <w:p w14:paraId="4268C243" w14:textId="77777777" w:rsidR="00527EC2" w:rsidRDefault="00527EC2" w:rsidP="00527EC2">
      <w:pPr>
        <w:pStyle w:val="ListParagraph"/>
        <w:numPr>
          <w:ilvl w:val="1"/>
          <w:numId w:val="1"/>
        </w:numPr>
        <w:spacing w:after="0" w:line="240" w:lineRule="auto"/>
      </w:pPr>
      <w:r>
        <w:t>ALIGN – make sure the code and data fit in the memory boundary</w:t>
      </w:r>
    </w:p>
    <w:p w14:paraId="47F15530" w14:textId="77777777" w:rsidR="00527EC2" w:rsidRDefault="00527EC2" w:rsidP="00527EC2">
      <w:pPr>
        <w:pStyle w:val="ListParagraph"/>
        <w:numPr>
          <w:ilvl w:val="1"/>
          <w:numId w:val="1"/>
        </w:numPr>
        <w:spacing w:after="0" w:line="240" w:lineRule="auto"/>
      </w:pPr>
      <w:r>
        <w:t>MOV – moves a bit of code to the memory</w:t>
      </w:r>
    </w:p>
    <w:p w14:paraId="105DEBE8" w14:textId="77777777" w:rsidR="00527EC2" w:rsidRDefault="00527EC2" w:rsidP="00527EC2">
      <w:pPr>
        <w:pStyle w:val="ListParagraph"/>
        <w:numPr>
          <w:ilvl w:val="1"/>
          <w:numId w:val="1"/>
        </w:numPr>
        <w:spacing w:after="0" w:line="240" w:lineRule="auto"/>
      </w:pPr>
      <w:r>
        <w:t>BNE – a type of loop stating to loop the equation back to the word defined</w:t>
      </w:r>
    </w:p>
    <w:p w14:paraId="7E2FD21C" w14:textId="77777777" w:rsidR="00527EC2" w:rsidRDefault="00527EC2" w:rsidP="00527EC2">
      <w:pPr>
        <w:pStyle w:val="ListParagraph"/>
        <w:numPr>
          <w:ilvl w:val="1"/>
          <w:numId w:val="1"/>
        </w:numPr>
        <w:spacing w:after="0" w:line="240" w:lineRule="auto"/>
      </w:pPr>
      <w:r>
        <w:t>BX – exchange branches</w:t>
      </w:r>
    </w:p>
    <w:p w14:paraId="0B9C6A2C" w14:textId="77777777" w:rsidR="00527EC2" w:rsidRDefault="00527EC2" w:rsidP="00527EC2">
      <w:pPr>
        <w:pStyle w:val="ListParagraph"/>
        <w:numPr>
          <w:ilvl w:val="1"/>
          <w:numId w:val="1"/>
        </w:numPr>
        <w:spacing w:after="0" w:line="240" w:lineRule="auto"/>
      </w:pPr>
      <w:r>
        <w:t>ENDP – the end of the code</w:t>
      </w:r>
    </w:p>
    <w:p w14:paraId="0AA1BFFA" w14:textId="15C4EA95" w:rsidR="00527EC2" w:rsidRDefault="00527EC2" w:rsidP="00527EC2">
      <w:pPr>
        <w:pStyle w:val="ListParagraph"/>
        <w:numPr>
          <w:ilvl w:val="1"/>
          <w:numId w:val="1"/>
        </w:numPr>
        <w:spacing w:after="0" w:line="240" w:lineRule="auto"/>
      </w:pPr>
      <w:r>
        <w:t>END – the end of the file</w:t>
      </w:r>
    </w:p>
    <w:p w14:paraId="3E6818BE" w14:textId="4D78FE92" w:rsidR="00527EC2" w:rsidRDefault="00527EC2" w:rsidP="00527EC2">
      <w:pPr>
        <w:pStyle w:val="ListParagraph"/>
        <w:numPr>
          <w:ilvl w:val="1"/>
          <w:numId w:val="1"/>
        </w:numPr>
        <w:spacing w:after="0" w:line="240" w:lineRule="auto"/>
      </w:pPr>
      <w:r>
        <w:t>LDR</w:t>
      </w:r>
      <w:r w:rsidRPr="00527EC2">
        <w:t xml:space="preserve"> </w:t>
      </w:r>
      <w:r w:rsidR="00D01A1B">
        <w:t>– load</w:t>
      </w:r>
      <w:r>
        <w:t xml:space="preserve"> data in specified address</w:t>
      </w:r>
    </w:p>
    <w:p w14:paraId="4E8648B8" w14:textId="57102368" w:rsidR="00D01A1B" w:rsidRDefault="00D01A1B" w:rsidP="00527EC2">
      <w:pPr>
        <w:pStyle w:val="ListParagraph"/>
        <w:numPr>
          <w:ilvl w:val="1"/>
          <w:numId w:val="1"/>
        </w:numPr>
        <w:spacing w:after="0" w:line="240" w:lineRule="auto"/>
      </w:pPr>
      <w:r>
        <w:t>LOOP</w:t>
      </w:r>
      <w:r w:rsidRPr="00D01A1B">
        <w:t xml:space="preserve"> </w:t>
      </w:r>
      <w:r>
        <w:t>–</w:t>
      </w:r>
      <w:r>
        <w:t xml:space="preserve"> block of statements that are repeatedly executed  </w:t>
      </w:r>
    </w:p>
    <w:p w14:paraId="212B2CEB" w14:textId="1FD50AC0" w:rsidR="00712578" w:rsidRDefault="00712578" w:rsidP="00712578">
      <w:pPr>
        <w:spacing w:after="0" w:line="240" w:lineRule="auto"/>
      </w:pPr>
    </w:p>
    <w:p w14:paraId="5F869D70" w14:textId="77777777" w:rsidR="00712578" w:rsidRDefault="00712578" w:rsidP="00712578">
      <w:pPr>
        <w:pStyle w:val="ListParagraph"/>
        <w:numPr>
          <w:ilvl w:val="0"/>
          <w:numId w:val="1"/>
        </w:numPr>
        <w:spacing w:after="0" w:line="240" w:lineRule="auto"/>
      </w:pPr>
      <w:r>
        <w:t>What is the longest delay you can achieve with the coed in part 4?</w:t>
      </w:r>
    </w:p>
    <w:p w14:paraId="135A4AAF" w14:textId="77777777" w:rsidR="008F0447" w:rsidRDefault="008F0447" w:rsidP="008F0447">
      <w:pPr>
        <w:spacing w:after="0" w:line="240" w:lineRule="auto"/>
      </w:pPr>
    </w:p>
    <w:p w14:paraId="4A52B03F" w14:textId="0D492E48" w:rsidR="00712578" w:rsidRDefault="00712578" w:rsidP="008F0447">
      <w:pPr>
        <w:spacing w:after="0" w:line="240" w:lineRule="auto"/>
        <w:ind w:firstLine="720"/>
      </w:pPr>
      <w:r>
        <w:t xml:space="preserve">The longest delay you can achieve is </w:t>
      </w:r>
      <w:r>
        <w:t>5758</w:t>
      </w:r>
      <w:r>
        <w:t>ms</w:t>
      </w:r>
      <w:r>
        <w:t xml:space="preserve"> shown in figure </w:t>
      </w:r>
      <w:r w:rsidR="00E879E3">
        <w:t>3</w:t>
      </w:r>
    </w:p>
    <w:p w14:paraId="4E203A9A" w14:textId="26E6797A" w:rsidR="00712578" w:rsidRDefault="00712578" w:rsidP="00712578">
      <w:pPr>
        <w:pStyle w:val="ListParagraph"/>
        <w:spacing w:after="0" w:line="240" w:lineRule="auto"/>
        <w:ind w:left="1440"/>
      </w:pPr>
      <w:r w:rsidRPr="00712578">
        <w:lastRenderedPageBreak/>
        <w:drawing>
          <wp:inline distT="0" distB="0" distL="0" distR="0" wp14:anchorId="3A8FD921" wp14:editId="3B898CAC">
            <wp:extent cx="2886478" cy="227679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6478" cy="2276793"/>
                    </a:xfrm>
                    <a:prstGeom prst="rect">
                      <a:avLst/>
                    </a:prstGeom>
                  </pic:spPr>
                </pic:pic>
              </a:graphicData>
            </a:graphic>
          </wp:inline>
        </w:drawing>
      </w:r>
    </w:p>
    <w:p w14:paraId="72CF12BC" w14:textId="7E61ECF9" w:rsidR="00712578" w:rsidRDefault="00712578" w:rsidP="00712578">
      <w:pPr>
        <w:pStyle w:val="ListParagraph"/>
        <w:spacing w:after="0" w:line="240" w:lineRule="auto"/>
        <w:ind w:left="1440"/>
      </w:pPr>
      <w:r>
        <w:t xml:space="preserve">Figure </w:t>
      </w:r>
      <w:r w:rsidR="00E879E3">
        <w:t>3</w:t>
      </w:r>
      <w:r>
        <w:t>: longest delay in part 4 of lab 2 manual.</w:t>
      </w:r>
    </w:p>
    <w:p w14:paraId="711E8233" w14:textId="5284877E" w:rsidR="008F0447" w:rsidRDefault="008F0447" w:rsidP="008F0447">
      <w:pPr>
        <w:spacing w:after="0" w:line="240" w:lineRule="auto"/>
      </w:pPr>
    </w:p>
    <w:p w14:paraId="075F989D" w14:textId="77777777" w:rsidR="008F0447" w:rsidRDefault="008F0447" w:rsidP="008F0447">
      <w:pPr>
        <w:pStyle w:val="ListParagraph"/>
        <w:numPr>
          <w:ilvl w:val="0"/>
          <w:numId w:val="1"/>
        </w:numPr>
        <w:spacing w:after="0" w:line="240" w:lineRule="auto"/>
      </w:pPr>
      <w:r>
        <w:t xml:space="preserve">Based on the measured data, calculate the exact clock rate in MHZ of your ARM core processor. </w:t>
      </w:r>
    </w:p>
    <w:p w14:paraId="5BB90B65" w14:textId="77777777" w:rsidR="008F0447" w:rsidRDefault="008F0447" w:rsidP="008F0447">
      <w:pPr>
        <w:spacing w:after="0" w:line="240" w:lineRule="auto"/>
        <w:ind w:left="1080"/>
        <w:rPr>
          <w:rFonts w:eastAsiaTheme="minorEastAsia"/>
        </w:rPr>
      </w:pPr>
    </w:p>
    <w:p w14:paraId="796E7D39" w14:textId="311DB517" w:rsidR="008F0447" w:rsidRPr="00EF092F" w:rsidRDefault="008F0447" w:rsidP="008F0447">
      <w:pPr>
        <w:spacing w:after="0" w:line="240" w:lineRule="auto"/>
        <w:ind w:left="1080"/>
      </w:pPr>
      <m:oMath>
        <m:r>
          <w:rPr>
            <w:rFonts w:ascii="Cambria Math" w:hAnsi="Cambria Math"/>
          </w:rPr>
          <m:t xml:space="preserve">Clock rate= </m:t>
        </m:r>
        <m:f>
          <m:fPr>
            <m:ctrlPr>
              <w:rPr>
                <w:rFonts w:ascii="Cambria Math" w:hAnsi="Cambria Math"/>
                <w:i/>
              </w:rPr>
            </m:ctrlPr>
          </m:fPr>
          <m:num>
            <m:r>
              <w:rPr>
                <w:rFonts w:ascii="Cambria Math" w:hAnsi="Cambria Math"/>
              </w:rPr>
              <m:t>1</m:t>
            </m:r>
          </m:num>
          <m:den>
            <m:r>
              <w:rPr>
                <w:rFonts w:ascii="Cambria Math" w:hAnsi="Cambria Math"/>
              </w:rPr>
              <m:t>Clock Cycle</m:t>
            </m:r>
          </m:den>
        </m:f>
      </m:oMath>
      <w:r w:rsidRPr="008F0447">
        <w:rPr>
          <w:rFonts w:eastAsiaTheme="minorEastAsia"/>
        </w:rPr>
        <w:t xml:space="preserve">   Clock cycle = 6 cycles </w:t>
      </w:r>
    </w:p>
    <w:p w14:paraId="1EC6EAC5" w14:textId="77777777" w:rsidR="008F0447" w:rsidRPr="00EF092F" w:rsidRDefault="008F0447" w:rsidP="008F0447">
      <w:pPr>
        <w:pStyle w:val="ListParagraph"/>
        <w:numPr>
          <w:ilvl w:val="2"/>
          <w:numId w:val="1"/>
        </w:numPr>
        <w:spacing w:after="0" w:line="240" w:lineRule="auto"/>
      </w:pPr>
      <w:r>
        <w:rPr>
          <w:rFonts w:eastAsiaTheme="minorEastAsia"/>
        </w:rPr>
        <w:t>Clock rate = .167</w:t>
      </w:r>
    </w:p>
    <w:p w14:paraId="7491E5C1" w14:textId="77777777" w:rsidR="008F0447" w:rsidRDefault="008F0447" w:rsidP="008F0447">
      <w:pPr>
        <w:pStyle w:val="ListParagraph"/>
        <w:spacing w:after="0" w:line="240" w:lineRule="auto"/>
      </w:pPr>
    </w:p>
    <w:p w14:paraId="3E4CDFE3" w14:textId="64F70BF0" w:rsidR="008F0447" w:rsidRDefault="008F0447" w:rsidP="008F0447">
      <w:pPr>
        <w:pStyle w:val="ListParagraph"/>
        <w:numPr>
          <w:ilvl w:val="0"/>
          <w:numId w:val="1"/>
        </w:numPr>
        <w:spacing w:after="0" w:line="240" w:lineRule="auto"/>
      </w:pPr>
      <w:r>
        <w:t xml:space="preserve">If you were to change the name of the </w:t>
      </w:r>
      <w:proofErr w:type="spellStart"/>
      <w:r>
        <w:t>asm</w:t>
      </w:r>
      <w:proofErr w:type="spellEnd"/>
      <w:r>
        <w:t xml:space="preserve"> file, where in the code would you have to edit to make this work?</w:t>
      </w:r>
    </w:p>
    <w:p w14:paraId="6B500B10" w14:textId="77777777" w:rsidR="008F0447" w:rsidRDefault="008F0447" w:rsidP="008F0447">
      <w:pPr>
        <w:spacing w:after="0" w:line="240" w:lineRule="auto"/>
      </w:pPr>
    </w:p>
    <w:p w14:paraId="2635E979" w14:textId="28EEC6DE" w:rsidR="008F0447" w:rsidRDefault="008F0447" w:rsidP="008F0447">
      <w:pPr>
        <w:spacing w:after="0" w:line="240" w:lineRule="auto"/>
      </w:pPr>
      <w:r>
        <w:t>If you changed the name “</w:t>
      </w:r>
      <w:proofErr w:type="spellStart"/>
      <w:r>
        <w:t>delay_asm.s</w:t>
      </w:r>
      <w:proofErr w:type="spellEnd"/>
      <w:r>
        <w:t xml:space="preserve">” file, you would have to change the main.cpp file where it says “extern “C” void </w:t>
      </w:r>
      <w:proofErr w:type="spellStart"/>
      <w:r>
        <w:t>delay_asm</w:t>
      </w:r>
      <w:proofErr w:type="spellEnd"/>
      <w:r>
        <w:t>(void);” and in the while loop that states “</w:t>
      </w:r>
      <w:proofErr w:type="spellStart"/>
      <w:r>
        <w:t>delay_asm</w:t>
      </w:r>
      <w:proofErr w:type="spellEnd"/>
      <w:r>
        <w:t xml:space="preserve">(); </w:t>
      </w:r>
      <w:proofErr w:type="spellStart"/>
      <w:r>
        <w:t>myled</w:t>
      </w:r>
      <w:proofErr w:type="spellEnd"/>
      <w:r>
        <w:t xml:space="preserve"> = !</w:t>
      </w:r>
      <w:proofErr w:type="spellStart"/>
      <w:r>
        <w:t>myled</w:t>
      </w:r>
      <w:proofErr w:type="spellEnd"/>
      <w:r>
        <w:t>;’</w:t>
      </w:r>
    </w:p>
    <w:p w14:paraId="414ECEC8" w14:textId="77777777" w:rsidR="008F0447" w:rsidRDefault="008F0447" w:rsidP="008F0447">
      <w:pPr>
        <w:spacing w:after="0" w:line="240" w:lineRule="auto"/>
      </w:pPr>
    </w:p>
    <w:p w14:paraId="4B0A26FD" w14:textId="77777777" w:rsidR="00712578" w:rsidRDefault="00712578" w:rsidP="00712578">
      <w:pPr>
        <w:spacing w:after="0" w:line="240" w:lineRule="auto"/>
      </w:pPr>
    </w:p>
    <w:p w14:paraId="028D2267" w14:textId="77777777" w:rsidR="00527EC2" w:rsidRDefault="00527EC2"/>
    <w:sectPr w:rsidR="00527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76157"/>
    <w:multiLevelType w:val="hybridMultilevel"/>
    <w:tmpl w:val="42C04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AE"/>
    <w:rsid w:val="00035EAE"/>
    <w:rsid w:val="003B2FDA"/>
    <w:rsid w:val="003B34FB"/>
    <w:rsid w:val="00527EC2"/>
    <w:rsid w:val="00621DA0"/>
    <w:rsid w:val="00712578"/>
    <w:rsid w:val="0072643E"/>
    <w:rsid w:val="007E3BA3"/>
    <w:rsid w:val="008B0124"/>
    <w:rsid w:val="008F0447"/>
    <w:rsid w:val="00D01A1B"/>
    <w:rsid w:val="00DC3DAC"/>
    <w:rsid w:val="00DC7BEE"/>
    <w:rsid w:val="00E879E3"/>
    <w:rsid w:val="00F33C66"/>
    <w:rsid w:val="00FB7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1E52"/>
  <w15:chartTrackingRefBased/>
  <w15:docId w15:val="{6FBE950E-8BB4-4553-951D-A0C8772FE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EC2"/>
    <w:pPr>
      <w:ind w:left="720"/>
      <w:contextualSpacing/>
    </w:pPr>
  </w:style>
  <w:style w:type="character" w:styleId="PlaceholderText">
    <w:name w:val="Placeholder Text"/>
    <w:basedOn w:val="DefaultParagraphFont"/>
    <w:uiPriority w:val="99"/>
    <w:semiHidden/>
    <w:rsid w:val="00621D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2AA1A8B5869E449878ACEB57585D11" ma:contentTypeVersion="12" ma:contentTypeDescription="Create a new document." ma:contentTypeScope="" ma:versionID="4ba575b4c4106a309a7a7e2a67b82fd1">
  <xsd:schema xmlns:xsd="http://www.w3.org/2001/XMLSchema" xmlns:xs="http://www.w3.org/2001/XMLSchema" xmlns:p="http://schemas.microsoft.com/office/2006/metadata/properties" xmlns:ns3="3cd4a9cc-2a53-4736-bce7-834017c231b6" xmlns:ns4="30918883-dc17-46dc-8874-e3454e495a1c" targetNamespace="http://schemas.microsoft.com/office/2006/metadata/properties" ma:root="true" ma:fieldsID="6b86190c5c7432951517cd3b09d23216" ns3:_="" ns4:_="">
    <xsd:import namespace="3cd4a9cc-2a53-4736-bce7-834017c231b6"/>
    <xsd:import namespace="30918883-dc17-46dc-8874-e3454e495a1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d4a9cc-2a53-4736-bce7-834017c23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918883-dc17-46dc-8874-e3454e495a1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8E04A1-C560-4C3D-BBCF-DE21B4AF9C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d4a9cc-2a53-4736-bce7-834017c231b6"/>
    <ds:schemaRef ds:uri="30918883-dc17-46dc-8874-e3454e495a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60CE7D-104E-4D95-B36B-6AC6B7F7D89F}">
  <ds:schemaRefs>
    <ds:schemaRef ds:uri="http://schemas.microsoft.com/sharepoint/v3/contenttype/forms"/>
  </ds:schemaRefs>
</ds:datastoreItem>
</file>

<file path=customXml/itemProps3.xml><?xml version="1.0" encoding="utf-8"?>
<ds:datastoreItem xmlns:ds="http://schemas.openxmlformats.org/officeDocument/2006/customXml" ds:itemID="{65DFC837-5C63-4D11-B4FD-0560B660AC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Novakovic</dc:creator>
  <cp:keywords/>
  <dc:description/>
  <cp:lastModifiedBy>Goran Novakovic</cp:lastModifiedBy>
  <cp:revision>14</cp:revision>
  <dcterms:created xsi:type="dcterms:W3CDTF">2021-09-12T17:59:00Z</dcterms:created>
  <dcterms:modified xsi:type="dcterms:W3CDTF">2021-09-12T19:05:00Z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0x010100572AA1A8B5869E449878ACEB57585D11</vt:lpwstr>
  </property>
</Properties>
</file>