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5210613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Pr="00FD0224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D57077">
        <w:rPr>
          <w:rFonts w:ascii="Arial" w:eastAsia="Times New Roman" w:hAnsi="Arial" w:cs="Arial"/>
          <w:b/>
          <w:sz w:val="40"/>
          <w:szCs w:val="40"/>
          <w:lang w:val="ro-RO" w:eastAsia="ru-RU"/>
        </w:rPr>
        <w:t>6</w:t>
      </w:r>
    </w:p>
    <w:p w:rsidR="00AF5D4C" w:rsidRPr="00D57077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D57077" w:rsidRPr="00D57077">
        <w:rPr>
          <w:rFonts w:ascii="Arial" w:hAnsi="Arial" w:cs="Arial"/>
          <w:b/>
          <w:sz w:val="40"/>
        </w:rPr>
        <w:t>Interfețele</w:t>
      </w:r>
      <w:proofErr w:type="spellEnd"/>
      <w:r w:rsidR="00D57077" w:rsidRPr="00D57077">
        <w:rPr>
          <w:rFonts w:ascii="Arial" w:hAnsi="Arial" w:cs="Arial"/>
          <w:b/>
          <w:sz w:val="40"/>
        </w:rPr>
        <w:t xml:space="preserve"> </w:t>
      </w:r>
      <w:proofErr w:type="spellStart"/>
      <w:r w:rsidR="00D57077" w:rsidRPr="00D57077">
        <w:rPr>
          <w:rFonts w:ascii="Arial" w:hAnsi="Arial" w:cs="Arial"/>
          <w:b/>
          <w:sz w:val="40"/>
        </w:rPr>
        <w:t>Grafice</w:t>
      </w:r>
      <w:proofErr w:type="spellEnd"/>
      <w:r w:rsidR="00D57077" w:rsidRPr="00D57077">
        <w:rPr>
          <w:rFonts w:ascii="Arial" w:hAnsi="Arial" w:cs="Arial"/>
          <w:b/>
          <w:sz w:val="40"/>
        </w:rPr>
        <w:t xml:space="preserve"> </w:t>
      </w:r>
      <w:proofErr w:type="spellStart"/>
      <w:r w:rsidR="00D57077" w:rsidRPr="00D57077">
        <w:rPr>
          <w:rFonts w:ascii="Arial" w:hAnsi="Arial" w:cs="Arial"/>
          <w:b/>
          <w:sz w:val="40"/>
        </w:rPr>
        <w:t>Utilizator</w:t>
      </w:r>
      <w:proofErr w:type="spellEnd"/>
      <w:r w:rsidR="00D57077" w:rsidRPr="00D57077">
        <w:rPr>
          <w:rFonts w:ascii="Arial" w:hAnsi="Arial" w:cs="Arial"/>
          <w:b/>
          <w:sz w:val="40"/>
        </w:rPr>
        <w:t xml:space="preserve"> (GUI)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735E00" w:rsidRDefault="00D57077" w:rsidP="0042382C">
      <w:pPr>
        <w:pStyle w:val="NormalWeb"/>
        <w:spacing w:before="0" w:beforeAutospacing="0" w:after="0" w:afterAutospacing="0" w:line="360" w:lineRule="auto"/>
      </w:pPr>
      <w:r>
        <w:t xml:space="preserve">1.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JavaFX 2.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realizare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inerfețelor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Java </w:t>
      </w:r>
      <w:proofErr w:type="spellStart"/>
      <w:r>
        <w:t>utilizînd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JavaFX; 3. </w:t>
      </w:r>
      <w:proofErr w:type="spellStart"/>
      <w:r>
        <w:t>Etapele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: 1)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interfeţii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; 2)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; 3)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p w:rsidR="00FD0224" w:rsidRPr="00223DA5" w:rsidRDefault="00FD0224" w:rsidP="0042382C">
      <w:pPr>
        <w:pStyle w:val="NormalWeb"/>
        <w:spacing w:before="0" w:beforeAutospacing="0" w:after="0" w:afterAutospacing="0" w:line="360" w:lineRule="auto"/>
      </w:pPr>
    </w:p>
    <w:p w:rsidR="00735E00" w:rsidRPr="009E4B9D" w:rsidRDefault="00D57077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mişcare</w:t>
      </w:r>
      <w:proofErr w:type="spellEnd"/>
      <w:r>
        <w:t xml:space="preserve"> a </w:t>
      </w:r>
      <w:proofErr w:type="spellStart"/>
      <w:r>
        <w:t>cercului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atingeţi</w:t>
      </w:r>
      <w:proofErr w:type="spellEnd"/>
      <w:r>
        <w:t xml:space="preserve">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,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reflect, cu </w:t>
      </w:r>
      <w:proofErr w:type="spellStart"/>
      <w:r>
        <w:t>efect</w:t>
      </w:r>
      <w:proofErr w:type="spellEnd"/>
      <w:r>
        <w:t xml:space="preserve"> de </w:t>
      </w:r>
      <w:proofErr w:type="spellStart"/>
      <w:r>
        <w:t>comprimare</w:t>
      </w:r>
      <w:proofErr w:type="spellEnd"/>
      <w:r>
        <w:t xml:space="preserve"> </w:t>
      </w:r>
      <w:proofErr w:type="spellStart"/>
      <w:r>
        <w:t>elastică</w:t>
      </w:r>
      <w:proofErr w:type="spellEnd"/>
      <w:r>
        <w:t xml:space="preserve">. </w:t>
      </w:r>
      <w:proofErr w:type="spellStart"/>
      <w:r>
        <w:t>Mișcarea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pînă</w:t>
      </w:r>
      <w:proofErr w:type="spellEnd"/>
      <w:r>
        <w:t xml:space="preserve"> </w:t>
      </w:r>
      <w:proofErr w:type="spellStart"/>
      <w:r>
        <w:t>cînd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din </w:t>
      </w:r>
      <w:proofErr w:type="spellStart"/>
      <w:r>
        <w:t>ferestră</w:t>
      </w:r>
      <w:proofErr w:type="spellEnd"/>
      <w:r>
        <w:t xml:space="preserve"> care nu se </w:t>
      </w:r>
      <w:proofErr w:type="spellStart"/>
      <w:r>
        <w:t>mișcă</w:t>
      </w:r>
      <w:proofErr w:type="spellEnd"/>
      <w:r>
        <w:t xml:space="preserve">. </w:t>
      </w:r>
      <w:proofErr w:type="spellStart"/>
      <w:r>
        <w:t>Loca</w:t>
      </w:r>
      <w:proofErr w:type="spellEnd"/>
      <w:r w:rsidRPr="009E4B9D">
        <w:rPr>
          <w:lang w:val="ru-RU"/>
        </w:rPr>
        <w:t>ț</w:t>
      </w:r>
      <w:proofErr w:type="spellStart"/>
      <w:r>
        <w:t>ia</w:t>
      </w:r>
      <w:proofErr w:type="spellEnd"/>
      <w:r w:rsidRPr="009E4B9D">
        <w:rPr>
          <w:lang w:val="ru-RU"/>
        </w:rPr>
        <w:t xml:space="preserve"> </w:t>
      </w:r>
      <w:proofErr w:type="spellStart"/>
      <w:r>
        <w:t>ei</w:t>
      </w:r>
      <w:proofErr w:type="spellEnd"/>
      <w:r w:rsidRPr="009E4B9D">
        <w:rPr>
          <w:lang w:val="ru-RU"/>
        </w:rPr>
        <w:t xml:space="preserve"> </w:t>
      </w:r>
      <w:proofErr w:type="spellStart"/>
      <w:proofErr w:type="gramStart"/>
      <w:r>
        <w:t>este</w:t>
      </w:r>
      <w:proofErr w:type="spellEnd"/>
      <w:proofErr w:type="gramEnd"/>
      <w:r w:rsidRPr="009E4B9D">
        <w:rPr>
          <w:lang w:val="ru-RU"/>
        </w:rPr>
        <w:t xml:space="preserve"> </w:t>
      </w:r>
      <w:proofErr w:type="spellStart"/>
      <w:r>
        <w:t>aliatoare</w:t>
      </w:r>
      <w:proofErr w:type="spellEnd"/>
      <w:r w:rsidRPr="009E4B9D">
        <w:rPr>
          <w:lang w:val="ru-RU"/>
        </w:rPr>
        <w:t>.</w:t>
      </w:r>
    </w:p>
    <w:p w:rsidR="00D57077" w:rsidRPr="009E4B9D" w:rsidRDefault="00D57077" w:rsidP="0042382C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:rsidR="00AF5D4C" w:rsidRPr="00D57077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</w:t>
      </w:r>
      <w:r w:rsidRPr="00D57077">
        <w:rPr>
          <w:b/>
          <w:bCs/>
          <w:sz w:val="27"/>
          <w:szCs w:val="27"/>
          <w:lang w:val="ru-RU"/>
        </w:rPr>
        <w:t xml:space="preserve"> </w:t>
      </w:r>
      <w:r>
        <w:rPr>
          <w:b/>
          <w:bCs/>
          <w:sz w:val="27"/>
          <w:szCs w:val="27"/>
          <w:lang w:val="ru-RU"/>
        </w:rPr>
        <w:t>выполнения</w:t>
      </w:r>
      <w:r w:rsidRPr="00D57077">
        <w:rPr>
          <w:b/>
          <w:bCs/>
          <w:sz w:val="27"/>
          <w:szCs w:val="27"/>
          <w:lang w:val="ru-RU"/>
        </w:rPr>
        <w:t>:</w:t>
      </w:r>
    </w:p>
    <w:p w:rsidR="00AF5D4C" w:rsidRPr="007367EF" w:rsidRDefault="007367EF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 w:rsidRPr="007367EF">
        <w:rPr>
          <w:bCs/>
          <w:sz w:val="27"/>
          <w:szCs w:val="27"/>
          <w:lang w:val="ru-RU"/>
        </w:rPr>
        <w:t>Этот код представляет собой простую анимацию с использованием JavaFX, в которой синий круг движется по экрану, отскакивая от его границ. Анимация реализована с помощью класса AnimationTimer, который обновляет положение круга и проверяет столкновение с границами экрана. Координаты и скорость движения круга задаются переменными x, y, dx и dy.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D57077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-6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AF5D4C" w:rsidRDefault="003869F5" w:rsidP="0036342E">
      <w:pPr>
        <w:rPr>
          <w:lang w:val="ru-RU"/>
        </w:rPr>
      </w:pPr>
      <w:r w:rsidRPr="003869F5">
        <w:rPr>
          <w:rFonts w:ascii="Times New Roman" w:hAnsi="Times New Roman" w:cs="Times New Roman"/>
          <w:sz w:val="27"/>
          <w:szCs w:val="27"/>
          <w:lang w:val="ru-RU"/>
        </w:rPr>
        <w:t>В ходе выполнения лабораторной работы по изучению работы с анимацией в JavaFX я разработал простую, но эффективную анимацию движения круга. Используя класс AnimationTimer, я создал плавное движение круга по экрану, с возможностью отскока от границ. Эта лабораторная работа помогла мне понять основные принципы создания анимаций в JavaFX, а также изучить принципы обновления графических элементов и проверки условий столкновения. Экспериментирование с различными параметрами движения и скорости круга позволило мне глубже понять механизм работы с графикой и анимацией в JavaFX.</w:t>
      </w: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3" w:name="_Toc126181287"/>
      <w:r>
        <w:rPr>
          <w:lang w:val="ru-RU"/>
        </w:rPr>
        <w:t>ВЕБ</w:t>
      </w:r>
      <w:r>
        <w:t>ОГРАФИЯ</w:t>
      </w:r>
      <w:bookmarkEnd w:id="3"/>
    </w:p>
    <w:p w:rsidR="00DB7D7B" w:rsidRDefault="009E4B9D" w:rsidP="009E4B9D">
      <w:pPr>
        <w:pStyle w:val="ListParagraph"/>
        <w:numPr>
          <w:ilvl w:val="0"/>
          <w:numId w:val="2"/>
        </w:numPr>
        <w:spacing w:line="360" w:lineRule="auto"/>
        <w:jc w:val="both"/>
      </w:pPr>
      <w:r w:rsidRPr="009E4B9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https://dev.java</w:t>
      </w:r>
      <w:bookmarkStart w:id="4" w:name="_GoBack"/>
      <w:bookmarkEnd w:id="4"/>
    </w:p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1164EA"/>
    <w:rsid w:val="001C3A22"/>
    <w:rsid w:val="00223DA5"/>
    <w:rsid w:val="00250832"/>
    <w:rsid w:val="002B7883"/>
    <w:rsid w:val="0036342E"/>
    <w:rsid w:val="003869F5"/>
    <w:rsid w:val="0042382C"/>
    <w:rsid w:val="00716447"/>
    <w:rsid w:val="00735E00"/>
    <w:rsid w:val="007367EF"/>
    <w:rsid w:val="009E4B9D"/>
    <w:rsid w:val="00AF5D4C"/>
    <w:rsid w:val="00D46DEE"/>
    <w:rsid w:val="00D57077"/>
    <w:rsid w:val="00DB7D7B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2024-02-06T10:35:00Z</dcterms:created>
  <dcterms:modified xsi:type="dcterms:W3CDTF">2024-04-21T10:17:00Z</dcterms:modified>
</cp:coreProperties>
</file>