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0BB80" w14:textId="3F925ECB" w:rsidR="00BE5781" w:rsidRDefault="00A86231">
      <w:r>
        <w:rPr>
          <w:lang w:val="en-US"/>
        </w:rPr>
        <w:t>Presentation 25/</w:t>
      </w:r>
      <w:r w:rsidR="004F5F2F">
        <w:rPr>
          <w:lang w:val="en-US"/>
        </w:rPr>
        <w:t>02:</w:t>
      </w:r>
      <w:r w:rsidR="006208DC">
        <w:rPr>
          <w:lang w:val="en-US"/>
        </w:rPr>
        <w:t xml:space="preserve"> </w:t>
      </w:r>
      <w:r w:rsidR="00102E0B" w:rsidRPr="00102E0B">
        <w:rPr>
          <w:lang w:val="en-US"/>
        </w:rPr>
        <w:t>Altruize</w:t>
      </w:r>
      <w:r w:rsidR="002F7DA4">
        <w:rPr>
          <w:lang w:val="en-US"/>
        </w:rPr>
        <w:t xml:space="preserve"> - </w:t>
      </w:r>
      <w:r w:rsidR="002D6535" w:rsidRPr="002D6535">
        <w:t>Unselfish concern for the welfare of others; selflessness</w:t>
      </w:r>
    </w:p>
    <w:p w14:paraId="00151A8F" w14:textId="3AD77AA0" w:rsidR="00014983" w:rsidRPr="008907DA" w:rsidRDefault="00014983">
      <w:pPr>
        <w:rPr>
          <w:b/>
          <w:bCs/>
        </w:rPr>
      </w:pPr>
      <w:r w:rsidRPr="008907DA">
        <w:rPr>
          <w:b/>
          <w:bCs/>
        </w:rPr>
        <w:t>Your Values, Their Mission, Our Platform</w:t>
      </w:r>
    </w:p>
    <w:p w14:paraId="797451FA" w14:textId="686B9ABD" w:rsidR="00A86231" w:rsidRDefault="00A86231">
      <w:pPr>
        <w:rPr>
          <w:lang w:val="en-US"/>
        </w:rPr>
      </w:pPr>
      <w:r>
        <w:rPr>
          <w:lang w:val="en-US"/>
        </w:rPr>
        <w:t>Slide – 1</w:t>
      </w:r>
    </w:p>
    <w:p w14:paraId="3C06D8CA" w14:textId="0537EE90" w:rsidR="00A86231" w:rsidRDefault="00A86231" w:rsidP="00A86231">
      <w:pPr>
        <w:pStyle w:val="ListParagraph"/>
        <w:numPr>
          <w:ilvl w:val="0"/>
          <w:numId w:val="7"/>
        </w:numPr>
        <w:rPr>
          <w:lang w:val="en-US"/>
        </w:rPr>
      </w:pPr>
      <w:r w:rsidRPr="00A86231">
        <w:rPr>
          <w:lang w:val="en-US"/>
        </w:rPr>
        <w:t>Introduction, addressing the problem that charities face.</w:t>
      </w:r>
    </w:p>
    <w:p w14:paraId="02642496" w14:textId="2BCB4D17" w:rsidR="00A86231" w:rsidRDefault="00A86231" w:rsidP="00A86231">
      <w:pPr>
        <w:pStyle w:val="ListParagraph"/>
        <w:numPr>
          <w:ilvl w:val="0"/>
          <w:numId w:val="7"/>
        </w:numPr>
        <w:rPr>
          <w:lang w:val="en-US"/>
        </w:rPr>
      </w:pPr>
      <w:r>
        <w:rPr>
          <w:lang w:val="en-US"/>
        </w:rPr>
        <w:t>Visuals regarding how many charities miss out on credible investors due to low reachability.</w:t>
      </w:r>
    </w:p>
    <w:p w14:paraId="48E2DF49" w14:textId="2CA68042" w:rsidR="00A86231" w:rsidRDefault="00A86231" w:rsidP="00A86231">
      <w:pPr>
        <w:rPr>
          <w:lang w:val="en-US"/>
        </w:rPr>
      </w:pPr>
      <w:r>
        <w:rPr>
          <w:lang w:val="en-US"/>
        </w:rPr>
        <w:t>Slide – 2</w:t>
      </w:r>
    </w:p>
    <w:p w14:paraId="2DD4EC89" w14:textId="6969BC78" w:rsidR="00A86231" w:rsidRDefault="00A86231" w:rsidP="00A86231">
      <w:pPr>
        <w:pStyle w:val="ListParagraph"/>
        <w:numPr>
          <w:ilvl w:val="0"/>
          <w:numId w:val="8"/>
        </w:numPr>
        <w:rPr>
          <w:lang w:val="en-US"/>
        </w:rPr>
      </w:pPr>
      <w:r>
        <w:rPr>
          <w:lang w:val="en-US"/>
        </w:rPr>
        <w:t>Our Thoughts on the current problem. Our understanding of the problem.</w:t>
      </w:r>
    </w:p>
    <w:p w14:paraId="266DEF8F" w14:textId="0BD47C35" w:rsidR="00A86231" w:rsidRDefault="00A86231" w:rsidP="00A86231">
      <w:pPr>
        <w:rPr>
          <w:lang w:val="en-US"/>
        </w:rPr>
      </w:pPr>
      <w:r>
        <w:rPr>
          <w:lang w:val="en-US"/>
        </w:rPr>
        <w:t>Slide – 3</w:t>
      </w:r>
    </w:p>
    <w:p w14:paraId="4B206199" w14:textId="58E7CF36" w:rsidR="00A86231" w:rsidRDefault="00A86231" w:rsidP="00A86231">
      <w:pPr>
        <w:pStyle w:val="ListParagraph"/>
        <w:numPr>
          <w:ilvl w:val="0"/>
          <w:numId w:val="8"/>
        </w:numPr>
        <w:rPr>
          <w:lang w:val="en-US"/>
        </w:rPr>
      </w:pPr>
      <w:r w:rsidRPr="70150490">
        <w:rPr>
          <w:lang w:val="en-US"/>
        </w:rPr>
        <w:t>The solution!?!?!?!?!?</w:t>
      </w:r>
    </w:p>
    <w:p w14:paraId="1241ED3A" w14:textId="1566F0E9" w:rsidR="41893539" w:rsidRDefault="41893539" w:rsidP="70150490">
      <w:pPr>
        <w:pStyle w:val="ListParagraph"/>
        <w:numPr>
          <w:ilvl w:val="0"/>
          <w:numId w:val="9"/>
        </w:numPr>
        <w:spacing w:after="0"/>
        <w:rPr>
          <w:rFonts w:ascii="Aptos" w:eastAsia="Aptos" w:hAnsi="Aptos" w:cs="Aptos"/>
          <w:color w:val="FF0000"/>
          <w:lang w:val="en-US"/>
        </w:rPr>
      </w:pPr>
      <w:r w:rsidRPr="70150490">
        <w:rPr>
          <w:rFonts w:ascii="Aptos" w:eastAsia="Aptos" w:hAnsi="Aptos" w:cs="Aptos"/>
          <w:b/>
          <w:bCs/>
          <w:color w:val="FF0000"/>
          <w:lang w:val="en-US"/>
        </w:rPr>
        <w:t>Story/Concept/Message:</w:t>
      </w:r>
      <w:r w:rsidRPr="70150490">
        <w:rPr>
          <w:rFonts w:ascii="Aptos" w:eastAsia="Aptos" w:hAnsi="Aptos" w:cs="Aptos"/>
          <w:color w:val="FF0000"/>
          <w:lang w:val="en-US"/>
        </w:rPr>
        <w:t xml:space="preserve"> </w:t>
      </w:r>
    </w:p>
    <w:p w14:paraId="5EE212AB" w14:textId="21967B0C" w:rsidR="41893539" w:rsidRDefault="41893539" w:rsidP="70150490">
      <w:pPr>
        <w:spacing w:line="276" w:lineRule="auto"/>
        <w:rPr>
          <w:rFonts w:ascii="Aptos" w:eastAsia="Aptos" w:hAnsi="Aptos" w:cs="Aptos"/>
          <w:color w:val="FF0000"/>
          <w:lang w:val="en-US"/>
        </w:rPr>
      </w:pPr>
      <w:r w:rsidRPr="70150490">
        <w:rPr>
          <w:rFonts w:ascii="Aptos" w:eastAsia="Aptos" w:hAnsi="Aptos" w:cs="Aptos"/>
          <w:color w:val="FF0000"/>
          <w:lang w:val="en-US"/>
        </w:rPr>
        <w:t>Imagine an ecosystem where your charity’s mission meets companies that share your core values—creating a win-win scenario that not only drives impactful partnerships but also amplifies your fundraising potential. Our innovative app is built to bridge the gap between charities and socially responsible companies, delivering highly tailored recommendations based on detailed profiles and shared goals.</w:t>
      </w:r>
    </w:p>
    <w:p w14:paraId="195D767F" w14:textId="1B3262FE" w:rsidR="70150490" w:rsidRDefault="70150490" w:rsidP="70150490">
      <w:pPr>
        <w:rPr>
          <w:lang w:val="en-US"/>
        </w:rPr>
      </w:pPr>
    </w:p>
    <w:p w14:paraId="73B8871E" w14:textId="4E3C9C2D" w:rsidR="00A86231" w:rsidRPr="0088621D" w:rsidRDefault="001969A4" w:rsidP="00A86231">
      <w:pPr>
        <w:pStyle w:val="ListParagraph"/>
        <w:numPr>
          <w:ilvl w:val="0"/>
          <w:numId w:val="8"/>
        </w:numPr>
        <w:rPr>
          <w:lang w:val="en-US"/>
        </w:rPr>
      </w:pPr>
      <w:r>
        <w:t xml:space="preserve">Name: </w:t>
      </w:r>
      <w:r w:rsidR="00102E0B" w:rsidRPr="00102E0B">
        <w:t>Altruize</w:t>
      </w:r>
      <w:r w:rsidR="00602CF9">
        <w:t xml:space="preserve">: </w:t>
      </w:r>
      <w:r w:rsidR="00602CF9" w:rsidRPr="002D6535">
        <w:t>Unselfish concern for the welfare of others; selflessness</w:t>
      </w:r>
    </w:p>
    <w:p w14:paraId="5D4AA609" w14:textId="0FE0E72D" w:rsidR="0088621D" w:rsidRDefault="00117932" w:rsidP="00A86231">
      <w:pPr>
        <w:pStyle w:val="ListParagraph"/>
        <w:numPr>
          <w:ilvl w:val="0"/>
          <w:numId w:val="8"/>
        </w:numPr>
        <w:rPr>
          <w:lang w:val="en-US"/>
        </w:rPr>
      </w:pPr>
      <w:r>
        <w:rPr>
          <w:lang w:val="en-US"/>
        </w:rPr>
        <w:t>Solution Introduction</w:t>
      </w:r>
    </w:p>
    <w:p w14:paraId="322DD947" w14:textId="4A74AF4B" w:rsidR="00117932" w:rsidRDefault="00117932" w:rsidP="00117932">
      <w:pPr>
        <w:rPr>
          <w:lang w:val="en-US"/>
        </w:rPr>
      </w:pPr>
      <w:r>
        <w:rPr>
          <w:lang w:val="en-US"/>
        </w:rPr>
        <w:t>Slide – 4</w:t>
      </w:r>
    </w:p>
    <w:p w14:paraId="7219CF2E" w14:textId="77777777" w:rsidR="00BF06F0" w:rsidRDefault="001E69A6" w:rsidP="001E69A6">
      <w:pPr>
        <w:pStyle w:val="ListParagraph"/>
        <w:numPr>
          <w:ilvl w:val="0"/>
          <w:numId w:val="9"/>
        </w:numPr>
        <w:rPr>
          <w:lang w:val="en-US"/>
        </w:rPr>
      </w:pPr>
      <w:r w:rsidRPr="70150490">
        <w:rPr>
          <w:lang w:val="en-US"/>
        </w:rPr>
        <w:t xml:space="preserve">Solution Explanation </w:t>
      </w:r>
      <w:r w:rsidR="00D8395C" w:rsidRPr="70150490">
        <w:rPr>
          <w:lang w:val="en-US"/>
        </w:rPr>
        <w:t>in extreme detail.</w:t>
      </w:r>
    </w:p>
    <w:p w14:paraId="5E885EC4" w14:textId="7EE50281" w:rsidR="70150490" w:rsidRDefault="70150490" w:rsidP="70150490">
      <w:pPr>
        <w:pStyle w:val="ListParagraph"/>
        <w:rPr>
          <w:lang w:val="en-US"/>
        </w:rPr>
      </w:pPr>
    </w:p>
    <w:p w14:paraId="65092CB0" w14:textId="0DD70CE5" w:rsidR="35E8C674" w:rsidRDefault="35E8C674" w:rsidP="70150490">
      <w:pPr>
        <w:pStyle w:val="ListParagraph"/>
        <w:rPr>
          <w:color w:val="FF0000"/>
          <w:lang w:val="en-US"/>
        </w:rPr>
      </w:pPr>
      <w:r w:rsidRPr="70150490">
        <w:rPr>
          <w:color w:val="FF0000"/>
          <w:lang w:val="en-US"/>
        </w:rPr>
        <w:t>Vision: Connecting charities and companies for impactful partnerships.</w:t>
      </w:r>
    </w:p>
    <w:p w14:paraId="77D3B798" w14:textId="69C2CB0D" w:rsidR="36788A50" w:rsidRDefault="36788A50" w:rsidP="70150490">
      <w:pPr>
        <w:spacing w:line="276" w:lineRule="auto"/>
        <w:rPr>
          <w:rFonts w:ascii="Aptos" w:eastAsia="Aptos" w:hAnsi="Aptos" w:cs="Aptos"/>
          <w:b/>
          <w:bCs/>
          <w:color w:val="FF0000"/>
          <w:lang w:val="en-US"/>
        </w:rPr>
      </w:pPr>
      <w:r w:rsidRPr="70150490">
        <w:rPr>
          <w:rFonts w:ascii="Aptos" w:eastAsia="Aptos" w:hAnsi="Aptos" w:cs="Aptos"/>
          <w:b/>
          <w:bCs/>
          <w:color w:val="FF0000"/>
          <w:lang w:val="en-US"/>
        </w:rPr>
        <w:t>[How the Platform Works]</w:t>
      </w:r>
    </w:p>
    <w:p w14:paraId="227FB9C7" w14:textId="355AF58E" w:rsidR="36788A50" w:rsidRDefault="36788A50" w:rsidP="70150490">
      <w:pPr>
        <w:pStyle w:val="ListParagraph"/>
        <w:numPr>
          <w:ilvl w:val="0"/>
          <w:numId w:val="2"/>
        </w:numPr>
        <w:spacing w:after="0" w:line="276" w:lineRule="auto"/>
        <w:rPr>
          <w:rFonts w:ascii="Aptos" w:eastAsia="Aptos" w:hAnsi="Aptos" w:cs="Aptos"/>
          <w:b/>
          <w:bCs/>
          <w:color w:val="FF0000"/>
          <w:lang w:val="en-US"/>
        </w:rPr>
      </w:pPr>
      <w:r w:rsidRPr="70150490">
        <w:rPr>
          <w:rFonts w:ascii="Aptos" w:eastAsia="Aptos" w:hAnsi="Aptos" w:cs="Aptos"/>
          <w:b/>
          <w:bCs/>
          <w:color w:val="FF0000"/>
          <w:lang w:val="en-US"/>
        </w:rPr>
        <w:t>Profile Creation:</w:t>
      </w:r>
    </w:p>
    <w:p w14:paraId="3F519809" w14:textId="636871C5" w:rsidR="36788A50" w:rsidRDefault="36788A50" w:rsidP="70150490">
      <w:pPr>
        <w:pStyle w:val="ListParagraph"/>
        <w:numPr>
          <w:ilvl w:val="1"/>
          <w:numId w:val="2"/>
        </w:numPr>
        <w:spacing w:after="0" w:line="276" w:lineRule="auto"/>
        <w:rPr>
          <w:rFonts w:ascii="Aptos" w:eastAsia="Aptos" w:hAnsi="Aptos" w:cs="Aptos"/>
          <w:color w:val="FF0000"/>
          <w:lang w:val="en-US"/>
        </w:rPr>
      </w:pPr>
      <w:r w:rsidRPr="70150490">
        <w:rPr>
          <w:rFonts w:ascii="Aptos" w:eastAsia="Aptos" w:hAnsi="Aptos" w:cs="Aptos"/>
          <w:color w:val="FF0000"/>
          <w:lang w:val="en-US"/>
        </w:rPr>
        <w:t>For Charities: Build a comprehensive profile highlighting your mission, impact, and current fundraising initiatives.</w:t>
      </w:r>
    </w:p>
    <w:p w14:paraId="33A82E73" w14:textId="1ACF7DBE" w:rsidR="36788A50" w:rsidRDefault="36788A50" w:rsidP="70150490">
      <w:pPr>
        <w:pStyle w:val="ListParagraph"/>
        <w:numPr>
          <w:ilvl w:val="1"/>
          <w:numId w:val="2"/>
        </w:numPr>
        <w:spacing w:after="0" w:line="276" w:lineRule="auto"/>
        <w:rPr>
          <w:rFonts w:ascii="Aptos" w:eastAsia="Aptos" w:hAnsi="Aptos" w:cs="Aptos"/>
          <w:color w:val="FF0000"/>
          <w:lang w:val="en-US"/>
        </w:rPr>
      </w:pPr>
      <w:r w:rsidRPr="70150490">
        <w:rPr>
          <w:rFonts w:ascii="Aptos" w:eastAsia="Aptos" w:hAnsi="Aptos" w:cs="Aptos"/>
          <w:color w:val="FF0000"/>
          <w:lang w:val="en-US"/>
        </w:rPr>
        <w:t>For Companies: Showcase your CSR goals, past community engagements, and future social impact projects.</w:t>
      </w:r>
    </w:p>
    <w:p w14:paraId="3D213F93" w14:textId="7F237E87" w:rsidR="36788A50" w:rsidRDefault="36788A50" w:rsidP="70150490">
      <w:pPr>
        <w:pStyle w:val="ListParagraph"/>
        <w:numPr>
          <w:ilvl w:val="0"/>
          <w:numId w:val="2"/>
        </w:numPr>
        <w:spacing w:after="0" w:line="276" w:lineRule="auto"/>
        <w:rPr>
          <w:rFonts w:ascii="Aptos" w:eastAsia="Aptos" w:hAnsi="Aptos" w:cs="Aptos"/>
          <w:b/>
          <w:bCs/>
          <w:color w:val="FF0000"/>
          <w:lang w:val="en-US"/>
        </w:rPr>
      </w:pPr>
      <w:r w:rsidRPr="70150490">
        <w:rPr>
          <w:rFonts w:ascii="Aptos" w:eastAsia="Aptos" w:hAnsi="Aptos" w:cs="Aptos"/>
          <w:b/>
          <w:bCs/>
          <w:color w:val="FF0000"/>
          <w:lang w:val="en-US"/>
        </w:rPr>
        <w:t>Smart Matching Algorithm:</w:t>
      </w:r>
    </w:p>
    <w:p w14:paraId="35DFE613" w14:textId="37AB32EC" w:rsidR="36788A50" w:rsidRDefault="36788A50" w:rsidP="70150490">
      <w:pPr>
        <w:pStyle w:val="ListParagraph"/>
        <w:numPr>
          <w:ilvl w:val="1"/>
          <w:numId w:val="2"/>
        </w:numPr>
        <w:spacing w:after="0" w:line="276" w:lineRule="auto"/>
        <w:rPr>
          <w:rFonts w:ascii="Aptos" w:eastAsia="Aptos" w:hAnsi="Aptos" w:cs="Aptos"/>
          <w:color w:val="FF0000"/>
          <w:lang w:val="en-US"/>
        </w:rPr>
      </w:pPr>
      <w:r w:rsidRPr="70150490">
        <w:rPr>
          <w:rFonts w:ascii="Aptos" w:eastAsia="Aptos" w:hAnsi="Aptos" w:cs="Aptos"/>
          <w:color w:val="FF0000"/>
          <w:lang w:val="en-US"/>
        </w:rPr>
        <w:t>Our proprietary algorithm analyzes key criteria—such as social goals, geographic presence, and strategic objectives—to suggest the most compatible partners.</w:t>
      </w:r>
    </w:p>
    <w:p w14:paraId="04FB1D4D" w14:textId="07FC2925" w:rsidR="36788A50" w:rsidRDefault="36788A50" w:rsidP="70150490">
      <w:pPr>
        <w:pStyle w:val="ListParagraph"/>
        <w:numPr>
          <w:ilvl w:val="1"/>
          <w:numId w:val="2"/>
        </w:numPr>
        <w:spacing w:after="0" w:line="276" w:lineRule="auto"/>
        <w:rPr>
          <w:rFonts w:ascii="Aptos" w:eastAsia="Aptos" w:hAnsi="Aptos" w:cs="Aptos"/>
          <w:color w:val="FF0000"/>
          <w:lang w:val="en-US"/>
        </w:rPr>
      </w:pPr>
      <w:r w:rsidRPr="70150490">
        <w:rPr>
          <w:rFonts w:ascii="Aptos" w:eastAsia="Aptos" w:hAnsi="Aptos" w:cs="Aptos"/>
          <w:color w:val="FF0000"/>
          <w:lang w:val="en-US"/>
        </w:rPr>
        <w:lastRenderedPageBreak/>
        <w:t>This targeted approach ensures that each recommendation fosters a genuine, mission-driven collaboration.</w:t>
      </w:r>
    </w:p>
    <w:p w14:paraId="7227609F" w14:textId="3E81821B" w:rsidR="36788A50" w:rsidRDefault="36788A50" w:rsidP="70150490">
      <w:pPr>
        <w:pStyle w:val="ListParagraph"/>
        <w:numPr>
          <w:ilvl w:val="0"/>
          <w:numId w:val="2"/>
        </w:numPr>
        <w:spacing w:after="0" w:line="276" w:lineRule="auto"/>
        <w:rPr>
          <w:rFonts w:ascii="Aptos" w:eastAsia="Aptos" w:hAnsi="Aptos" w:cs="Aptos"/>
          <w:b/>
          <w:bCs/>
          <w:color w:val="FF0000"/>
          <w:lang w:val="en-US"/>
        </w:rPr>
      </w:pPr>
      <w:r w:rsidRPr="70150490">
        <w:rPr>
          <w:rFonts w:ascii="Aptos" w:eastAsia="Aptos" w:hAnsi="Aptos" w:cs="Aptos"/>
          <w:b/>
          <w:bCs/>
          <w:color w:val="FF0000"/>
          <w:lang w:val="en-US"/>
        </w:rPr>
        <w:t>Dynamic Partnership Tools:</w:t>
      </w:r>
    </w:p>
    <w:p w14:paraId="40457A21" w14:textId="2D535E33" w:rsidR="36788A50" w:rsidRDefault="36788A50" w:rsidP="70150490">
      <w:pPr>
        <w:pStyle w:val="ListParagraph"/>
        <w:numPr>
          <w:ilvl w:val="1"/>
          <w:numId w:val="2"/>
        </w:numPr>
        <w:spacing w:after="0" w:line="276" w:lineRule="auto"/>
        <w:rPr>
          <w:rFonts w:ascii="Aptos" w:eastAsia="Aptos" w:hAnsi="Aptos" w:cs="Aptos"/>
          <w:color w:val="FF0000"/>
          <w:lang w:val="en-US"/>
        </w:rPr>
      </w:pPr>
      <w:r w:rsidRPr="70150490">
        <w:rPr>
          <w:rFonts w:ascii="Aptos" w:eastAsia="Aptos" w:hAnsi="Aptos" w:cs="Aptos"/>
          <w:color w:val="FF0000"/>
          <w:lang w:val="en-US"/>
        </w:rPr>
        <w:t>Engage directly within the app through messaging, scheduling collaborative meetings, and sharing project ideas.</w:t>
      </w:r>
    </w:p>
    <w:p w14:paraId="485E94C9" w14:textId="7438532F" w:rsidR="36788A50" w:rsidRDefault="36788A50" w:rsidP="70150490">
      <w:pPr>
        <w:pStyle w:val="ListParagraph"/>
        <w:numPr>
          <w:ilvl w:val="1"/>
          <w:numId w:val="2"/>
        </w:numPr>
        <w:spacing w:after="0" w:line="276" w:lineRule="auto"/>
        <w:rPr>
          <w:rFonts w:ascii="Aptos" w:eastAsia="Aptos" w:hAnsi="Aptos" w:cs="Aptos"/>
          <w:color w:val="FF0000"/>
          <w:lang w:val="en-US"/>
        </w:rPr>
      </w:pPr>
      <w:r w:rsidRPr="70150490">
        <w:rPr>
          <w:rFonts w:ascii="Aptos" w:eastAsia="Aptos" w:hAnsi="Aptos" w:cs="Aptos"/>
          <w:color w:val="FF0000"/>
          <w:lang w:val="en-US"/>
        </w:rPr>
        <w:t>Leverage insights and analytics to measure partnership success and track fundraising outcomes over time.</w:t>
      </w:r>
    </w:p>
    <w:p w14:paraId="4BCFB16D" w14:textId="16345054" w:rsidR="70150490" w:rsidRDefault="70150490" w:rsidP="70150490">
      <w:pPr>
        <w:spacing w:line="276" w:lineRule="auto"/>
        <w:jc w:val="center"/>
        <w:rPr>
          <w:color w:val="FF0000"/>
        </w:rPr>
      </w:pPr>
    </w:p>
    <w:p w14:paraId="454A413E" w14:textId="3C44E6F7" w:rsidR="36788A50" w:rsidRDefault="36788A50" w:rsidP="70150490">
      <w:pPr>
        <w:spacing w:line="276" w:lineRule="auto"/>
        <w:rPr>
          <w:rFonts w:ascii="Aptos" w:eastAsia="Aptos" w:hAnsi="Aptos" w:cs="Aptos"/>
          <w:b/>
          <w:bCs/>
          <w:color w:val="FF0000"/>
          <w:lang w:val="en-US"/>
        </w:rPr>
      </w:pPr>
      <w:r w:rsidRPr="70150490">
        <w:rPr>
          <w:rFonts w:ascii="Aptos" w:eastAsia="Aptos" w:hAnsi="Aptos" w:cs="Aptos"/>
          <w:b/>
          <w:bCs/>
          <w:color w:val="FF0000"/>
          <w:lang w:val="en-US"/>
        </w:rPr>
        <w:t>[The Benefits for Your Charity]</w:t>
      </w:r>
    </w:p>
    <w:p w14:paraId="325EEBE6" w14:textId="7B04D74B" w:rsidR="36788A50" w:rsidRDefault="36788A50" w:rsidP="70150490">
      <w:pPr>
        <w:pStyle w:val="ListParagraph"/>
        <w:numPr>
          <w:ilvl w:val="0"/>
          <w:numId w:val="1"/>
        </w:numPr>
        <w:spacing w:after="0" w:line="276" w:lineRule="auto"/>
        <w:rPr>
          <w:rFonts w:ascii="Aptos" w:eastAsia="Aptos" w:hAnsi="Aptos" w:cs="Aptos"/>
          <w:color w:val="FF0000"/>
          <w:lang w:val="en-US"/>
        </w:rPr>
      </w:pPr>
      <w:r w:rsidRPr="70150490">
        <w:rPr>
          <w:rFonts w:ascii="Aptos" w:eastAsia="Aptos" w:hAnsi="Aptos" w:cs="Aptos"/>
          <w:b/>
          <w:bCs/>
          <w:color w:val="FF0000"/>
          <w:lang w:val="en-US"/>
        </w:rPr>
        <w:t>Enhanced Fundraising Opportunities:</w:t>
      </w:r>
      <w:r>
        <w:br/>
      </w:r>
      <w:r w:rsidRPr="70150490">
        <w:rPr>
          <w:rFonts w:ascii="Aptos" w:eastAsia="Aptos" w:hAnsi="Aptos" w:cs="Aptos"/>
          <w:color w:val="FF0000"/>
          <w:lang w:val="en-US"/>
        </w:rPr>
        <w:t xml:space="preserve"> Access a curated list of companies that are not only committed to social responsibility but are also actively looking for ways to support charities like yours. This means more tailored sponsorships, donations, and in-kind support.</w:t>
      </w:r>
    </w:p>
    <w:p w14:paraId="788AEE1D" w14:textId="0F0AD86C" w:rsidR="36788A50" w:rsidRDefault="36788A50" w:rsidP="70150490">
      <w:pPr>
        <w:pStyle w:val="ListParagraph"/>
        <w:numPr>
          <w:ilvl w:val="0"/>
          <w:numId w:val="1"/>
        </w:numPr>
        <w:spacing w:after="0" w:line="276" w:lineRule="auto"/>
        <w:rPr>
          <w:rFonts w:ascii="Aptos" w:eastAsia="Aptos" w:hAnsi="Aptos" w:cs="Aptos"/>
          <w:color w:val="FF0000"/>
          <w:lang w:val="en-US"/>
        </w:rPr>
      </w:pPr>
      <w:r w:rsidRPr="70150490">
        <w:rPr>
          <w:rFonts w:ascii="Aptos" w:eastAsia="Aptos" w:hAnsi="Aptos" w:cs="Aptos"/>
          <w:b/>
          <w:bCs/>
          <w:color w:val="FF0000"/>
          <w:lang w:val="en-US"/>
        </w:rPr>
        <w:t>Strategic Partnerships for Greater Impact:</w:t>
      </w:r>
      <w:r>
        <w:br/>
      </w:r>
      <w:r w:rsidRPr="70150490">
        <w:rPr>
          <w:rFonts w:ascii="Aptos" w:eastAsia="Aptos" w:hAnsi="Aptos" w:cs="Aptos"/>
          <w:color w:val="FF0000"/>
          <w:lang w:val="en-US"/>
        </w:rPr>
        <w:t xml:space="preserve"> By aligning with companies whose values mirror your mission—whether it’s improving accessibility (RNIB), enhancing mental health support (MIND), or preserving our heritage and environment (National Trust)—you create partnerships that resonate with your audience and stakeholders.</w:t>
      </w:r>
    </w:p>
    <w:p w14:paraId="09245F04" w14:textId="19B6DE7C" w:rsidR="36788A50" w:rsidRDefault="36788A50" w:rsidP="70150490">
      <w:pPr>
        <w:pStyle w:val="ListParagraph"/>
        <w:numPr>
          <w:ilvl w:val="0"/>
          <w:numId w:val="1"/>
        </w:numPr>
        <w:spacing w:after="0" w:line="276" w:lineRule="auto"/>
        <w:rPr>
          <w:rFonts w:ascii="Aptos" w:eastAsia="Aptos" w:hAnsi="Aptos" w:cs="Aptos"/>
          <w:color w:val="FF0000"/>
          <w:lang w:val="en-US"/>
        </w:rPr>
      </w:pPr>
      <w:r w:rsidRPr="70150490">
        <w:rPr>
          <w:rFonts w:ascii="Aptos" w:eastAsia="Aptos" w:hAnsi="Aptos" w:cs="Aptos"/>
          <w:b/>
          <w:bCs/>
          <w:color w:val="FF0000"/>
          <w:lang w:val="en-US"/>
        </w:rPr>
        <w:t>Streamlined Outreach &amp; Engagement:</w:t>
      </w:r>
      <w:r>
        <w:br/>
      </w:r>
      <w:r w:rsidRPr="70150490">
        <w:rPr>
          <w:rFonts w:ascii="Aptos" w:eastAsia="Aptos" w:hAnsi="Aptos" w:cs="Aptos"/>
          <w:color w:val="FF0000"/>
          <w:lang w:val="en-US"/>
        </w:rPr>
        <w:t xml:space="preserve"> Say goodbye to time-consuming partner searches. Our app simplifies the process, letting you focus on what matters most: your mission and the communities you serve.</w:t>
      </w:r>
    </w:p>
    <w:p w14:paraId="4ECD8277" w14:textId="1882AF97" w:rsidR="36788A50" w:rsidRDefault="36788A50" w:rsidP="70150490">
      <w:pPr>
        <w:pStyle w:val="ListParagraph"/>
        <w:numPr>
          <w:ilvl w:val="0"/>
          <w:numId w:val="1"/>
        </w:numPr>
        <w:spacing w:after="0" w:line="276" w:lineRule="auto"/>
        <w:rPr>
          <w:rFonts w:ascii="Aptos" w:eastAsia="Aptos" w:hAnsi="Aptos" w:cs="Aptos"/>
          <w:color w:val="FF0000"/>
          <w:lang w:val="en-US"/>
        </w:rPr>
      </w:pPr>
      <w:r w:rsidRPr="70150490">
        <w:rPr>
          <w:rFonts w:ascii="Aptos" w:eastAsia="Aptos" w:hAnsi="Aptos" w:cs="Aptos"/>
          <w:b/>
          <w:bCs/>
          <w:color w:val="FF0000"/>
          <w:lang w:val="en-US"/>
        </w:rPr>
        <w:t>Data-Driven Decisions:</w:t>
      </w:r>
      <w:r>
        <w:br/>
      </w:r>
      <w:r w:rsidRPr="70150490">
        <w:rPr>
          <w:rFonts w:ascii="Aptos" w:eastAsia="Aptos" w:hAnsi="Aptos" w:cs="Aptos"/>
          <w:color w:val="FF0000"/>
          <w:lang w:val="en-US"/>
        </w:rPr>
        <w:t xml:space="preserve"> With built-in analytics, you can track engagement success, fundraising growth, and partnership impact, enabling smarter decisions for future campaigns.</w:t>
      </w:r>
    </w:p>
    <w:p w14:paraId="08429F29" w14:textId="58E652F1" w:rsidR="70150490" w:rsidRDefault="70150490" w:rsidP="70150490">
      <w:pPr>
        <w:pStyle w:val="ListParagraph"/>
        <w:rPr>
          <w:color w:val="FF0000"/>
          <w:lang w:val="en-US"/>
        </w:rPr>
      </w:pPr>
    </w:p>
    <w:p w14:paraId="00E10901" w14:textId="5664DAC9" w:rsidR="35B970F7" w:rsidRDefault="35B970F7" w:rsidP="70150490">
      <w:pPr>
        <w:spacing w:line="276" w:lineRule="auto"/>
        <w:rPr>
          <w:rFonts w:ascii="Aptos" w:eastAsia="Aptos" w:hAnsi="Aptos" w:cs="Aptos"/>
          <w:color w:val="FF0000"/>
          <w:lang w:val="en-US"/>
        </w:rPr>
      </w:pPr>
      <w:r w:rsidRPr="70150490">
        <w:rPr>
          <w:rFonts w:ascii="Aptos" w:eastAsia="Aptos" w:hAnsi="Aptos" w:cs="Aptos"/>
          <w:color w:val="FF0000"/>
          <w:lang w:val="en-US"/>
        </w:rPr>
        <w:t xml:space="preserve">KEY FEATURES: </w:t>
      </w:r>
    </w:p>
    <w:p w14:paraId="1B7CC843" w14:textId="45351841" w:rsidR="35B970F7" w:rsidRDefault="35B970F7" w:rsidP="70150490">
      <w:pPr>
        <w:pStyle w:val="ListParagraph"/>
        <w:numPr>
          <w:ilvl w:val="0"/>
          <w:numId w:val="7"/>
        </w:numPr>
        <w:spacing w:before="240" w:after="240"/>
        <w:rPr>
          <w:rFonts w:ascii="Aptos" w:eastAsia="Aptos" w:hAnsi="Aptos" w:cs="Aptos"/>
          <w:color w:val="FF0000"/>
          <w:lang w:val="en-US"/>
        </w:rPr>
      </w:pPr>
      <w:r w:rsidRPr="70150490">
        <w:rPr>
          <w:rFonts w:ascii="Aptos" w:eastAsia="Aptos" w:hAnsi="Aptos" w:cs="Aptos"/>
          <w:b/>
          <w:bCs/>
          <w:color w:val="FF0000"/>
          <w:lang w:val="en-US"/>
        </w:rPr>
        <w:t>Comprehensive Profiles:</w:t>
      </w:r>
      <w:r>
        <w:br/>
      </w:r>
      <w:r w:rsidRPr="70150490">
        <w:rPr>
          <w:rFonts w:ascii="Aptos" w:eastAsia="Aptos" w:hAnsi="Aptos" w:cs="Aptos"/>
          <w:color w:val="FF0000"/>
          <w:lang w:val="en-US"/>
        </w:rPr>
        <w:t xml:space="preserve">Every charity and company </w:t>
      </w:r>
      <w:r w:rsidR="77D74743" w:rsidRPr="70150490">
        <w:rPr>
          <w:rFonts w:ascii="Aptos" w:eastAsia="Aptos" w:hAnsi="Aptos" w:cs="Aptos"/>
          <w:color w:val="FF0000"/>
          <w:lang w:val="en-US"/>
        </w:rPr>
        <w:t>create</w:t>
      </w:r>
      <w:r w:rsidRPr="70150490">
        <w:rPr>
          <w:rFonts w:ascii="Aptos" w:eastAsia="Aptos" w:hAnsi="Aptos" w:cs="Aptos"/>
          <w:color w:val="FF0000"/>
          <w:lang w:val="en-US"/>
        </w:rPr>
        <w:t xml:space="preserve"> an in-depth, interactive profile that highlights their mission, past impact, and strategic goals. This ensures that every potential partnership is built on a clear understanding of shared values.</w:t>
      </w:r>
    </w:p>
    <w:p w14:paraId="47D74CCB" w14:textId="7C694934" w:rsidR="2675139A" w:rsidRDefault="2675139A" w:rsidP="70150490">
      <w:pPr>
        <w:pStyle w:val="ListParagraph"/>
        <w:numPr>
          <w:ilvl w:val="0"/>
          <w:numId w:val="7"/>
        </w:numPr>
        <w:spacing w:before="240" w:after="240"/>
        <w:rPr>
          <w:rFonts w:ascii="Aptos" w:eastAsia="Aptos" w:hAnsi="Aptos" w:cs="Aptos"/>
          <w:color w:val="FF0000"/>
          <w:lang w:val="en-US"/>
        </w:rPr>
      </w:pPr>
      <w:r w:rsidRPr="70150490">
        <w:rPr>
          <w:rFonts w:ascii="Aptos" w:eastAsia="Aptos" w:hAnsi="Aptos" w:cs="Aptos"/>
          <w:b/>
          <w:bCs/>
          <w:color w:val="FF0000"/>
          <w:lang w:val="en-US"/>
        </w:rPr>
        <w:t xml:space="preserve">AI – Powered </w:t>
      </w:r>
      <w:r w:rsidR="35B970F7" w:rsidRPr="70150490">
        <w:rPr>
          <w:rFonts w:ascii="Aptos" w:eastAsia="Aptos" w:hAnsi="Aptos" w:cs="Aptos"/>
          <w:b/>
          <w:bCs/>
          <w:color w:val="FF0000"/>
          <w:lang w:val="en-US"/>
        </w:rPr>
        <w:t>Smart Matching Algorithm:</w:t>
      </w:r>
      <w:r>
        <w:br/>
      </w:r>
      <w:r w:rsidR="35B970F7" w:rsidRPr="70150490">
        <w:rPr>
          <w:rFonts w:ascii="Aptos" w:eastAsia="Aptos" w:hAnsi="Aptos" w:cs="Aptos"/>
          <w:color w:val="FF0000"/>
          <w:lang w:val="en-US"/>
        </w:rPr>
        <w:t>Our AI-driven algorithm analyzes key criteria from these profiles—such as social impact goals, geographic presence, and project needs—to automatically recommend high-potential partnerships.</w:t>
      </w:r>
    </w:p>
    <w:p w14:paraId="5AA813EE" w14:textId="340BC146" w:rsidR="35B970F7" w:rsidRDefault="35B970F7" w:rsidP="70150490">
      <w:pPr>
        <w:pStyle w:val="ListParagraph"/>
        <w:numPr>
          <w:ilvl w:val="0"/>
          <w:numId w:val="7"/>
        </w:numPr>
        <w:spacing w:before="240" w:after="240"/>
        <w:rPr>
          <w:rFonts w:ascii="Aptos" w:eastAsia="Aptos" w:hAnsi="Aptos" w:cs="Aptos"/>
          <w:color w:val="FF0000"/>
          <w:lang w:val="en-US"/>
        </w:rPr>
      </w:pPr>
      <w:r w:rsidRPr="70150490">
        <w:rPr>
          <w:rFonts w:ascii="Aptos" w:eastAsia="Aptos" w:hAnsi="Aptos" w:cs="Aptos"/>
          <w:b/>
          <w:bCs/>
          <w:color w:val="FF0000"/>
          <w:lang w:val="en-US"/>
        </w:rPr>
        <w:t>Integrated Communication Tools:</w:t>
      </w:r>
      <w:r>
        <w:br/>
      </w:r>
      <w:r w:rsidRPr="70150490">
        <w:rPr>
          <w:rFonts w:ascii="Aptos" w:eastAsia="Aptos" w:hAnsi="Aptos" w:cs="Aptos"/>
          <w:color w:val="FF0000"/>
          <w:lang w:val="en-US"/>
        </w:rPr>
        <w:t>In-app messaging, meeting scheduling, and collaborative workspaces allow charities and companies to quickly initiate and nurture their relationships, reducing the friction of traditional outreach.</w:t>
      </w:r>
    </w:p>
    <w:p w14:paraId="32C4958C" w14:textId="3EA9AC7B" w:rsidR="35B970F7" w:rsidRDefault="35B970F7" w:rsidP="70150490">
      <w:pPr>
        <w:pStyle w:val="ListParagraph"/>
        <w:numPr>
          <w:ilvl w:val="0"/>
          <w:numId w:val="7"/>
        </w:numPr>
        <w:spacing w:before="240" w:after="240"/>
        <w:rPr>
          <w:rFonts w:ascii="Aptos" w:eastAsia="Aptos" w:hAnsi="Aptos" w:cs="Aptos"/>
          <w:color w:val="FF0000"/>
          <w:lang w:val="en-US"/>
        </w:rPr>
      </w:pPr>
      <w:r w:rsidRPr="70150490">
        <w:rPr>
          <w:rFonts w:ascii="Aptos" w:eastAsia="Aptos" w:hAnsi="Aptos" w:cs="Aptos"/>
          <w:b/>
          <w:bCs/>
          <w:color w:val="FF0000"/>
          <w:lang w:val="en-US"/>
        </w:rPr>
        <w:lastRenderedPageBreak/>
        <w:t>Data-Driven Insights &amp; Analytics:</w:t>
      </w:r>
      <w:r>
        <w:br/>
      </w:r>
      <w:r w:rsidRPr="70150490">
        <w:rPr>
          <w:rFonts w:ascii="Aptos" w:eastAsia="Aptos" w:hAnsi="Aptos" w:cs="Aptos"/>
          <w:color w:val="FF0000"/>
          <w:lang w:val="en-US"/>
        </w:rPr>
        <w:t>A robust dashboard tracks fundraising outcomes, engagement metrics, and partnership performance, empowering both sides to make informed, real-time decisions to optimize their campaigns.</w:t>
      </w:r>
    </w:p>
    <w:p w14:paraId="4B00C0D8" w14:textId="0CE7B9E9" w:rsidR="35B970F7" w:rsidRDefault="35B970F7" w:rsidP="70150490">
      <w:pPr>
        <w:pStyle w:val="ListParagraph"/>
        <w:numPr>
          <w:ilvl w:val="0"/>
          <w:numId w:val="7"/>
        </w:numPr>
        <w:spacing w:before="240" w:after="240"/>
        <w:rPr>
          <w:rFonts w:ascii="Aptos" w:eastAsia="Aptos" w:hAnsi="Aptos" w:cs="Aptos"/>
          <w:color w:val="FF0000"/>
          <w:lang w:val="en-US"/>
        </w:rPr>
      </w:pPr>
      <w:r w:rsidRPr="70150490">
        <w:rPr>
          <w:rFonts w:ascii="Aptos" w:eastAsia="Aptos" w:hAnsi="Aptos" w:cs="Aptos"/>
          <w:b/>
          <w:bCs/>
          <w:color w:val="FF0000"/>
          <w:lang w:val="en-US"/>
        </w:rPr>
        <w:t>Seamless Integration &amp; Scalability:</w:t>
      </w:r>
      <w:r>
        <w:br/>
      </w:r>
      <w:r w:rsidRPr="70150490">
        <w:rPr>
          <w:rFonts w:ascii="Aptos" w:eastAsia="Aptos" w:hAnsi="Aptos" w:cs="Aptos"/>
          <w:color w:val="FF0000"/>
          <w:lang w:val="en-US"/>
        </w:rPr>
        <w:t>Designed to integrate with existing CRM and payment systems, our platform grows with your organization—supporting everything from local initiatives to global campaigns.</w:t>
      </w:r>
    </w:p>
    <w:p w14:paraId="586E82C2" w14:textId="270F5523" w:rsidR="0009138C" w:rsidRDefault="0009138C" w:rsidP="70150490">
      <w:pPr>
        <w:pStyle w:val="ListParagraph"/>
        <w:numPr>
          <w:ilvl w:val="0"/>
          <w:numId w:val="7"/>
        </w:numPr>
        <w:spacing w:after="0"/>
        <w:rPr>
          <w:color w:val="FF0000"/>
          <w:lang w:val="en-US"/>
        </w:rPr>
      </w:pPr>
      <w:r w:rsidRPr="70150490">
        <w:rPr>
          <w:b/>
          <w:bCs/>
          <w:color w:val="FF0000"/>
          <w:lang w:val="en-US"/>
        </w:rPr>
        <w:t>Transparency Engine (Live Feed):</w:t>
      </w:r>
      <w:r w:rsidRPr="70150490">
        <w:rPr>
          <w:color w:val="FF0000"/>
          <w:lang w:val="en-US"/>
        </w:rPr>
        <w:t xml:space="preserve"> "This feature provides unparalleled visibility, fostering trust and accountability by showcasing the real-time impact of corporate contributions."</w:t>
      </w:r>
    </w:p>
    <w:p w14:paraId="1D8CF682" w14:textId="27AD087F" w:rsidR="70150490" w:rsidRDefault="70150490" w:rsidP="70150490">
      <w:pPr>
        <w:pStyle w:val="ListParagraph"/>
        <w:rPr>
          <w:b/>
          <w:bCs/>
          <w:lang w:val="en-US"/>
        </w:rPr>
      </w:pPr>
    </w:p>
    <w:p w14:paraId="1EAD5127" w14:textId="7B037118" w:rsidR="2C3EA356" w:rsidRDefault="2C3EA356" w:rsidP="70150490">
      <w:pPr>
        <w:pStyle w:val="ListParagraph"/>
        <w:rPr>
          <w:b/>
          <w:bCs/>
          <w:color w:val="FF0000"/>
          <w:lang w:val="en-US"/>
        </w:rPr>
      </w:pPr>
      <w:r w:rsidRPr="70150490">
        <w:rPr>
          <w:b/>
          <w:bCs/>
          <w:color w:val="FF0000"/>
          <w:lang w:val="en-US"/>
        </w:rPr>
        <w:t xml:space="preserve">### Transparency </w:t>
      </w:r>
    </w:p>
    <w:p w14:paraId="0FEB7293" w14:textId="00321D32" w:rsidR="2C3EA356" w:rsidRDefault="2C3EA356" w:rsidP="70150490">
      <w:pPr>
        <w:spacing w:before="240" w:after="240"/>
        <w:rPr>
          <w:color w:val="FF0000"/>
          <w:lang w:val="en-US"/>
        </w:rPr>
      </w:pPr>
      <w:r w:rsidRPr="70150490">
        <w:rPr>
          <w:color w:val="FF0000"/>
          <w:lang w:val="en-US"/>
        </w:rPr>
        <w:t>Our platform isn’t just about connecting charities with companies—it’s about creating lasting, trust-based partnerships. One of our key transparency features is the live feed that companies have access to. This feed displays real-time updates from the charities they’ve invested in, including progress reports, impact stories, photos, and milestone achievements.</w:t>
      </w:r>
    </w:p>
    <w:p w14:paraId="75CC9F8F" w14:textId="0AB074FB" w:rsidR="2C3EA356" w:rsidRDefault="2C3EA356" w:rsidP="70150490">
      <w:pPr>
        <w:spacing w:before="240" w:after="240"/>
        <w:rPr>
          <w:color w:val="FF0000"/>
          <w:lang w:val="en-US"/>
        </w:rPr>
      </w:pPr>
      <w:r w:rsidRPr="70150490">
        <w:rPr>
          <w:color w:val="FF0000"/>
          <w:lang w:val="en-US"/>
        </w:rPr>
        <w:t>This means that corporate partners can see exactly how their contributions are making a difference. They can monitor ongoing projects, witness the tangible outcomes of their support, and even engage with the charity directly if they wish. It’s a powerful tool to foster accountability and build trust, ensuring that every dollar invested is visible and verifiable.</w:t>
      </w:r>
    </w:p>
    <w:p w14:paraId="4B5010A9" w14:textId="4BD5C29B" w:rsidR="70150490" w:rsidRDefault="70150490" w:rsidP="70150490">
      <w:pPr>
        <w:pStyle w:val="ListParagraph"/>
        <w:rPr>
          <w:b/>
          <w:bCs/>
          <w:lang w:val="en-US"/>
        </w:rPr>
      </w:pPr>
    </w:p>
    <w:p w14:paraId="18212FE2" w14:textId="14CC36BE" w:rsidR="40F89F27" w:rsidRDefault="40F89F27" w:rsidP="70150490">
      <w:pPr>
        <w:spacing w:line="276" w:lineRule="auto"/>
        <w:rPr>
          <w:rFonts w:ascii="Aptos" w:eastAsia="Aptos" w:hAnsi="Aptos" w:cs="Aptos"/>
          <w:b/>
          <w:bCs/>
          <w:color w:val="FF0000"/>
          <w:lang w:val="en-US"/>
        </w:rPr>
      </w:pPr>
      <w:r w:rsidRPr="70150490">
        <w:rPr>
          <w:rFonts w:ascii="Aptos" w:eastAsia="Aptos" w:hAnsi="Aptos" w:cs="Aptos"/>
          <w:b/>
          <w:bCs/>
          <w:color w:val="FF0000"/>
          <w:lang w:val="en-US"/>
        </w:rPr>
        <w:t>Key problems that our solution solves:</w:t>
      </w:r>
    </w:p>
    <w:p w14:paraId="4B305E5A" w14:textId="0F085BCB" w:rsidR="40F89F27" w:rsidRDefault="40F89F27" w:rsidP="70150490">
      <w:pPr>
        <w:spacing w:line="276" w:lineRule="auto"/>
        <w:rPr>
          <w:rFonts w:ascii="Aptos" w:eastAsia="Aptos" w:hAnsi="Aptos" w:cs="Aptos"/>
          <w:color w:val="FF0000"/>
          <w:lang w:val="en-US"/>
        </w:rPr>
      </w:pPr>
      <w:r w:rsidRPr="70150490">
        <w:rPr>
          <w:rFonts w:ascii="Aptos" w:eastAsia="Aptos" w:hAnsi="Aptos" w:cs="Aptos"/>
          <w:color w:val="FF0000"/>
          <w:lang w:val="en-US"/>
        </w:rPr>
        <w:t>For charities:</w:t>
      </w:r>
    </w:p>
    <w:p w14:paraId="34ADC106" w14:textId="6E925AAF" w:rsidR="40F89F27" w:rsidRDefault="40F89F27" w:rsidP="70150490">
      <w:pPr>
        <w:pStyle w:val="ListParagraph"/>
        <w:numPr>
          <w:ilvl w:val="0"/>
          <w:numId w:val="6"/>
        </w:numPr>
        <w:spacing w:after="0" w:line="276" w:lineRule="auto"/>
        <w:rPr>
          <w:rFonts w:ascii="Aptos" w:eastAsia="Aptos" w:hAnsi="Aptos" w:cs="Aptos"/>
          <w:color w:val="FF0000"/>
          <w:lang w:val="en-US"/>
        </w:rPr>
      </w:pPr>
      <w:r w:rsidRPr="70150490">
        <w:rPr>
          <w:rFonts w:ascii="Aptos" w:eastAsia="Aptos" w:hAnsi="Aptos" w:cs="Aptos"/>
          <w:color w:val="FF0000"/>
          <w:lang w:val="en-US"/>
        </w:rPr>
        <w:t xml:space="preserve">Difficulty in finding meaningful partnerships </w:t>
      </w:r>
    </w:p>
    <w:p w14:paraId="1833CDB2" w14:textId="16D73355" w:rsidR="40F89F27" w:rsidRDefault="40F89F27" w:rsidP="70150490">
      <w:pPr>
        <w:pStyle w:val="ListParagraph"/>
        <w:numPr>
          <w:ilvl w:val="0"/>
          <w:numId w:val="6"/>
        </w:numPr>
        <w:spacing w:after="0" w:line="276" w:lineRule="auto"/>
        <w:rPr>
          <w:rFonts w:ascii="Aptos" w:eastAsia="Aptos" w:hAnsi="Aptos" w:cs="Aptos"/>
          <w:color w:val="FF0000"/>
          <w:lang w:val="en-US"/>
        </w:rPr>
      </w:pPr>
      <w:r w:rsidRPr="70150490">
        <w:rPr>
          <w:rFonts w:ascii="Aptos" w:eastAsia="Aptos" w:hAnsi="Aptos" w:cs="Aptos"/>
          <w:color w:val="FF0000"/>
          <w:lang w:val="en-US"/>
        </w:rPr>
        <w:t>Lack of transparency and accountability</w:t>
      </w:r>
    </w:p>
    <w:p w14:paraId="593F0F30" w14:textId="30479A4B" w:rsidR="40F89F27" w:rsidRDefault="40F89F27" w:rsidP="70150490">
      <w:pPr>
        <w:pStyle w:val="ListParagraph"/>
        <w:numPr>
          <w:ilvl w:val="0"/>
          <w:numId w:val="6"/>
        </w:numPr>
        <w:spacing w:after="0" w:line="276" w:lineRule="auto"/>
        <w:rPr>
          <w:rFonts w:ascii="Aptos" w:eastAsia="Aptos" w:hAnsi="Aptos" w:cs="Aptos"/>
          <w:color w:val="FF0000"/>
          <w:lang w:val="en-US"/>
        </w:rPr>
      </w:pPr>
      <w:r w:rsidRPr="70150490">
        <w:rPr>
          <w:rFonts w:ascii="Aptos" w:eastAsia="Aptos" w:hAnsi="Aptos" w:cs="Aptos"/>
          <w:color w:val="FF0000"/>
          <w:lang w:val="en-US"/>
        </w:rPr>
        <w:t xml:space="preserve">Limited access to diverse fundraising opportunities </w:t>
      </w:r>
    </w:p>
    <w:p w14:paraId="2B6DB700" w14:textId="0EC21DE7" w:rsidR="40F89F27" w:rsidRDefault="40F89F27" w:rsidP="70150490">
      <w:pPr>
        <w:pStyle w:val="ListParagraph"/>
        <w:numPr>
          <w:ilvl w:val="0"/>
          <w:numId w:val="6"/>
        </w:numPr>
        <w:spacing w:after="0" w:line="276" w:lineRule="auto"/>
        <w:rPr>
          <w:rFonts w:ascii="Aptos" w:eastAsia="Aptos" w:hAnsi="Aptos" w:cs="Aptos"/>
          <w:color w:val="FF0000"/>
          <w:lang w:val="en-US"/>
        </w:rPr>
      </w:pPr>
      <w:r w:rsidRPr="70150490">
        <w:rPr>
          <w:rFonts w:ascii="Aptos" w:eastAsia="Aptos" w:hAnsi="Aptos" w:cs="Aptos"/>
          <w:color w:val="FF0000"/>
          <w:lang w:val="en-US"/>
        </w:rPr>
        <w:t>Inefficient communication and collaboration</w:t>
      </w:r>
    </w:p>
    <w:p w14:paraId="1A8D8D11" w14:textId="3AFD119C" w:rsidR="40F89F27" w:rsidRDefault="40F89F27" w:rsidP="70150490">
      <w:pPr>
        <w:spacing w:line="276" w:lineRule="auto"/>
        <w:rPr>
          <w:rFonts w:ascii="Aptos" w:eastAsia="Aptos" w:hAnsi="Aptos" w:cs="Aptos"/>
          <w:color w:val="FF0000"/>
          <w:lang w:val="en-US"/>
        </w:rPr>
      </w:pPr>
      <w:r w:rsidRPr="70150490">
        <w:rPr>
          <w:rFonts w:ascii="Aptos" w:eastAsia="Aptos" w:hAnsi="Aptos" w:cs="Aptos"/>
          <w:color w:val="FF0000"/>
          <w:lang w:val="en-US"/>
        </w:rPr>
        <w:t>For companies:</w:t>
      </w:r>
    </w:p>
    <w:p w14:paraId="76FA8648" w14:textId="5BE634BC" w:rsidR="40F89F27" w:rsidRDefault="40F89F27" w:rsidP="70150490">
      <w:pPr>
        <w:pStyle w:val="ListParagraph"/>
        <w:numPr>
          <w:ilvl w:val="0"/>
          <w:numId w:val="5"/>
        </w:numPr>
        <w:spacing w:after="0" w:line="276" w:lineRule="auto"/>
        <w:rPr>
          <w:rFonts w:ascii="Aptos" w:eastAsia="Aptos" w:hAnsi="Aptos" w:cs="Aptos"/>
          <w:color w:val="FF0000"/>
          <w:lang w:val="en-US"/>
        </w:rPr>
      </w:pPr>
      <w:r w:rsidRPr="70150490">
        <w:rPr>
          <w:rFonts w:ascii="Aptos" w:eastAsia="Aptos" w:hAnsi="Aptos" w:cs="Aptos"/>
          <w:color w:val="FF0000"/>
          <w:lang w:val="en-US"/>
        </w:rPr>
        <w:t>Difficulty in Finding Authentic organizations or charities that align with their CSR (corporate social responsibility) goals</w:t>
      </w:r>
    </w:p>
    <w:p w14:paraId="5304DE07" w14:textId="6ED9DC92" w:rsidR="40F89F27" w:rsidRDefault="40F89F27" w:rsidP="70150490">
      <w:pPr>
        <w:pStyle w:val="ListParagraph"/>
        <w:numPr>
          <w:ilvl w:val="0"/>
          <w:numId w:val="5"/>
        </w:numPr>
        <w:spacing w:after="0" w:line="276" w:lineRule="auto"/>
        <w:rPr>
          <w:rFonts w:ascii="Aptos" w:eastAsia="Aptos" w:hAnsi="Aptos" w:cs="Aptos"/>
          <w:color w:val="FF0000"/>
          <w:lang w:val="en-US"/>
        </w:rPr>
      </w:pPr>
      <w:r w:rsidRPr="70150490">
        <w:rPr>
          <w:rFonts w:ascii="Aptos" w:eastAsia="Aptos" w:hAnsi="Aptos" w:cs="Aptos"/>
          <w:color w:val="FF0000"/>
          <w:lang w:val="en-US"/>
        </w:rPr>
        <w:t xml:space="preserve">Difficulty in engaging employees </w:t>
      </w:r>
    </w:p>
    <w:p w14:paraId="5177D1CA" w14:textId="23D7035E" w:rsidR="40F89F27" w:rsidRDefault="40F89F27" w:rsidP="70150490">
      <w:pPr>
        <w:pStyle w:val="ListParagraph"/>
        <w:numPr>
          <w:ilvl w:val="0"/>
          <w:numId w:val="5"/>
        </w:numPr>
        <w:spacing w:after="0" w:line="276" w:lineRule="auto"/>
        <w:rPr>
          <w:rFonts w:ascii="Aptos" w:eastAsia="Aptos" w:hAnsi="Aptos" w:cs="Aptos"/>
          <w:color w:val="FF0000"/>
          <w:lang w:val="en-US"/>
        </w:rPr>
      </w:pPr>
      <w:r w:rsidRPr="70150490">
        <w:rPr>
          <w:rFonts w:ascii="Aptos" w:eastAsia="Aptos" w:hAnsi="Aptos" w:cs="Aptos"/>
          <w:color w:val="FF0000"/>
          <w:lang w:val="en-US"/>
        </w:rPr>
        <w:t>Difficulty in showing stakeholders the impact of CSR investments</w:t>
      </w:r>
    </w:p>
    <w:p w14:paraId="31DAEF19" w14:textId="49FA171C" w:rsidR="70150490" w:rsidRDefault="70150490" w:rsidP="70150490">
      <w:pPr>
        <w:spacing w:line="276" w:lineRule="auto"/>
        <w:rPr>
          <w:rFonts w:ascii="Aptos" w:eastAsia="Aptos" w:hAnsi="Aptos" w:cs="Aptos"/>
          <w:color w:val="FF0000"/>
          <w:lang w:val="en-US"/>
        </w:rPr>
      </w:pPr>
    </w:p>
    <w:p w14:paraId="45E54539" w14:textId="5F3D031D" w:rsidR="70150490" w:rsidRDefault="70150490" w:rsidP="70150490">
      <w:pPr>
        <w:spacing w:after="0"/>
        <w:ind w:left="720"/>
        <w:rPr>
          <w:rFonts w:ascii="Aptos" w:eastAsia="Aptos" w:hAnsi="Aptos" w:cs="Aptos"/>
          <w:color w:val="FF0000"/>
          <w:lang w:val="en-US"/>
        </w:rPr>
      </w:pPr>
    </w:p>
    <w:p w14:paraId="708994C3" w14:textId="77777777" w:rsidR="001860F0" w:rsidRDefault="00BC496C" w:rsidP="001E69A6">
      <w:pPr>
        <w:pStyle w:val="ListParagraph"/>
        <w:numPr>
          <w:ilvl w:val="0"/>
          <w:numId w:val="9"/>
        </w:numPr>
        <w:rPr>
          <w:lang w:val="en-US"/>
        </w:rPr>
      </w:pPr>
      <w:r>
        <w:rPr>
          <w:lang w:val="en-US"/>
        </w:rPr>
        <w:t xml:space="preserve">State the drawbacks and </w:t>
      </w:r>
      <w:r w:rsidR="001860F0">
        <w:rPr>
          <w:lang w:val="en-US"/>
        </w:rPr>
        <w:t>their solutions.</w:t>
      </w:r>
    </w:p>
    <w:p w14:paraId="2932CB0E" w14:textId="7017D5A6" w:rsidR="001860F0" w:rsidRDefault="001860F0" w:rsidP="001860F0">
      <w:pPr>
        <w:rPr>
          <w:lang w:val="en-US"/>
        </w:rPr>
      </w:pPr>
      <w:r>
        <w:rPr>
          <w:lang w:val="en-US"/>
        </w:rPr>
        <w:t>Slide – 5</w:t>
      </w:r>
    </w:p>
    <w:p w14:paraId="5F941F5B" w14:textId="6A445590" w:rsidR="00DB2A4D" w:rsidRDefault="00DB2A4D" w:rsidP="00230402">
      <w:pPr>
        <w:pStyle w:val="ListParagraph"/>
        <w:numPr>
          <w:ilvl w:val="0"/>
          <w:numId w:val="10"/>
        </w:numPr>
        <w:rPr>
          <w:lang w:val="en-US"/>
        </w:rPr>
      </w:pPr>
      <w:r w:rsidRPr="70150490">
        <w:rPr>
          <w:lang w:val="en-US"/>
        </w:rPr>
        <w:t>Conclusion.</w:t>
      </w:r>
    </w:p>
    <w:p w14:paraId="07FB6D81" w14:textId="56B6318F" w:rsidR="4FAE9B71" w:rsidRDefault="4FAE9B71" w:rsidP="70150490">
      <w:pPr>
        <w:ind w:left="773"/>
        <w:rPr>
          <w:color w:val="FF0000"/>
          <w:lang w:val="en-US"/>
        </w:rPr>
      </w:pPr>
      <w:r w:rsidRPr="70150490">
        <w:rPr>
          <w:color w:val="FF0000"/>
          <w:lang w:val="en-US"/>
        </w:rPr>
        <w:t>Join Altruize and build bridges of impact</w:t>
      </w:r>
    </w:p>
    <w:p w14:paraId="64BA0A03" w14:textId="3C884384" w:rsidR="00230402" w:rsidRDefault="00230402" w:rsidP="00230402">
      <w:pPr>
        <w:rPr>
          <w:lang w:val="en-US"/>
        </w:rPr>
      </w:pPr>
      <w:r>
        <w:rPr>
          <w:lang w:val="en-US"/>
        </w:rPr>
        <w:t>Slide – 6</w:t>
      </w:r>
    </w:p>
    <w:p w14:paraId="7234253F" w14:textId="28E43D0E" w:rsidR="00230402" w:rsidRDefault="00230402" w:rsidP="70150490">
      <w:pPr>
        <w:pStyle w:val="ListParagraph"/>
        <w:numPr>
          <w:ilvl w:val="0"/>
          <w:numId w:val="10"/>
        </w:numPr>
        <w:rPr>
          <w:lang w:val="en-US"/>
        </w:rPr>
      </w:pPr>
      <w:r w:rsidRPr="70150490">
        <w:rPr>
          <w:lang w:val="en-US"/>
        </w:rPr>
        <w:t>Prashno hoi toh pucho bhodinao.</w:t>
      </w:r>
      <w:r w:rsidR="3BCA26F4" w:rsidRPr="70150490">
        <w:rPr>
          <w:lang w:val="en-US"/>
        </w:rPr>
        <w:t xml:space="preserve"> </w:t>
      </w:r>
      <w:r w:rsidR="3BCA26F4" w:rsidRPr="70150490">
        <w:rPr>
          <w:rFonts w:ascii="Arial" w:eastAsia="Arial" w:hAnsi="Arial" w:cs="Arial"/>
          <w:color w:val="474747"/>
          <w:lang w:val="en-US"/>
        </w:rPr>
        <w:t>😂</w:t>
      </w:r>
    </w:p>
    <w:sectPr w:rsidR="00230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5E313"/>
    <w:multiLevelType w:val="hybridMultilevel"/>
    <w:tmpl w:val="FFFFFFFF"/>
    <w:lvl w:ilvl="0" w:tplc="895ADF2A">
      <w:start w:val="1"/>
      <w:numFmt w:val="bullet"/>
      <w:lvlText w:val=""/>
      <w:lvlJc w:val="left"/>
      <w:pPr>
        <w:ind w:left="720" w:hanging="360"/>
      </w:pPr>
      <w:rPr>
        <w:rFonts w:ascii="Symbol" w:hAnsi="Symbol" w:hint="default"/>
      </w:rPr>
    </w:lvl>
    <w:lvl w:ilvl="1" w:tplc="ED706C8E">
      <w:start w:val="1"/>
      <w:numFmt w:val="bullet"/>
      <w:lvlText w:val="o"/>
      <w:lvlJc w:val="left"/>
      <w:pPr>
        <w:ind w:left="1440" w:hanging="360"/>
      </w:pPr>
      <w:rPr>
        <w:rFonts w:ascii="Courier New" w:hAnsi="Courier New" w:hint="default"/>
      </w:rPr>
    </w:lvl>
    <w:lvl w:ilvl="2" w:tplc="15549428">
      <w:start w:val="1"/>
      <w:numFmt w:val="bullet"/>
      <w:lvlText w:val=""/>
      <w:lvlJc w:val="left"/>
      <w:pPr>
        <w:ind w:left="2160" w:hanging="360"/>
      </w:pPr>
      <w:rPr>
        <w:rFonts w:ascii="Wingdings" w:hAnsi="Wingdings" w:hint="default"/>
      </w:rPr>
    </w:lvl>
    <w:lvl w:ilvl="3" w:tplc="5DF4E5F0">
      <w:start w:val="1"/>
      <w:numFmt w:val="bullet"/>
      <w:lvlText w:val=""/>
      <w:lvlJc w:val="left"/>
      <w:pPr>
        <w:ind w:left="2880" w:hanging="360"/>
      </w:pPr>
      <w:rPr>
        <w:rFonts w:ascii="Symbol" w:hAnsi="Symbol" w:hint="default"/>
      </w:rPr>
    </w:lvl>
    <w:lvl w:ilvl="4" w:tplc="D0A25A60">
      <w:start w:val="1"/>
      <w:numFmt w:val="bullet"/>
      <w:lvlText w:val="o"/>
      <w:lvlJc w:val="left"/>
      <w:pPr>
        <w:ind w:left="3600" w:hanging="360"/>
      </w:pPr>
      <w:rPr>
        <w:rFonts w:ascii="Courier New" w:hAnsi="Courier New" w:hint="default"/>
      </w:rPr>
    </w:lvl>
    <w:lvl w:ilvl="5" w:tplc="A7563166">
      <w:start w:val="1"/>
      <w:numFmt w:val="bullet"/>
      <w:lvlText w:val=""/>
      <w:lvlJc w:val="left"/>
      <w:pPr>
        <w:ind w:left="4320" w:hanging="360"/>
      </w:pPr>
      <w:rPr>
        <w:rFonts w:ascii="Wingdings" w:hAnsi="Wingdings" w:hint="default"/>
      </w:rPr>
    </w:lvl>
    <w:lvl w:ilvl="6" w:tplc="77BA8772">
      <w:start w:val="1"/>
      <w:numFmt w:val="bullet"/>
      <w:lvlText w:val=""/>
      <w:lvlJc w:val="left"/>
      <w:pPr>
        <w:ind w:left="5040" w:hanging="360"/>
      </w:pPr>
      <w:rPr>
        <w:rFonts w:ascii="Symbol" w:hAnsi="Symbol" w:hint="default"/>
      </w:rPr>
    </w:lvl>
    <w:lvl w:ilvl="7" w:tplc="C05C219E">
      <w:start w:val="1"/>
      <w:numFmt w:val="bullet"/>
      <w:lvlText w:val="o"/>
      <w:lvlJc w:val="left"/>
      <w:pPr>
        <w:ind w:left="5760" w:hanging="360"/>
      </w:pPr>
      <w:rPr>
        <w:rFonts w:ascii="Courier New" w:hAnsi="Courier New" w:hint="default"/>
      </w:rPr>
    </w:lvl>
    <w:lvl w:ilvl="8" w:tplc="F36AC66A">
      <w:start w:val="1"/>
      <w:numFmt w:val="bullet"/>
      <w:lvlText w:val=""/>
      <w:lvlJc w:val="left"/>
      <w:pPr>
        <w:ind w:left="6480" w:hanging="360"/>
      </w:pPr>
      <w:rPr>
        <w:rFonts w:ascii="Wingdings" w:hAnsi="Wingdings" w:hint="default"/>
      </w:rPr>
    </w:lvl>
  </w:abstractNum>
  <w:abstractNum w:abstractNumId="1" w15:restartNumberingAfterBreak="0">
    <w:nsid w:val="2F065C16"/>
    <w:multiLevelType w:val="hybridMultilevel"/>
    <w:tmpl w:val="FFFFFFFF"/>
    <w:lvl w:ilvl="0" w:tplc="7532996C">
      <w:start w:val="1"/>
      <w:numFmt w:val="bullet"/>
      <w:lvlText w:val=""/>
      <w:lvlJc w:val="left"/>
      <w:pPr>
        <w:ind w:left="720" w:hanging="360"/>
      </w:pPr>
      <w:rPr>
        <w:rFonts w:ascii="Symbol" w:hAnsi="Symbol" w:hint="default"/>
      </w:rPr>
    </w:lvl>
    <w:lvl w:ilvl="1" w:tplc="66542B0E">
      <w:start w:val="1"/>
      <w:numFmt w:val="bullet"/>
      <w:lvlText w:val="o"/>
      <w:lvlJc w:val="left"/>
      <w:pPr>
        <w:ind w:left="1440" w:hanging="360"/>
      </w:pPr>
      <w:rPr>
        <w:rFonts w:ascii="Courier New" w:hAnsi="Courier New" w:hint="default"/>
      </w:rPr>
    </w:lvl>
    <w:lvl w:ilvl="2" w:tplc="1DC2FD4C">
      <w:start w:val="1"/>
      <w:numFmt w:val="bullet"/>
      <w:lvlText w:val=""/>
      <w:lvlJc w:val="left"/>
      <w:pPr>
        <w:ind w:left="2160" w:hanging="360"/>
      </w:pPr>
      <w:rPr>
        <w:rFonts w:ascii="Wingdings" w:hAnsi="Wingdings" w:hint="default"/>
      </w:rPr>
    </w:lvl>
    <w:lvl w:ilvl="3" w:tplc="D2C8004C">
      <w:start w:val="1"/>
      <w:numFmt w:val="bullet"/>
      <w:lvlText w:val=""/>
      <w:lvlJc w:val="left"/>
      <w:pPr>
        <w:ind w:left="2880" w:hanging="360"/>
      </w:pPr>
      <w:rPr>
        <w:rFonts w:ascii="Symbol" w:hAnsi="Symbol" w:hint="default"/>
      </w:rPr>
    </w:lvl>
    <w:lvl w:ilvl="4" w:tplc="C6D213B4">
      <w:start w:val="1"/>
      <w:numFmt w:val="bullet"/>
      <w:lvlText w:val="o"/>
      <w:lvlJc w:val="left"/>
      <w:pPr>
        <w:ind w:left="3600" w:hanging="360"/>
      </w:pPr>
      <w:rPr>
        <w:rFonts w:ascii="Courier New" w:hAnsi="Courier New" w:hint="default"/>
      </w:rPr>
    </w:lvl>
    <w:lvl w:ilvl="5" w:tplc="5C103DE2">
      <w:start w:val="1"/>
      <w:numFmt w:val="bullet"/>
      <w:lvlText w:val=""/>
      <w:lvlJc w:val="left"/>
      <w:pPr>
        <w:ind w:left="4320" w:hanging="360"/>
      </w:pPr>
      <w:rPr>
        <w:rFonts w:ascii="Wingdings" w:hAnsi="Wingdings" w:hint="default"/>
      </w:rPr>
    </w:lvl>
    <w:lvl w:ilvl="6" w:tplc="8CA2C460">
      <w:start w:val="1"/>
      <w:numFmt w:val="bullet"/>
      <w:lvlText w:val=""/>
      <w:lvlJc w:val="left"/>
      <w:pPr>
        <w:ind w:left="5040" w:hanging="360"/>
      </w:pPr>
      <w:rPr>
        <w:rFonts w:ascii="Symbol" w:hAnsi="Symbol" w:hint="default"/>
      </w:rPr>
    </w:lvl>
    <w:lvl w:ilvl="7" w:tplc="369C4BDC">
      <w:start w:val="1"/>
      <w:numFmt w:val="bullet"/>
      <w:lvlText w:val="o"/>
      <w:lvlJc w:val="left"/>
      <w:pPr>
        <w:ind w:left="5760" w:hanging="360"/>
      </w:pPr>
      <w:rPr>
        <w:rFonts w:ascii="Courier New" w:hAnsi="Courier New" w:hint="default"/>
      </w:rPr>
    </w:lvl>
    <w:lvl w:ilvl="8" w:tplc="BC7C5162">
      <w:start w:val="1"/>
      <w:numFmt w:val="bullet"/>
      <w:lvlText w:val=""/>
      <w:lvlJc w:val="left"/>
      <w:pPr>
        <w:ind w:left="6480" w:hanging="360"/>
      </w:pPr>
      <w:rPr>
        <w:rFonts w:ascii="Wingdings" w:hAnsi="Wingdings" w:hint="default"/>
      </w:rPr>
    </w:lvl>
  </w:abstractNum>
  <w:abstractNum w:abstractNumId="2" w15:restartNumberingAfterBreak="0">
    <w:nsid w:val="31E84572"/>
    <w:multiLevelType w:val="hybridMultilevel"/>
    <w:tmpl w:val="F29E5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FD31AF"/>
    <w:multiLevelType w:val="hybridMultilevel"/>
    <w:tmpl w:val="FFFFFFFF"/>
    <w:lvl w:ilvl="0" w:tplc="DBE2FC6A">
      <w:start w:val="1"/>
      <w:numFmt w:val="decimal"/>
      <w:lvlText w:val="%1."/>
      <w:lvlJc w:val="left"/>
      <w:pPr>
        <w:ind w:left="720" w:hanging="360"/>
      </w:pPr>
    </w:lvl>
    <w:lvl w:ilvl="1" w:tplc="1200E75C">
      <w:start w:val="1"/>
      <w:numFmt w:val="lowerLetter"/>
      <w:lvlText w:val="%2."/>
      <w:lvlJc w:val="left"/>
      <w:pPr>
        <w:ind w:left="1440" w:hanging="360"/>
      </w:pPr>
    </w:lvl>
    <w:lvl w:ilvl="2" w:tplc="51989D8A">
      <w:start w:val="1"/>
      <w:numFmt w:val="lowerRoman"/>
      <w:lvlText w:val="%3."/>
      <w:lvlJc w:val="right"/>
      <w:pPr>
        <w:ind w:left="2160" w:hanging="180"/>
      </w:pPr>
    </w:lvl>
    <w:lvl w:ilvl="3" w:tplc="629A4B66">
      <w:start w:val="1"/>
      <w:numFmt w:val="decimal"/>
      <w:lvlText w:val="%4."/>
      <w:lvlJc w:val="left"/>
      <w:pPr>
        <w:ind w:left="2880" w:hanging="360"/>
      </w:pPr>
    </w:lvl>
    <w:lvl w:ilvl="4" w:tplc="20C0E4F2">
      <w:start w:val="1"/>
      <w:numFmt w:val="lowerLetter"/>
      <w:lvlText w:val="%5."/>
      <w:lvlJc w:val="left"/>
      <w:pPr>
        <w:ind w:left="3600" w:hanging="360"/>
      </w:pPr>
    </w:lvl>
    <w:lvl w:ilvl="5" w:tplc="B0682DFA">
      <w:start w:val="1"/>
      <w:numFmt w:val="lowerRoman"/>
      <w:lvlText w:val="%6."/>
      <w:lvlJc w:val="right"/>
      <w:pPr>
        <w:ind w:left="4320" w:hanging="180"/>
      </w:pPr>
    </w:lvl>
    <w:lvl w:ilvl="6" w:tplc="51A0C19A">
      <w:start w:val="1"/>
      <w:numFmt w:val="decimal"/>
      <w:lvlText w:val="%7."/>
      <w:lvlJc w:val="left"/>
      <w:pPr>
        <w:ind w:left="5040" w:hanging="360"/>
      </w:pPr>
    </w:lvl>
    <w:lvl w:ilvl="7" w:tplc="DC067B22">
      <w:start w:val="1"/>
      <w:numFmt w:val="lowerLetter"/>
      <w:lvlText w:val="%8."/>
      <w:lvlJc w:val="left"/>
      <w:pPr>
        <w:ind w:left="5760" w:hanging="360"/>
      </w:pPr>
    </w:lvl>
    <w:lvl w:ilvl="8" w:tplc="50064ADA">
      <w:start w:val="1"/>
      <w:numFmt w:val="lowerRoman"/>
      <w:lvlText w:val="%9."/>
      <w:lvlJc w:val="right"/>
      <w:pPr>
        <w:ind w:left="6480" w:hanging="180"/>
      </w:pPr>
    </w:lvl>
  </w:abstractNum>
  <w:abstractNum w:abstractNumId="4" w15:restartNumberingAfterBreak="0">
    <w:nsid w:val="4EED17CB"/>
    <w:multiLevelType w:val="hybridMultilevel"/>
    <w:tmpl w:val="F552E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353C89"/>
    <w:multiLevelType w:val="hybridMultilevel"/>
    <w:tmpl w:val="FFFFFFFF"/>
    <w:lvl w:ilvl="0" w:tplc="948A163E">
      <w:start w:val="1"/>
      <w:numFmt w:val="decimal"/>
      <w:lvlText w:val="%1."/>
      <w:lvlJc w:val="left"/>
      <w:pPr>
        <w:ind w:left="720" w:hanging="360"/>
      </w:pPr>
    </w:lvl>
    <w:lvl w:ilvl="1" w:tplc="A8B49B50">
      <w:start w:val="1"/>
      <w:numFmt w:val="lowerLetter"/>
      <w:lvlText w:val="%2."/>
      <w:lvlJc w:val="left"/>
      <w:pPr>
        <w:ind w:left="1440" w:hanging="360"/>
      </w:pPr>
    </w:lvl>
    <w:lvl w:ilvl="2" w:tplc="B48626AC">
      <w:start w:val="1"/>
      <w:numFmt w:val="lowerRoman"/>
      <w:lvlText w:val="%3."/>
      <w:lvlJc w:val="right"/>
      <w:pPr>
        <w:ind w:left="2160" w:hanging="180"/>
      </w:pPr>
    </w:lvl>
    <w:lvl w:ilvl="3" w:tplc="E9448C30">
      <w:start w:val="1"/>
      <w:numFmt w:val="decimal"/>
      <w:lvlText w:val="%4."/>
      <w:lvlJc w:val="left"/>
      <w:pPr>
        <w:ind w:left="2880" w:hanging="360"/>
      </w:pPr>
    </w:lvl>
    <w:lvl w:ilvl="4" w:tplc="7C66BF30">
      <w:start w:val="1"/>
      <w:numFmt w:val="lowerLetter"/>
      <w:lvlText w:val="%5."/>
      <w:lvlJc w:val="left"/>
      <w:pPr>
        <w:ind w:left="3600" w:hanging="360"/>
      </w:pPr>
    </w:lvl>
    <w:lvl w:ilvl="5" w:tplc="22A453CA">
      <w:start w:val="1"/>
      <w:numFmt w:val="lowerRoman"/>
      <w:lvlText w:val="%6."/>
      <w:lvlJc w:val="right"/>
      <w:pPr>
        <w:ind w:left="4320" w:hanging="180"/>
      </w:pPr>
    </w:lvl>
    <w:lvl w:ilvl="6" w:tplc="DA96593E">
      <w:start w:val="1"/>
      <w:numFmt w:val="decimal"/>
      <w:lvlText w:val="%7."/>
      <w:lvlJc w:val="left"/>
      <w:pPr>
        <w:ind w:left="5040" w:hanging="360"/>
      </w:pPr>
    </w:lvl>
    <w:lvl w:ilvl="7" w:tplc="01766D0A">
      <w:start w:val="1"/>
      <w:numFmt w:val="lowerLetter"/>
      <w:lvlText w:val="%8."/>
      <w:lvlJc w:val="left"/>
      <w:pPr>
        <w:ind w:left="5760" w:hanging="360"/>
      </w:pPr>
    </w:lvl>
    <w:lvl w:ilvl="8" w:tplc="7B8C450A">
      <w:start w:val="1"/>
      <w:numFmt w:val="lowerRoman"/>
      <w:lvlText w:val="%9."/>
      <w:lvlJc w:val="right"/>
      <w:pPr>
        <w:ind w:left="6480" w:hanging="180"/>
      </w:pPr>
    </w:lvl>
  </w:abstractNum>
  <w:abstractNum w:abstractNumId="6" w15:restartNumberingAfterBreak="0">
    <w:nsid w:val="6577A862"/>
    <w:multiLevelType w:val="hybridMultilevel"/>
    <w:tmpl w:val="FFFFFFFF"/>
    <w:lvl w:ilvl="0" w:tplc="21BA57DA">
      <w:start w:val="1"/>
      <w:numFmt w:val="decimal"/>
      <w:lvlText w:val="%1."/>
      <w:lvlJc w:val="left"/>
      <w:pPr>
        <w:ind w:left="720" w:hanging="360"/>
      </w:pPr>
    </w:lvl>
    <w:lvl w:ilvl="1" w:tplc="BCA46A34">
      <w:start w:val="1"/>
      <w:numFmt w:val="lowerLetter"/>
      <w:lvlText w:val="%2."/>
      <w:lvlJc w:val="left"/>
      <w:pPr>
        <w:ind w:left="1440" w:hanging="360"/>
      </w:pPr>
    </w:lvl>
    <w:lvl w:ilvl="2" w:tplc="DC485A68">
      <w:start w:val="1"/>
      <w:numFmt w:val="lowerRoman"/>
      <w:lvlText w:val="%3."/>
      <w:lvlJc w:val="right"/>
      <w:pPr>
        <w:ind w:left="2160" w:hanging="180"/>
      </w:pPr>
    </w:lvl>
    <w:lvl w:ilvl="3" w:tplc="DC94D9F6">
      <w:start w:val="1"/>
      <w:numFmt w:val="decimal"/>
      <w:lvlText w:val="%4."/>
      <w:lvlJc w:val="left"/>
      <w:pPr>
        <w:ind w:left="2880" w:hanging="360"/>
      </w:pPr>
    </w:lvl>
    <w:lvl w:ilvl="4" w:tplc="6C321CE8">
      <w:start w:val="1"/>
      <w:numFmt w:val="lowerLetter"/>
      <w:lvlText w:val="%5."/>
      <w:lvlJc w:val="left"/>
      <w:pPr>
        <w:ind w:left="3600" w:hanging="360"/>
      </w:pPr>
    </w:lvl>
    <w:lvl w:ilvl="5" w:tplc="7AE8B5CC">
      <w:start w:val="1"/>
      <w:numFmt w:val="lowerRoman"/>
      <w:lvlText w:val="%6."/>
      <w:lvlJc w:val="right"/>
      <w:pPr>
        <w:ind w:left="4320" w:hanging="180"/>
      </w:pPr>
    </w:lvl>
    <w:lvl w:ilvl="6" w:tplc="EEB6502C">
      <w:start w:val="1"/>
      <w:numFmt w:val="decimal"/>
      <w:lvlText w:val="%7."/>
      <w:lvlJc w:val="left"/>
      <w:pPr>
        <w:ind w:left="5040" w:hanging="360"/>
      </w:pPr>
    </w:lvl>
    <w:lvl w:ilvl="7" w:tplc="17187760">
      <w:start w:val="1"/>
      <w:numFmt w:val="lowerLetter"/>
      <w:lvlText w:val="%8."/>
      <w:lvlJc w:val="left"/>
      <w:pPr>
        <w:ind w:left="5760" w:hanging="360"/>
      </w:pPr>
    </w:lvl>
    <w:lvl w:ilvl="8" w:tplc="3632A490">
      <w:start w:val="1"/>
      <w:numFmt w:val="lowerRoman"/>
      <w:lvlText w:val="%9."/>
      <w:lvlJc w:val="right"/>
      <w:pPr>
        <w:ind w:left="6480" w:hanging="180"/>
      </w:pPr>
    </w:lvl>
  </w:abstractNum>
  <w:abstractNum w:abstractNumId="7" w15:restartNumberingAfterBreak="0">
    <w:nsid w:val="66935C5E"/>
    <w:multiLevelType w:val="hybridMultilevel"/>
    <w:tmpl w:val="2FD6A736"/>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8" w15:restartNumberingAfterBreak="0">
    <w:nsid w:val="67DDCDBC"/>
    <w:multiLevelType w:val="hybridMultilevel"/>
    <w:tmpl w:val="FFFFFFFF"/>
    <w:lvl w:ilvl="0" w:tplc="1D06EDEE">
      <w:start w:val="1"/>
      <w:numFmt w:val="bullet"/>
      <w:lvlText w:val=""/>
      <w:lvlJc w:val="left"/>
      <w:pPr>
        <w:ind w:left="720" w:hanging="360"/>
      </w:pPr>
      <w:rPr>
        <w:rFonts w:ascii="Symbol" w:hAnsi="Symbol" w:hint="default"/>
      </w:rPr>
    </w:lvl>
    <w:lvl w:ilvl="1" w:tplc="60F896F8">
      <w:start w:val="1"/>
      <w:numFmt w:val="bullet"/>
      <w:lvlText w:val="o"/>
      <w:lvlJc w:val="left"/>
      <w:pPr>
        <w:ind w:left="1440" w:hanging="360"/>
      </w:pPr>
      <w:rPr>
        <w:rFonts w:ascii="Courier New" w:hAnsi="Courier New" w:hint="default"/>
      </w:rPr>
    </w:lvl>
    <w:lvl w:ilvl="2" w:tplc="489AC59A">
      <w:start w:val="1"/>
      <w:numFmt w:val="bullet"/>
      <w:lvlText w:val=""/>
      <w:lvlJc w:val="left"/>
      <w:pPr>
        <w:ind w:left="2160" w:hanging="360"/>
      </w:pPr>
      <w:rPr>
        <w:rFonts w:ascii="Wingdings" w:hAnsi="Wingdings" w:hint="default"/>
      </w:rPr>
    </w:lvl>
    <w:lvl w:ilvl="3" w:tplc="189218B4">
      <w:start w:val="1"/>
      <w:numFmt w:val="bullet"/>
      <w:lvlText w:val=""/>
      <w:lvlJc w:val="left"/>
      <w:pPr>
        <w:ind w:left="2880" w:hanging="360"/>
      </w:pPr>
      <w:rPr>
        <w:rFonts w:ascii="Symbol" w:hAnsi="Symbol" w:hint="default"/>
      </w:rPr>
    </w:lvl>
    <w:lvl w:ilvl="4" w:tplc="170C8946">
      <w:start w:val="1"/>
      <w:numFmt w:val="bullet"/>
      <w:lvlText w:val="o"/>
      <w:lvlJc w:val="left"/>
      <w:pPr>
        <w:ind w:left="3600" w:hanging="360"/>
      </w:pPr>
      <w:rPr>
        <w:rFonts w:ascii="Courier New" w:hAnsi="Courier New" w:hint="default"/>
      </w:rPr>
    </w:lvl>
    <w:lvl w:ilvl="5" w:tplc="CE5AD962">
      <w:start w:val="1"/>
      <w:numFmt w:val="bullet"/>
      <w:lvlText w:val=""/>
      <w:lvlJc w:val="left"/>
      <w:pPr>
        <w:ind w:left="4320" w:hanging="360"/>
      </w:pPr>
      <w:rPr>
        <w:rFonts w:ascii="Wingdings" w:hAnsi="Wingdings" w:hint="default"/>
      </w:rPr>
    </w:lvl>
    <w:lvl w:ilvl="6" w:tplc="105AAC90">
      <w:start w:val="1"/>
      <w:numFmt w:val="bullet"/>
      <w:lvlText w:val=""/>
      <w:lvlJc w:val="left"/>
      <w:pPr>
        <w:ind w:left="5040" w:hanging="360"/>
      </w:pPr>
      <w:rPr>
        <w:rFonts w:ascii="Symbol" w:hAnsi="Symbol" w:hint="default"/>
      </w:rPr>
    </w:lvl>
    <w:lvl w:ilvl="7" w:tplc="7D0CC880">
      <w:start w:val="1"/>
      <w:numFmt w:val="bullet"/>
      <w:lvlText w:val="o"/>
      <w:lvlJc w:val="left"/>
      <w:pPr>
        <w:ind w:left="5760" w:hanging="360"/>
      </w:pPr>
      <w:rPr>
        <w:rFonts w:ascii="Courier New" w:hAnsi="Courier New" w:hint="default"/>
      </w:rPr>
    </w:lvl>
    <w:lvl w:ilvl="8" w:tplc="6D3AE4BC">
      <w:start w:val="1"/>
      <w:numFmt w:val="bullet"/>
      <w:lvlText w:val=""/>
      <w:lvlJc w:val="left"/>
      <w:pPr>
        <w:ind w:left="6480" w:hanging="360"/>
      </w:pPr>
      <w:rPr>
        <w:rFonts w:ascii="Wingdings" w:hAnsi="Wingdings" w:hint="default"/>
      </w:rPr>
    </w:lvl>
  </w:abstractNum>
  <w:abstractNum w:abstractNumId="9" w15:restartNumberingAfterBreak="0">
    <w:nsid w:val="6BA860A7"/>
    <w:multiLevelType w:val="hybridMultilevel"/>
    <w:tmpl w:val="85FEC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9488870">
    <w:abstractNumId w:val="8"/>
  </w:num>
  <w:num w:numId="2" w16cid:durableId="1877739056">
    <w:abstractNumId w:val="3"/>
  </w:num>
  <w:num w:numId="3" w16cid:durableId="536700454">
    <w:abstractNumId w:val="1"/>
  </w:num>
  <w:num w:numId="4" w16cid:durableId="1242255719">
    <w:abstractNumId w:val="0"/>
  </w:num>
  <w:num w:numId="5" w16cid:durableId="1545680558">
    <w:abstractNumId w:val="5"/>
  </w:num>
  <w:num w:numId="6" w16cid:durableId="550653774">
    <w:abstractNumId w:val="6"/>
  </w:num>
  <w:num w:numId="7" w16cid:durableId="1017729300">
    <w:abstractNumId w:val="2"/>
  </w:num>
  <w:num w:numId="8" w16cid:durableId="698748032">
    <w:abstractNumId w:val="4"/>
  </w:num>
  <w:num w:numId="9" w16cid:durableId="1932733071">
    <w:abstractNumId w:val="9"/>
  </w:num>
  <w:num w:numId="10" w16cid:durableId="8442450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546"/>
    <w:rsid w:val="00014983"/>
    <w:rsid w:val="0009138C"/>
    <w:rsid w:val="00102E0B"/>
    <w:rsid w:val="00116C36"/>
    <w:rsid w:val="00117932"/>
    <w:rsid w:val="001860F0"/>
    <w:rsid w:val="001969A4"/>
    <w:rsid w:val="001E69A6"/>
    <w:rsid w:val="00230402"/>
    <w:rsid w:val="00254A40"/>
    <w:rsid w:val="002D6535"/>
    <w:rsid w:val="002F7DA4"/>
    <w:rsid w:val="00314C3E"/>
    <w:rsid w:val="003152E8"/>
    <w:rsid w:val="00406546"/>
    <w:rsid w:val="004F5F2F"/>
    <w:rsid w:val="00516D2F"/>
    <w:rsid w:val="00524FD8"/>
    <w:rsid w:val="00602CF9"/>
    <w:rsid w:val="006208DC"/>
    <w:rsid w:val="0062509D"/>
    <w:rsid w:val="0078555F"/>
    <w:rsid w:val="0088621D"/>
    <w:rsid w:val="008907DA"/>
    <w:rsid w:val="008A5FC2"/>
    <w:rsid w:val="0090645E"/>
    <w:rsid w:val="009D1162"/>
    <w:rsid w:val="009E616B"/>
    <w:rsid w:val="00A86231"/>
    <w:rsid w:val="00B00E57"/>
    <w:rsid w:val="00B43A57"/>
    <w:rsid w:val="00B962C1"/>
    <w:rsid w:val="00BC496C"/>
    <w:rsid w:val="00BE5781"/>
    <w:rsid w:val="00BF06F0"/>
    <w:rsid w:val="00C37D65"/>
    <w:rsid w:val="00C8425E"/>
    <w:rsid w:val="00D8395C"/>
    <w:rsid w:val="00DB2A4D"/>
    <w:rsid w:val="00E65CB4"/>
    <w:rsid w:val="00EC42E5"/>
    <w:rsid w:val="00EE4653"/>
    <w:rsid w:val="00EE6C11"/>
    <w:rsid w:val="00F3670C"/>
    <w:rsid w:val="00FD38CA"/>
    <w:rsid w:val="1A7B36A4"/>
    <w:rsid w:val="2675139A"/>
    <w:rsid w:val="2C3EA356"/>
    <w:rsid w:val="35B970F7"/>
    <w:rsid w:val="35E8C674"/>
    <w:rsid w:val="36788A50"/>
    <w:rsid w:val="3BCA26F4"/>
    <w:rsid w:val="40F89F27"/>
    <w:rsid w:val="41893539"/>
    <w:rsid w:val="4FAE9B71"/>
    <w:rsid w:val="70150490"/>
    <w:rsid w:val="77D7474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7730"/>
  <w15:chartTrackingRefBased/>
  <w15:docId w15:val="{D7C7392B-E3AC-4B40-B2EC-DF27B196F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5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65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65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5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5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5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5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5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5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5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65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5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5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5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5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5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5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546"/>
    <w:rPr>
      <w:rFonts w:eastAsiaTheme="majorEastAsia" w:cstheme="majorBidi"/>
      <w:color w:val="272727" w:themeColor="text1" w:themeTint="D8"/>
    </w:rPr>
  </w:style>
  <w:style w:type="paragraph" w:styleId="Title">
    <w:name w:val="Title"/>
    <w:basedOn w:val="Normal"/>
    <w:next w:val="Normal"/>
    <w:link w:val="TitleChar"/>
    <w:uiPriority w:val="10"/>
    <w:qFormat/>
    <w:rsid w:val="004065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5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5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5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546"/>
    <w:pPr>
      <w:spacing w:before="160"/>
      <w:jc w:val="center"/>
    </w:pPr>
    <w:rPr>
      <w:i/>
      <w:iCs/>
      <w:color w:val="404040" w:themeColor="text1" w:themeTint="BF"/>
    </w:rPr>
  </w:style>
  <w:style w:type="character" w:customStyle="1" w:styleId="QuoteChar">
    <w:name w:val="Quote Char"/>
    <w:basedOn w:val="DefaultParagraphFont"/>
    <w:link w:val="Quote"/>
    <w:uiPriority w:val="29"/>
    <w:rsid w:val="00406546"/>
    <w:rPr>
      <w:i/>
      <w:iCs/>
      <w:color w:val="404040" w:themeColor="text1" w:themeTint="BF"/>
    </w:rPr>
  </w:style>
  <w:style w:type="paragraph" w:styleId="ListParagraph">
    <w:name w:val="List Paragraph"/>
    <w:basedOn w:val="Normal"/>
    <w:uiPriority w:val="34"/>
    <w:qFormat/>
    <w:rsid w:val="00406546"/>
    <w:pPr>
      <w:ind w:left="720"/>
      <w:contextualSpacing/>
    </w:pPr>
  </w:style>
  <w:style w:type="character" w:styleId="IntenseEmphasis">
    <w:name w:val="Intense Emphasis"/>
    <w:basedOn w:val="DefaultParagraphFont"/>
    <w:uiPriority w:val="21"/>
    <w:qFormat/>
    <w:rsid w:val="00406546"/>
    <w:rPr>
      <w:i/>
      <w:iCs/>
      <w:color w:val="0F4761" w:themeColor="accent1" w:themeShade="BF"/>
    </w:rPr>
  </w:style>
  <w:style w:type="paragraph" w:styleId="IntenseQuote">
    <w:name w:val="Intense Quote"/>
    <w:basedOn w:val="Normal"/>
    <w:next w:val="Normal"/>
    <w:link w:val="IntenseQuoteChar"/>
    <w:uiPriority w:val="30"/>
    <w:qFormat/>
    <w:rsid w:val="004065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546"/>
    <w:rPr>
      <w:i/>
      <w:iCs/>
      <w:color w:val="0F4761" w:themeColor="accent1" w:themeShade="BF"/>
    </w:rPr>
  </w:style>
  <w:style w:type="character" w:styleId="IntenseReference">
    <w:name w:val="Intense Reference"/>
    <w:basedOn w:val="DefaultParagraphFont"/>
    <w:uiPriority w:val="32"/>
    <w:qFormat/>
    <w:rsid w:val="004065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828</Words>
  <Characters>4726</Characters>
  <Application>Microsoft Office Word</Application>
  <DocSecurity>0</DocSecurity>
  <Lines>39</Lines>
  <Paragraphs>11</Paragraphs>
  <ScaleCrop>false</ScaleCrop>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Vijay JAGANI</dc:creator>
  <cp:keywords/>
  <dc:description/>
  <cp:lastModifiedBy>Fatema DOCTOR</cp:lastModifiedBy>
  <cp:revision>30</cp:revision>
  <dcterms:created xsi:type="dcterms:W3CDTF">2025-02-23T06:47:00Z</dcterms:created>
  <dcterms:modified xsi:type="dcterms:W3CDTF">2025-02-24T13:13:00Z</dcterms:modified>
</cp:coreProperties>
</file>