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E843B8" w14:textId="6C14B901" w:rsidR="000B01B1" w:rsidRPr="00FE2D64" w:rsidRDefault="003F6308" w:rsidP="003F6308">
      <w:pPr>
        <w:pStyle w:val="Title"/>
      </w:pPr>
      <w:r w:rsidRPr="00FE2D64">
        <w:t>Combinatoires</w:t>
      </w:r>
    </w:p>
    <w:p w14:paraId="11C98277" w14:textId="5AC65037" w:rsidR="003F6308" w:rsidRPr="00FE2D64" w:rsidRDefault="00F80F18" w:rsidP="00F23447">
      <w:pPr>
        <w:pStyle w:val="Heading1"/>
        <w:numPr>
          <w:ilvl w:val="0"/>
          <w:numId w:val="1"/>
        </w:numPr>
        <w:jc w:val="left"/>
      </w:pPr>
      <w:r w:rsidRPr="00FE2D64">
        <w:t>Quelques notions de la théorie des ensembles</w:t>
      </w:r>
    </w:p>
    <w:p w14:paraId="5247132F" w14:textId="2CCAB841" w:rsidR="00123A59" w:rsidRPr="00FE2D64" w:rsidRDefault="00123A59" w:rsidP="00F23447">
      <w:pPr>
        <w:rPr>
          <w:u w:val="single"/>
        </w:rPr>
      </w:pPr>
      <w:r w:rsidRPr="00FE2D64">
        <w:rPr>
          <w:u w:val="single"/>
        </w:rPr>
        <w:t>Description d’un ensemble</w:t>
      </w:r>
    </w:p>
    <w:p w14:paraId="6974CA2C" w14:textId="73BFDC1C" w:rsidR="00123A59" w:rsidRPr="00FE2D64" w:rsidRDefault="00123A59" w:rsidP="00F23447">
      <w:pPr>
        <w:pStyle w:val="ListParagraph"/>
        <w:numPr>
          <w:ilvl w:val="0"/>
          <w:numId w:val="2"/>
        </w:numPr>
      </w:pPr>
      <w:r w:rsidRPr="00FE2D64">
        <w:t>Lister les élément</w:t>
      </w:r>
      <w:r w:rsidR="003A60A0" w:rsidRPr="00FE2D64">
        <w:t>s</w:t>
      </w:r>
      <w:r w:rsidR="00C82218" w:rsidRPr="00FE2D64">
        <w:t> : A</w:t>
      </w:r>
      <w:r w:rsidR="003A60A0" w:rsidRPr="00FE2D64">
        <w:t xml:space="preserve"> = {1, 2, 3, 4}</w:t>
      </w:r>
    </w:p>
    <w:p w14:paraId="062A45F8" w14:textId="5D64CF36" w:rsidR="003A60A0" w:rsidRPr="00FE2D64" w:rsidRDefault="003A60A0" w:rsidP="00F23447">
      <w:pPr>
        <w:pStyle w:val="ListParagraph"/>
        <w:numPr>
          <w:ilvl w:val="0"/>
          <w:numId w:val="2"/>
        </w:numPr>
      </w:pPr>
      <w:r w:rsidRPr="00FE2D64">
        <w:t>Donner une description</w:t>
      </w:r>
      <w:r w:rsidR="00C82218" w:rsidRPr="00FE2D64">
        <w:t xml:space="preserve"> : A est l’ensemble des </w:t>
      </w:r>
      <w:r w:rsidR="00F361B3" w:rsidRPr="00FE2D64">
        <w:t>entiers compris entre 1 et 4</w:t>
      </w:r>
    </w:p>
    <w:p w14:paraId="2C0A4DEE" w14:textId="1AC7B21B" w:rsidR="003A60A0" w:rsidRPr="00FE2D64" w:rsidRDefault="00BF4CB6" w:rsidP="00F23447">
      <w:pPr>
        <w:pStyle w:val="ListParagraph"/>
        <w:numPr>
          <w:ilvl w:val="0"/>
          <w:numId w:val="2"/>
        </w:numPr>
      </w:pPr>
      <w:r w:rsidRPr="00FE2D64">
        <w:t xml:space="preserve">L’ordre ne compte pas </w:t>
      </w:r>
    </w:p>
    <w:p w14:paraId="312EB682" w14:textId="597C4B01" w:rsidR="00BF4CB6" w:rsidRPr="00FE2D64" w:rsidRDefault="00BF4CB6" w:rsidP="00F23447">
      <w:r w:rsidRPr="00FE2D64">
        <w:rPr>
          <w:u w:val="single"/>
        </w:rPr>
        <w:t>Notations</w:t>
      </w:r>
    </w:p>
    <w:p w14:paraId="04327981" w14:textId="26C84456" w:rsidR="00F23447" w:rsidRPr="00FE2D64" w:rsidRDefault="00216E76" w:rsidP="00F23447">
      <w:r w:rsidRPr="00FE2D64">
        <w:t>x € A</w:t>
      </w:r>
      <w:r w:rsidR="009C61A0" w:rsidRPr="00FE2D64">
        <w:t xml:space="preserve"> (ex : 1 € A)</w:t>
      </w:r>
      <w:r w:rsidR="00F23447" w:rsidRPr="00FE2D64">
        <w:br/>
        <w:t xml:space="preserve">A c B (ex : </w:t>
      </w:r>
      <w:r w:rsidR="0093165E" w:rsidRPr="00FE2D64">
        <w:t>A c {1, 2, 3, 4, 5, 6}</w:t>
      </w:r>
      <w:r w:rsidR="001353B2" w:rsidRPr="00FE2D64">
        <w:br/>
        <w:t xml:space="preserve">A = B </w:t>
      </w:r>
      <w:proofErr w:type="spellStart"/>
      <w:r w:rsidR="001353B2" w:rsidRPr="00FE2D64">
        <w:t>ssi</w:t>
      </w:r>
      <w:proofErr w:type="spellEnd"/>
      <w:r w:rsidR="001353B2" w:rsidRPr="00FE2D64">
        <w:t xml:space="preserve"> </w:t>
      </w:r>
      <w:r w:rsidR="00662D37" w:rsidRPr="00FE2D64">
        <w:t>A c B et B c A</w:t>
      </w:r>
    </w:p>
    <w:p w14:paraId="49FDFCF2" w14:textId="620FF93C" w:rsidR="00662D37" w:rsidRPr="00FE2D64" w:rsidRDefault="00662D37" w:rsidP="00F23447">
      <w:r w:rsidRPr="00FE2D64">
        <w:rPr>
          <w:u w:val="single"/>
        </w:rPr>
        <w:t>Description du sous ensemble</w:t>
      </w:r>
    </w:p>
    <w:p w14:paraId="42F2FD24" w14:textId="6F755CBA" w:rsidR="00662D37" w:rsidRPr="00FE2D64" w:rsidRDefault="00BF2B40" w:rsidP="00F23447">
      <w:r w:rsidRPr="00FE2D64">
        <w:t xml:space="preserve">L’ensemble des éléments de A qui satisfont la propriété P </w:t>
      </w:r>
      <w:r w:rsidR="00366B21" w:rsidRPr="00FE2D64">
        <w:t>{x € A | P(x)}</w:t>
      </w:r>
      <w:r w:rsidR="00531DAC" w:rsidRPr="00FE2D64">
        <w:br/>
        <w:t xml:space="preserve">ex : B = </w:t>
      </w:r>
      <w:r w:rsidRPr="00FE2D64">
        <w:t>{x € A</w:t>
      </w:r>
      <w:r w:rsidR="00E53641" w:rsidRPr="00FE2D64">
        <w:t xml:space="preserve"> | x &lt;= 3} = {1, 2, 3</w:t>
      </w:r>
      <w:r w:rsidR="00EE7E05" w:rsidRPr="00FE2D64">
        <w:t>} c A</w:t>
      </w:r>
    </w:p>
    <w:p w14:paraId="70BD3B3F" w14:textId="24A61A43" w:rsidR="00797557" w:rsidRPr="00FE2D64" w:rsidRDefault="00797557" w:rsidP="00F23447">
      <w:r w:rsidRPr="00FE2D64">
        <w:rPr>
          <w:u w:val="single"/>
        </w:rPr>
        <w:t>Convention</w:t>
      </w:r>
    </w:p>
    <w:p w14:paraId="13B8F92C" w14:textId="3099A10A" w:rsidR="00797557" w:rsidRPr="00FE2D64" w:rsidRDefault="00717146" w:rsidP="00F23447">
      <w:r w:rsidRPr="00FE2D64">
        <w:t>[[a, b]] : l’ensemble de tous les entiers compris entre a et b</w:t>
      </w:r>
      <w:r w:rsidR="008F5469" w:rsidRPr="00FE2D64">
        <w:t xml:space="preserve"> inclus</w:t>
      </w:r>
      <w:r w:rsidR="008F5469" w:rsidRPr="00FE2D64">
        <w:br/>
        <w:t>ex : [[1, 4]] = {1, 2, 3, 4}</w:t>
      </w:r>
    </w:p>
    <w:p w14:paraId="2A7E73A9" w14:textId="6D999996" w:rsidR="00FD78A4" w:rsidRPr="00FE2D64" w:rsidRDefault="00FD78A4" w:rsidP="00F23447">
      <w:r w:rsidRPr="00FE2D64">
        <w:rPr>
          <w:u w:val="single"/>
        </w:rPr>
        <w:t>Opérations ensemblistes</w:t>
      </w:r>
    </w:p>
    <w:p w14:paraId="52C3D34B" w14:textId="6E4DAAFD" w:rsidR="00FD78A4" w:rsidRPr="00FE2D64" w:rsidRDefault="00FD78A4" w:rsidP="00F23447">
      <w:r w:rsidRPr="00FE2D64">
        <w:t>Exemple : A</w:t>
      </w:r>
      <w:r w:rsidR="00B03072" w:rsidRPr="00FE2D64">
        <w:t xml:space="preserve"> = {1, 2, 3} et B = {3, 4}</w:t>
      </w:r>
    </w:p>
    <w:p w14:paraId="03495459" w14:textId="1B496554" w:rsidR="000A11FC" w:rsidRPr="00946112" w:rsidRDefault="009666B1" w:rsidP="00F23447">
      <w:pPr>
        <w:rPr>
          <w:lang w:val="en-GB"/>
        </w:rPr>
      </w:pPr>
      <w:r w:rsidRPr="00946112">
        <w:rPr>
          <w:u w:val="single"/>
          <w:lang w:val="en-GB"/>
        </w:rPr>
        <w:t>Union</w:t>
      </w:r>
      <w:r w:rsidRPr="00946112">
        <w:rPr>
          <w:lang w:val="en-GB"/>
        </w:rPr>
        <w:t xml:space="preserve"> (A u B</w:t>
      </w:r>
      <w:r w:rsidR="00464F94" w:rsidRPr="00946112">
        <w:rPr>
          <w:lang w:val="en-GB"/>
        </w:rPr>
        <w:t>)</w:t>
      </w:r>
    </w:p>
    <w:p w14:paraId="2E85F020" w14:textId="6BC7140A" w:rsidR="00464F94" w:rsidRPr="00946112" w:rsidRDefault="00464F94" w:rsidP="00F23447">
      <w:pPr>
        <w:rPr>
          <w:lang w:val="en-GB"/>
        </w:rPr>
      </w:pPr>
      <w:r w:rsidRPr="00946112">
        <w:rPr>
          <w:lang w:val="en-GB"/>
        </w:rPr>
        <w:t>A u B = {1, 2, 3, 4}</w:t>
      </w:r>
    </w:p>
    <w:p w14:paraId="193B9310" w14:textId="1593EABF" w:rsidR="00464F94" w:rsidRPr="00946112" w:rsidRDefault="009C0CAA" w:rsidP="00F23447">
      <w:pPr>
        <w:rPr>
          <w:lang w:val="en-GB"/>
        </w:rPr>
      </w:pPr>
      <w:r w:rsidRPr="00946112">
        <w:rPr>
          <w:u w:val="single"/>
          <w:lang w:val="en-GB"/>
        </w:rPr>
        <w:t>Intersection</w:t>
      </w:r>
      <w:r w:rsidRPr="00946112">
        <w:rPr>
          <w:lang w:val="en-GB"/>
        </w:rPr>
        <w:t xml:space="preserve"> (A n B)</w:t>
      </w:r>
    </w:p>
    <w:p w14:paraId="58387D53" w14:textId="4043E275" w:rsidR="009C0CAA" w:rsidRPr="00946112" w:rsidRDefault="009C0CAA" w:rsidP="00F23447">
      <w:pPr>
        <w:rPr>
          <w:lang w:val="en-GB"/>
        </w:rPr>
      </w:pPr>
      <w:r w:rsidRPr="00946112">
        <w:rPr>
          <w:lang w:val="en-GB"/>
        </w:rPr>
        <w:t>A n B = {3}</w:t>
      </w:r>
    </w:p>
    <w:p w14:paraId="47292269" w14:textId="20632963" w:rsidR="00B8603D" w:rsidRPr="00FE2D64" w:rsidRDefault="00B8603D" w:rsidP="00F23447">
      <w:r w:rsidRPr="00FE2D64">
        <w:rPr>
          <w:u w:val="single"/>
        </w:rPr>
        <w:t>Produit cartésien</w:t>
      </w:r>
      <w:r w:rsidRPr="00FE2D64">
        <w:t xml:space="preserve"> (A x B)</w:t>
      </w:r>
    </w:p>
    <w:p w14:paraId="6B8B52DE" w14:textId="7B867E5E" w:rsidR="004C00B7" w:rsidRPr="00946112" w:rsidRDefault="00D4597C" w:rsidP="00F23447">
      <w:pPr>
        <w:rPr>
          <w:lang w:val="en-GB"/>
        </w:rPr>
      </w:pPr>
      <w:r w:rsidRPr="00946112">
        <w:rPr>
          <w:lang w:val="en-GB"/>
        </w:rPr>
        <w:t xml:space="preserve">A x B = {(a, b) | </w:t>
      </w:r>
      <w:r w:rsidR="000F5783" w:rsidRPr="00946112">
        <w:rPr>
          <w:lang w:val="en-GB"/>
        </w:rPr>
        <w:t>a € A, b € B}</w:t>
      </w:r>
      <w:r w:rsidRPr="00946112">
        <w:rPr>
          <w:lang w:val="en-GB"/>
        </w:rPr>
        <w:br/>
      </w:r>
      <w:r w:rsidRPr="00946112">
        <w:rPr>
          <w:lang w:val="en-GB"/>
        </w:rPr>
        <w:br/>
      </w:r>
      <w:r w:rsidR="004C00B7" w:rsidRPr="00946112">
        <w:rPr>
          <w:lang w:val="en-GB"/>
        </w:rPr>
        <w:t>A x B = {(1, 3), (1, 4), (2, 3), (2, 4), (3, 3), (3, 4)}</w:t>
      </w:r>
      <w:r w:rsidR="00C21C57" w:rsidRPr="00946112">
        <w:rPr>
          <w:lang w:val="en-GB"/>
        </w:rPr>
        <w:br/>
        <w:t>A² = {</w:t>
      </w:r>
      <w:r w:rsidR="009D50B4" w:rsidRPr="00946112">
        <w:rPr>
          <w:lang w:val="en-GB"/>
        </w:rPr>
        <w:t>(</w:t>
      </w:r>
      <w:r w:rsidR="000423EC" w:rsidRPr="00946112">
        <w:rPr>
          <w:lang w:val="en-GB"/>
        </w:rPr>
        <w:t>1, 1), (1, 2), (1, 3), (2, 1), (2, 2), (2, 3), (3, 1), (3, 2), (3, 3)}</w:t>
      </w:r>
      <w:r w:rsidR="001500D7" w:rsidRPr="00946112">
        <w:rPr>
          <w:lang w:val="en-GB"/>
        </w:rPr>
        <w:br/>
        <w:t>A</w:t>
      </w:r>
      <w:r w:rsidR="001500D7" w:rsidRPr="00946112">
        <w:rPr>
          <w:vertAlign w:val="superscript"/>
          <w:lang w:val="en-GB"/>
        </w:rPr>
        <w:t>3</w:t>
      </w:r>
      <w:r w:rsidR="001500D7" w:rsidRPr="00946112">
        <w:rPr>
          <w:lang w:val="en-GB"/>
        </w:rPr>
        <w:t xml:space="preserve"> = A x A² = {(1, 1, 1)</w:t>
      </w:r>
      <w:r w:rsidR="00D212E4" w:rsidRPr="00946112">
        <w:rPr>
          <w:lang w:val="en-GB"/>
        </w:rPr>
        <w:t>, (1, 1, 2), …}</w:t>
      </w:r>
    </w:p>
    <w:p w14:paraId="19FA9E28" w14:textId="31792DA3" w:rsidR="00932C08" w:rsidRPr="00FE2D64" w:rsidRDefault="00932C08" w:rsidP="00F23447">
      <w:r w:rsidRPr="00FE2D64">
        <w:rPr>
          <w:u w:val="single"/>
        </w:rPr>
        <w:t>Différence</w:t>
      </w:r>
    </w:p>
    <w:p w14:paraId="5E78EDAD" w14:textId="5CB59A1B" w:rsidR="00932C08" w:rsidRPr="00FE2D64" w:rsidRDefault="00932C08" w:rsidP="00F23447">
      <w:r w:rsidRPr="00FE2D64">
        <w:lastRenderedPageBreak/>
        <w:t>A \ B</w:t>
      </w:r>
      <w:r w:rsidR="000B49C2" w:rsidRPr="00FE2D64">
        <w:t xml:space="preserve"> = A – B = {x € A | x €/ B}</w:t>
      </w:r>
      <w:r w:rsidR="000F5783" w:rsidRPr="00FE2D64">
        <w:br/>
      </w:r>
      <w:r w:rsidR="000F5783" w:rsidRPr="00FE2D64">
        <w:br/>
      </w:r>
      <w:r w:rsidR="008A2D23" w:rsidRPr="00FE2D64">
        <w:t>A – B = {1, 2}</w:t>
      </w:r>
    </w:p>
    <w:p w14:paraId="37628525" w14:textId="08774CB2" w:rsidR="008D4044" w:rsidRPr="00FE2D64" w:rsidRDefault="008D4044" w:rsidP="00F23447">
      <w:r w:rsidRPr="00FE2D64">
        <w:rPr>
          <w:u w:val="single"/>
        </w:rPr>
        <w:t xml:space="preserve">P(A) = </w:t>
      </w:r>
      <w:r w:rsidR="008A05C4" w:rsidRPr="00FE2D64">
        <w:rPr>
          <w:u w:val="single"/>
        </w:rPr>
        <w:t>{B</w:t>
      </w:r>
      <w:r w:rsidR="00FE2D64" w:rsidRPr="00FE2D64">
        <w:rPr>
          <w:u w:val="single"/>
        </w:rPr>
        <w:t xml:space="preserve"> | B c A}</w:t>
      </w:r>
    </w:p>
    <w:p w14:paraId="3AEB7F55" w14:textId="6CBA8335" w:rsidR="00FE2D64" w:rsidRDefault="00FE2D64" w:rsidP="00F23447">
      <w:pPr>
        <w:rPr>
          <w:rFonts w:cstheme="minorHAnsi"/>
        </w:rPr>
      </w:pPr>
      <w:r w:rsidRPr="00FE2D64">
        <w:t xml:space="preserve">L’ensemble de tous </w:t>
      </w:r>
      <w:r w:rsidR="00D91202">
        <w:t>les sous-ensembles de A</w:t>
      </w:r>
      <w:r w:rsidR="00D91202">
        <w:br/>
        <w:t xml:space="preserve">Ex : P(A) = </w:t>
      </w:r>
      <w:r w:rsidR="00903287">
        <w:t>{</w:t>
      </w:r>
      <w:r w:rsidR="00103AC2" w:rsidRPr="00103AC2">
        <w:rPr>
          <w:rFonts w:cstheme="minorHAnsi"/>
        </w:rPr>
        <w:t>Ø</w:t>
      </w:r>
      <w:r w:rsidR="00DB4254">
        <w:rPr>
          <w:rFonts w:cstheme="minorHAnsi"/>
        </w:rPr>
        <w:t>, {1}, {2}, {3}, {1, 2}, {1, 3}, {2, 3}, {1, 2, 3}</w:t>
      </w:r>
    </w:p>
    <w:p w14:paraId="45FE53D5" w14:textId="5E8F520A" w:rsidR="00872E60" w:rsidRDefault="00872E60" w:rsidP="00F23447">
      <w:pPr>
        <w:rPr>
          <w:rFonts w:cstheme="minorHAnsi"/>
        </w:rPr>
      </w:pPr>
      <w:r>
        <w:rPr>
          <w:rFonts w:cstheme="minorHAnsi"/>
          <w:u w:val="single"/>
        </w:rPr>
        <w:t>Notations d’union ou intersections itérées</w:t>
      </w:r>
    </w:p>
    <w:p w14:paraId="49C32BDF" w14:textId="7A9C7CCA" w:rsidR="009009AD" w:rsidRDefault="000E6925" w:rsidP="00F23447">
      <w:pPr>
        <w:rPr>
          <w:rFonts w:cstheme="minorHAnsi"/>
        </w:rPr>
      </w:pPr>
      <w:r>
        <w:rPr>
          <w:rFonts w:cstheme="minorHAnsi"/>
        </w:rPr>
        <w:t>Pour chaque ensemble i € I, A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 xml:space="preserve"> est un ensemble</w:t>
      </w:r>
      <w:r w:rsidR="00285FED">
        <w:rPr>
          <w:rFonts w:cstheme="minorHAnsi"/>
        </w:rPr>
        <w:t>.</w:t>
      </w:r>
      <w:r w:rsidR="00763113">
        <w:rPr>
          <w:rFonts w:cstheme="minorHAnsi"/>
        </w:rPr>
        <w:br/>
      </w:r>
      <w:proofErr w:type="spellStart"/>
      <w:r w:rsidR="00763113">
        <w:rPr>
          <w:rFonts w:cstheme="minorHAnsi"/>
        </w:rPr>
        <w:t>u</w:t>
      </w:r>
      <w:r w:rsidR="00285FED">
        <w:rPr>
          <w:rFonts w:cstheme="minorHAnsi"/>
          <w:vertAlign w:val="subscript"/>
        </w:rPr>
        <w:t>i</w:t>
      </w:r>
      <w:proofErr w:type="spellEnd"/>
      <w:r w:rsidR="00285FED">
        <w:rPr>
          <w:rFonts w:cstheme="minorHAnsi"/>
          <w:vertAlign w:val="subscript"/>
        </w:rPr>
        <w:t xml:space="preserve"> € I</w:t>
      </w:r>
      <w:r w:rsidR="00285FED">
        <w:rPr>
          <w:rFonts w:cstheme="minorHAnsi"/>
        </w:rPr>
        <w:t xml:space="preserve"> A</w:t>
      </w:r>
      <w:r w:rsidR="00285FED">
        <w:rPr>
          <w:rFonts w:cstheme="minorHAnsi"/>
          <w:vertAlign w:val="subscript"/>
        </w:rPr>
        <w:t>i</w:t>
      </w:r>
      <w:r w:rsidR="00285FED">
        <w:rPr>
          <w:rFonts w:cstheme="minorHAnsi"/>
        </w:rPr>
        <w:t xml:space="preserve"> </w:t>
      </w:r>
      <w:r w:rsidR="00155948">
        <w:rPr>
          <w:rFonts w:cstheme="minorHAnsi"/>
        </w:rPr>
        <w:t>est l’ensemble de tous les éléments qui sont au moins dans un des ensembles A</w:t>
      </w:r>
      <w:r w:rsidR="00155948">
        <w:rPr>
          <w:rFonts w:cstheme="minorHAnsi"/>
          <w:vertAlign w:val="subscript"/>
        </w:rPr>
        <w:t>i</w:t>
      </w:r>
      <w:r w:rsidR="00763113">
        <w:rPr>
          <w:rFonts w:cstheme="minorHAnsi"/>
        </w:rPr>
        <w:br/>
        <w:t>n</w:t>
      </w:r>
      <w:r w:rsidR="00763113">
        <w:rPr>
          <w:rFonts w:cstheme="minorHAnsi"/>
          <w:vertAlign w:val="subscript"/>
        </w:rPr>
        <w:t>i € I</w:t>
      </w:r>
      <w:r w:rsidR="00763113">
        <w:rPr>
          <w:rFonts w:cstheme="minorHAnsi"/>
        </w:rPr>
        <w:t xml:space="preserve"> </w:t>
      </w:r>
      <w:r w:rsidR="00872854">
        <w:rPr>
          <w:rFonts w:cstheme="minorHAnsi"/>
        </w:rPr>
        <w:t>A</w:t>
      </w:r>
      <w:r w:rsidR="00872854">
        <w:rPr>
          <w:rFonts w:cstheme="minorHAnsi"/>
          <w:vertAlign w:val="subscript"/>
        </w:rPr>
        <w:t>i</w:t>
      </w:r>
      <w:r w:rsidR="00872854">
        <w:rPr>
          <w:rFonts w:cstheme="minorHAnsi"/>
        </w:rPr>
        <w:t xml:space="preserve"> est l’ensemble</w:t>
      </w:r>
      <w:r w:rsidR="00B14FD5">
        <w:rPr>
          <w:rFonts w:cstheme="minorHAnsi"/>
        </w:rPr>
        <w:t xml:space="preserve"> de tous les éléments qui sont dans tous les ensembles A</w:t>
      </w:r>
      <w:r w:rsidR="00B14FD5">
        <w:rPr>
          <w:rFonts w:cstheme="minorHAnsi"/>
          <w:vertAlign w:val="subscript"/>
        </w:rPr>
        <w:t>i</w:t>
      </w:r>
      <w:r w:rsidR="00B14FD5">
        <w:rPr>
          <w:rFonts w:cstheme="minorHAnsi"/>
        </w:rPr>
        <w:br/>
        <w:t xml:space="preserve">Ex : </w:t>
      </w:r>
      <w:r w:rsidR="00341FCA">
        <w:rPr>
          <w:rFonts w:cstheme="minorHAnsi"/>
        </w:rPr>
        <w:t>I = {1, 2, 3}, A</w:t>
      </w:r>
      <w:r w:rsidR="00341FCA">
        <w:rPr>
          <w:rFonts w:cstheme="minorHAnsi"/>
          <w:vertAlign w:val="subscript"/>
        </w:rPr>
        <w:t>1</w:t>
      </w:r>
      <w:r w:rsidR="00341FCA">
        <w:rPr>
          <w:rFonts w:cstheme="minorHAnsi"/>
        </w:rPr>
        <w:t xml:space="preserve"> = {1, 2}, A</w:t>
      </w:r>
      <w:r w:rsidR="00341FCA">
        <w:rPr>
          <w:rFonts w:cstheme="minorHAnsi"/>
          <w:vertAlign w:val="subscript"/>
        </w:rPr>
        <w:t>2</w:t>
      </w:r>
      <w:r w:rsidR="00341FCA">
        <w:rPr>
          <w:rFonts w:cstheme="minorHAnsi"/>
        </w:rPr>
        <w:t xml:space="preserve"> = {2, 3} , A</w:t>
      </w:r>
      <w:r w:rsidR="00341FCA">
        <w:rPr>
          <w:rFonts w:cstheme="minorHAnsi"/>
          <w:vertAlign w:val="subscript"/>
        </w:rPr>
        <w:t>3</w:t>
      </w:r>
      <w:r w:rsidR="00341FCA">
        <w:rPr>
          <w:rFonts w:cstheme="minorHAnsi"/>
        </w:rPr>
        <w:t xml:space="preserve"> = {3, 4</w:t>
      </w:r>
      <w:r w:rsidR="003F766C">
        <w:rPr>
          <w:rFonts w:cstheme="minorHAnsi"/>
        </w:rPr>
        <w:t>}</w:t>
      </w:r>
      <w:r w:rsidR="00D663F0">
        <w:rPr>
          <w:rFonts w:cstheme="minorHAnsi"/>
        </w:rPr>
        <w:br/>
      </w:r>
      <w:proofErr w:type="spellStart"/>
      <w:r w:rsidR="00D663F0">
        <w:rPr>
          <w:rFonts w:cstheme="minorHAnsi"/>
        </w:rPr>
        <w:t>u</w:t>
      </w:r>
      <w:r w:rsidR="00D663F0">
        <w:rPr>
          <w:rFonts w:cstheme="minorHAnsi"/>
          <w:vertAlign w:val="subscript"/>
        </w:rPr>
        <w:t>i</w:t>
      </w:r>
      <w:proofErr w:type="spellEnd"/>
      <w:r w:rsidR="00D663F0">
        <w:rPr>
          <w:rFonts w:cstheme="minorHAnsi"/>
          <w:vertAlign w:val="subscript"/>
        </w:rPr>
        <w:t xml:space="preserve"> € I</w:t>
      </w:r>
      <w:r w:rsidR="00D663F0">
        <w:rPr>
          <w:rFonts w:cstheme="minorHAnsi"/>
        </w:rPr>
        <w:t xml:space="preserve"> A</w:t>
      </w:r>
      <w:r w:rsidR="00D663F0">
        <w:rPr>
          <w:rFonts w:cstheme="minorHAnsi"/>
          <w:vertAlign w:val="subscript"/>
        </w:rPr>
        <w:t>i</w:t>
      </w:r>
      <w:r w:rsidR="00D663F0">
        <w:rPr>
          <w:rFonts w:cstheme="minorHAnsi"/>
        </w:rPr>
        <w:t xml:space="preserve"> = A</w:t>
      </w:r>
      <w:r w:rsidR="00D663F0">
        <w:rPr>
          <w:rFonts w:cstheme="minorHAnsi"/>
          <w:vertAlign w:val="subscript"/>
        </w:rPr>
        <w:t>1</w:t>
      </w:r>
      <w:r w:rsidR="00D663F0">
        <w:rPr>
          <w:rFonts w:cstheme="minorHAnsi"/>
        </w:rPr>
        <w:t xml:space="preserve"> u A</w:t>
      </w:r>
      <w:r w:rsidR="00D663F0">
        <w:rPr>
          <w:rFonts w:cstheme="minorHAnsi"/>
          <w:vertAlign w:val="subscript"/>
        </w:rPr>
        <w:t>2</w:t>
      </w:r>
      <w:r w:rsidR="00D663F0">
        <w:rPr>
          <w:rFonts w:cstheme="minorHAnsi"/>
        </w:rPr>
        <w:t xml:space="preserve"> u A</w:t>
      </w:r>
      <w:r w:rsidR="00D663F0">
        <w:rPr>
          <w:rFonts w:cstheme="minorHAnsi"/>
          <w:vertAlign w:val="subscript"/>
        </w:rPr>
        <w:t>3</w:t>
      </w:r>
      <w:r w:rsidR="00D663F0">
        <w:rPr>
          <w:rFonts w:cstheme="minorHAnsi"/>
        </w:rPr>
        <w:t xml:space="preserve"> </w:t>
      </w:r>
      <w:r w:rsidR="00A3398C">
        <w:rPr>
          <w:rFonts w:cstheme="minorHAnsi"/>
        </w:rPr>
        <w:t>= {1, 2, 3} u A</w:t>
      </w:r>
      <w:r w:rsidR="00A3398C">
        <w:rPr>
          <w:rFonts w:cstheme="minorHAnsi"/>
          <w:vertAlign w:val="subscript"/>
        </w:rPr>
        <w:t>3</w:t>
      </w:r>
      <w:r w:rsidR="00A3398C">
        <w:rPr>
          <w:rFonts w:cstheme="minorHAnsi"/>
        </w:rPr>
        <w:t xml:space="preserve"> = {1, 2, 3, 4}</w:t>
      </w:r>
      <w:r w:rsidR="00A3398C">
        <w:rPr>
          <w:rFonts w:cstheme="minorHAnsi"/>
        </w:rPr>
        <w:br/>
        <w:t>n</w:t>
      </w:r>
      <w:r w:rsidR="00A3398C">
        <w:rPr>
          <w:rFonts w:cstheme="minorHAnsi"/>
          <w:vertAlign w:val="subscript"/>
        </w:rPr>
        <w:t>i € I</w:t>
      </w:r>
      <w:r w:rsidR="00A3398C">
        <w:rPr>
          <w:rFonts w:cstheme="minorHAnsi"/>
        </w:rPr>
        <w:t xml:space="preserve"> A</w:t>
      </w:r>
      <w:r w:rsidR="00A3398C">
        <w:rPr>
          <w:rFonts w:cstheme="minorHAnsi"/>
          <w:vertAlign w:val="subscript"/>
        </w:rPr>
        <w:t>i</w:t>
      </w:r>
      <w:r w:rsidR="00A3398C">
        <w:rPr>
          <w:rFonts w:cstheme="minorHAnsi"/>
        </w:rPr>
        <w:t xml:space="preserve"> = </w:t>
      </w:r>
      <w:r w:rsidR="00B53D4D">
        <w:rPr>
          <w:rFonts w:cstheme="minorHAnsi"/>
        </w:rPr>
        <w:t>A</w:t>
      </w:r>
      <w:r w:rsidR="00B53D4D">
        <w:rPr>
          <w:rFonts w:cstheme="minorHAnsi"/>
          <w:vertAlign w:val="subscript"/>
        </w:rPr>
        <w:t>1</w:t>
      </w:r>
      <w:r w:rsidR="00B53D4D">
        <w:rPr>
          <w:rFonts w:cstheme="minorHAnsi"/>
        </w:rPr>
        <w:t xml:space="preserve"> n A</w:t>
      </w:r>
      <w:r w:rsidR="00B53D4D">
        <w:rPr>
          <w:rFonts w:cstheme="minorHAnsi"/>
          <w:vertAlign w:val="subscript"/>
        </w:rPr>
        <w:t>2</w:t>
      </w:r>
      <w:r w:rsidR="00B53D4D">
        <w:rPr>
          <w:rFonts w:cstheme="minorHAnsi"/>
        </w:rPr>
        <w:t xml:space="preserve"> n A</w:t>
      </w:r>
      <w:r w:rsidR="00B53D4D">
        <w:rPr>
          <w:rFonts w:cstheme="minorHAnsi"/>
          <w:vertAlign w:val="subscript"/>
        </w:rPr>
        <w:t>3</w:t>
      </w:r>
      <w:r w:rsidR="00B53D4D">
        <w:rPr>
          <w:rFonts w:cstheme="minorHAnsi"/>
        </w:rPr>
        <w:t xml:space="preserve"> = </w:t>
      </w:r>
      <w:r w:rsidR="0014203A">
        <w:rPr>
          <w:rFonts w:cstheme="minorHAnsi"/>
        </w:rPr>
        <w:t>{2} n A</w:t>
      </w:r>
      <w:r w:rsidR="0014203A">
        <w:rPr>
          <w:rFonts w:cstheme="minorHAnsi"/>
          <w:vertAlign w:val="subscript"/>
        </w:rPr>
        <w:t>3</w:t>
      </w:r>
      <w:r w:rsidR="0014203A">
        <w:rPr>
          <w:rFonts w:cstheme="minorHAnsi"/>
        </w:rPr>
        <w:t xml:space="preserve"> = {</w:t>
      </w:r>
      <w:r w:rsidR="0014203A" w:rsidRPr="00103AC2">
        <w:rPr>
          <w:rFonts w:cstheme="minorHAnsi"/>
        </w:rPr>
        <w:t>Ø</w:t>
      </w:r>
      <w:r w:rsidR="0014203A">
        <w:rPr>
          <w:rFonts w:cstheme="minorHAnsi"/>
        </w:rPr>
        <w:t>}</w:t>
      </w:r>
    </w:p>
    <w:p w14:paraId="511CE6EF" w14:textId="796A3CB3" w:rsidR="00CE1E2F" w:rsidRDefault="00CE1E2F" w:rsidP="00F23447">
      <w:pPr>
        <w:rPr>
          <w:rFonts w:cstheme="minorHAnsi"/>
        </w:rPr>
      </w:pPr>
      <w:r>
        <w:rPr>
          <w:rFonts w:cstheme="minorHAnsi"/>
          <w:u w:val="single"/>
        </w:rPr>
        <w:t>Ensembles finis, cardinal</w:t>
      </w:r>
    </w:p>
    <w:p w14:paraId="1C541460" w14:textId="3DA5E1EA" w:rsidR="00AC6F50" w:rsidRDefault="00CC015F" w:rsidP="00F23447">
      <w:pPr>
        <w:rPr>
          <w:rFonts w:cstheme="minorHAnsi"/>
        </w:rPr>
      </w:pPr>
      <w:r>
        <w:rPr>
          <w:rFonts w:cstheme="minorHAnsi"/>
        </w:rPr>
        <w:t xml:space="preserve">Ensemble infini : N, Z, </w:t>
      </w:r>
      <w:r w:rsidR="00AC6F50">
        <w:rPr>
          <w:rFonts w:cstheme="minorHAnsi"/>
        </w:rPr>
        <w:t>C</w:t>
      </w:r>
    </w:p>
    <w:p w14:paraId="54980DEB" w14:textId="6AB1EDCD" w:rsidR="00AC6F50" w:rsidRDefault="00AC6F50" w:rsidP="00F23447">
      <w:pPr>
        <w:rPr>
          <w:rFonts w:cstheme="minorHAnsi"/>
        </w:rPr>
      </w:pPr>
      <w:r>
        <w:rPr>
          <w:rFonts w:cstheme="minorHAnsi"/>
        </w:rPr>
        <w:t>Pour un ensemble fini</w:t>
      </w:r>
      <w:r w:rsidR="00B61029">
        <w:rPr>
          <w:rFonts w:cstheme="minorHAnsi"/>
        </w:rPr>
        <w:t>, son cardinal est son nombre d’éléments</w:t>
      </w:r>
      <w:r w:rsidR="00CA6BFB">
        <w:rPr>
          <w:rFonts w:cstheme="minorHAnsi"/>
        </w:rPr>
        <w:t xml:space="preserve"> (notation : #A)</w:t>
      </w:r>
      <w:r w:rsidR="00451130">
        <w:rPr>
          <w:rFonts w:cstheme="minorHAnsi"/>
        </w:rPr>
        <w:br/>
        <w:t>Ex : #A = 3, #B = 2</w:t>
      </w:r>
    </w:p>
    <w:p w14:paraId="6EA8376A" w14:textId="59F61DDD" w:rsidR="00723D13" w:rsidRDefault="00723D13" w:rsidP="00F23447">
      <w:pPr>
        <w:rPr>
          <w:rFonts w:cstheme="minorHAnsi"/>
        </w:rPr>
      </w:pPr>
      <w:r>
        <w:rPr>
          <w:rFonts w:cstheme="minorHAnsi"/>
        </w:rPr>
        <w:t xml:space="preserve">Si on a un ensemble A </w:t>
      </w:r>
      <w:proofErr w:type="spellStart"/>
      <w:r>
        <w:rPr>
          <w:rFonts w:cstheme="minorHAnsi"/>
        </w:rPr>
        <w:t>tq</w:t>
      </w:r>
      <w:proofErr w:type="spellEnd"/>
      <w:r>
        <w:rPr>
          <w:rFonts w:cstheme="minorHAnsi"/>
        </w:rPr>
        <w:t xml:space="preserve"> </w:t>
      </w:r>
      <w:r w:rsidR="00137DD2">
        <w:rPr>
          <w:rFonts w:cstheme="minorHAnsi"/>
        </w:rPr>
        <w:t xml:space="preserve">#A = a et un ensemble B </w:t>
      </w:r>
      <w:proofErr w:type="spellStart"/>
      <w:r w:rsidR="00137DD2">
        <w:rPr>
          <w:rFonts w:cstheme="minorHAnsi"/>
        </w:rPr>
        <w:t>tq</w:t>
      </w:r>
      <w:proofErr w:type="spellEnd"/>
      <w:r w:rsidR="00137DD2">
        <w:rPr>
          <w:rFonts w:cstheme="minorHAnsi"/>
        </w:rPr>
        <w:t xml:space="preserve"> #B = b</w:t>
      </w:r>
      <w:r w:rsidR="00137DD2">
        <w:rPr>
          <w:rFonts w:cstheme="minorHAnsi"/>
        </w:rPr>
        <w:br/>
        <w:t>#(A x B) = a</w:t>
      </w:r>
      <w:r w:rsidR="00084086">
        <w:rPr>
          <w:rFonts w:cstheme="minorHAnsi"/>
        </w:rPr>
        <w:t xml:space="preserve"> x b</w:t>
      </w:r>
      <w:r w:rsidR="005C2B9F">
        <w:rPr>
          <w:rFonts w:cstheme="minorHAnsi"/>
        </w:rPr>
        <w:br/>
        <w:t>pour a = 3 et b = 2, #(A x B) = 6</w:t>
      </w:r>
    </w:p>
    <w:p w14:paraId="673CCC67" w14:textId="03BDEE78" w:rsidR="00147227" w:rsidRDefault="00147227" w:rsidP="00F23447">
      <w:pPr>
        <w:rPr>
          <w:rFonts w:cstheme="minorHAnsi"/>
        </w:rPr>
      </w:pPr>
      <w:r>
        <w:rPr>
          <w:rFonts w:cstheme="minorHAnsi"/>
        </w:rPr>
        <w:t xml:space="preserve">Deux ensembles sont disjoints si leur intersection est </w:t>
      </w:r>
      <w:r w:rsidRPr="00103AC2">
        <w:rPr>
          <w:rFonts w:cstheme="minorHAnsi"/>
        </w:rPr>
        <w:t>Ø</w:t>
      </w:r>
      <w:r w:rsidR="007629B9">
        <w:rPr>
          <w:rFonts w:cstheme="minorHAnsi"/>
        </w:rPr>
        <w:t>.</w:t>
      </w:r>
      <w:r w:rsidR="007629B9">
        <w:rPr>
          <w:rFonts w:cstheme="minorHAnsi"/>
        </w:rPr>
        <w:br/>
        <w:t xml:space="preserve">Quand on parle de </w:t>
      </w:r>
      <w:r w:rsidR="00C6352F">
        <w:rPr>
          <w:rFonts w:cstheme="minorHAnsi"/>
        </w:rPr>
        <w:t>plus de deux ensembles, deux notions</w:t>
      </w:r>
      <w:r w:rsidR="00D46F9E">
        <w:rPr>
          <w:rFonts w:cstheme="minorHAnsi"/>
        </w:rPr>
        <w:t> :</w:t>
      </w:r>
    </w:p>
    <w:p w14:paraId="3B1F5694" w14:textId="0F819A2A" w:rsidR="00D46F9E" w:rsidRDefault="00D46F9E" w:rsidP="00D46F9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Des ensembles (A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)</w:t>
      </w:r>
      <w:r w:rsidR="00CC6E4B">
        <w:rPr>
          <w:rFonts w:cstheme="minorHAnsi"/>
          <w:vertAlign w:val="subscript"/>
        </w:rPr>
        <w:t>i € I</w:t>
      </w:r>
      <w:r w:rsidR="00CC6E4B">
        <w:rPr>
          <w:rFonts w:cstheme="minorHAnsi"/>
        </w:rPr>
        <w:t xml:space="preserve"> sont deux à deux disjoints si</w:t>
      </w:r>
      <w:r w:rsidR="00E556E9">
        <w:rPr>
          <w:rFonts w:cstheme="minorHAnsi"/>
        </w:rPr>
        <w:t xml:space="preserve"> A</w:t>
      </w:r>
      <w:r w:rsidR="00E556E9">
        <w:rPr>
          <w:rFonts w:cstheme="minorHAnsi"/>
          <w:vertAlign w:val="subscript"/>
        </w:rPr>
        <w:t>i</w:t>
      </w:r>
      <w:r w:rsidR="00E556E9">
        <w:rPr>
          <w:rFonts w:cstheme="minorHAnsi"/>
        </w:rPr>
        <w:t xml:space="preserve"> n </w:t>
      </w:r>
      <w:proofErr w:type="spellStart"/>
      <w:r w:rsidR="00E556E9">
        <w:rPr>
          <w:rFonts w:cstheme="minorHAnsi"/>
        </w:rPr>
        <w:t>A</w:t>
      </w:r>
      <w:r w:rsidR="00E556E9">
        <w:rPr>
          <w:rFonts w:cstheme="minorHAnsi"/>
          <w:vertAlign w:val="subscript"/>
        </w:rPr>
        <w:t>j</w:t>
      </w:r>
      <w:proofErr w:type="spellEnd"/>
      <w:r w:rsidR="00E556E9">
        <w:rPr>
          <w:rFonts w:cstheme="minorHAnsi"/>
        </w:rPr>
        <w:t xml:space="preserve"> = </w:t>
      </w:r>
      <w:r w:rsidR="00F626D6" w:rsidRPr="00103AC2">
        <w:rPr>
          <w:rFonts w:cstheme="minorHAnsi"/>
        </w:rPr>
        <w:t>Ø</w:t>
      </w:r>
      <w:r w:rsidR="00F626D6">
        <w:rPr>
          <w:rFonts w:cstheme="minorHAnsi"/>
        </w:rPr>
        <w:t>, pour tout i =/ j</w:t>
      </w:r>
    </w:p>
    <w:p w14:paraId="5AEAEC1A" w14:textId="17504C60" w:rsidR="000C409B" w:rsidRDefault="000C409B" w:rsidP="00D46F9E">
      <w:pPr>
        <w:pStyle w:val="ListParagraph"/>
        <w:numPr>
          <w:ilvl w:val="0"/>
          <w:numId w:val="3"/>
        </w:numPr>
        <w:rPr>
          <w:rFonts w:cstheme="minorHAnsi"/>
        </w:rPr>
      </w:pPr>
      <w:r>
        <w:rPr>
          <w:rFonts w:cstheme="minorHAnsi"/>
        </w:rPr>
        <w:t>Des ensembles (A</w:t>
      </w:r>
      <w:r>
        <w:rPr>
          <w:rFonts w:cstheme="minorHAnsi"/>
          <w:vertAlign w:val="subscript"/>
        </w:rPr>
        <w:t>i</w:t>
      </w:r>
      <w:r>
        <w:rPr>
          <w:rFonts w:cstheme="minorHAnsi"/>
        </w:rPr>
        <w:t>)</w:t>
      </w:r>
      <w:r>
        <w:rPr>
          <w:rFonts w:cstheme="minorHAnsi"/>
          <w:vertAlign w:val="subscript"/>
        </w:rPr>
        <w:t>i € I</w:t>
      </w:r>
      <w:r>
        <w:rPr>
          <w:rFonts w:cstheme="minorHAnsi"/>
        </w:rPr>
        <w:t xml:space="preserve"> sont globalement disjoints</w:t>
      </w:r>
      <w:r w:rsidR="005611A4">
        <w:rPr>
          <w:rFonts w:cstheme="minorHAnsi"/>
        </w:rPr>
        <w:t xml:space="preserve"> si n</w:t>
      </w:r>
      <w:r w:rsidR="005611A4">
        <w:rPr>
          <w:rFonts w:cstheme="minorHAnsi"/>
          <w:vertAlign w:val="subscript"/>
        </w:rPr>
        <w:t>i € I</w:t>
      </w:r>
      <w:r w:rsidR="005611A4">
        <w:rPr>
          <w:rFonts w:cstheme="minorHAnsi"/>
        </w:rPr>
        <w:t xml:space="preserve"> A</w:t>
      </w:r>
      <w:r w:rsidR="005611A4">
        <w:rPr>
          <w:rFonts w:cstheme="minorHAnsi"/>
          <w:vertAlign w:val="subscript"/>
        </w:rPr>
        <w:t>i</w:t>
      </w:r>
      <w:r w:rsidR="005611A4">
        <w:rPr>
          <w:rFonts w:cstheme="minorHAnsi"/>
        </w:rPr>
        <w:t xml:space="preserve"> = </w:t>
      </w:r>
      <w:r w:rsidR="005611A4" w:rsidRPr="00103AC2">
        <w:rPr>
          <w:rFonts w:cstheme="minorHAnsi"/>
        </w:rPr>
        <w:t>Ø</w:t>
      </w:r>
    </w:p>
    <w:p w14:paraId="67A39A56" w14:textId="12A15C21" w:rsidR="00571A31" w:rsidRDefault="00571A31" w:rsidP="00571A31">
      <w:pPr>
        <w:rPr>
          <w:rFonts w:cstheme="minorHAnsi"/>
        </w:rPr>
      </w:pPr>
      <w:r>
        <w:rPr>
          <w:rFonts w:cstheme="minorHAnsi"/>
        </w:rPr>
        <w:t>Est-ce que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sont deux à deux disjoints</w:t>
      </w:r>
      <w:r w:rsidR="007518AB">
        <w:rPr>
          <w:rFonts w:cstheme="minorHAnsi"/>
        </w:rPr>
        <w:t> ?</w:t>
      </w:r>
    </w:p>
    <w:p w14:paraId="779C91A1" w14:textId="275E85B3" w:rsidR="007518AB" w:rsidRDefault="007518AB" w:rsidP="00571A31">
      <w:pPr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n A</w:t>
      </w:r>
      <w:r>
        <w:rPr>
          <w:rFonts w:cstheme="minorHAnsi"/>
          <w:vertAlign w:val="subscript"/>
        </w:rPr>
        <w:t>2</w:t>
      </w:r>
      <w:r w:rsidR="00F533DE">
        <w:rPr>
          <w:rFonts w:cstheme="minorHAnsi"/>
        </w:rPr>
        <w:t xml:space="preserve"> = {2} =/ </w:t>
      </w:r>
      <w:r w:rsidR="00F533DE" w:rsidRPr="00103AC2">
        <w:rPr>
          <w:rFonts w:cstheme="minorHAnsi"/>
        </w:rPr>
        <w:t>Ø</w:t>
      </w:r>
      <w:r w:rsidR="00D14795">
        <w:rPr>
          <w:rFonts w:cstheme="minorHAnsi"/>
        </w:rPr>
        <w:t xml:space="preserve"> donc pas deux à deux disjoints</w:t>
      </w:r>
    </w:p>
    <w:p w14:paraId="47958A2F" w14:textId="112FE727" w:rsidR="00D14795" w:rsidRDefault="00D14795" w:rsidP="00571A31">
      <w:pPr>
        <w:rPr>
          <w:rFonts w:cstheme="minorHAnsi"/>
        </w:rPr>
      </w:pPr>
      <w:r>
        <w:rPr>
          <w:rFonts w:cstheme="minorHAnsi"/>
        </w:rPr>
        <w:t>Est-ce que 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>, 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>, 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sont globalement disjoints ?</w:t>
      </w:r>
    </w:p>
    <w:p w14:paraId="65F931A1" w14:textId="53795D59" w:rsidR="00D14795" w:rsidRDefault="004214D0" w:rsidP="00571A31">
      <w:pPr>
        <w:rPr>
          <w:rFonts w:cstheme="minorHAnsi"/>
        </w:rPr>
      </w:pPr>
      <w:r>
        <w:rPr>
          <w:rFonts w:cstheme="minorHAnsi"/>
        </w:rPr>
        <w:t>A</w:t>
      </w:r>
      <w:r>
        <w:rPr>
          <w:rFonts w:cstheme="minorHAnsi"/>
          <w:vertAlign w:val="subscript"/>
        </w:rPr>
        <w:t>1</w:t>
      </w:r>
      <w:r>
        <w:rPr>
          <w:rFonts w:cstheme="minorHAnsi"/>
        </w:rPr>
        <w:t xml:space="preserve"> n A</w:t>
      </w:r>
      <w:r>
        <w:rPr>
          <w:rFonts w:cstheme="minorHAnsi"/>
          <w:vertAlign w:val="subscript"/>
        </w:rPr>
        <w:t>2</w:t>
      </w:r>
      <w:r>
        <w:rPr>
          <w:rFonts w:cstheme="minorHAnsi"/>
        </w:rPr>
        <w:t xml:space="preserve"> n A</w:t>
      </w:r>
      <w:r>
        <w:rPr>
          <w:rFonts w:cstheme="minorHAnsi"/>
          <w:vertAlign w:val="subscript"/>
        </w:rPr>
        <w:t>3</w:t>
      </w:r>
      <w:r>
        <w:rPr>
          <w:rFonts w:cstheme="minorHAnsi"/>
        </w:rPr>
        <w:t xml:space="preserve"> = </w:t>
      </w:r>
      <w:r w:rsidRPr="00103AC2">
        <w:rPr>
          <w:rFonts w:cstheme="minorHAnsi"/>
        </w:rPr>
        <w:t>Ø</w:t>
      </w:r>
      <w:r>
        <w:rPr>
          <w:rFonts w:cstheme="minorHAnsi"/>
        </w:rPr>
        <w:t xml:space="preserve"> donc globalement disjoints</w:t>
      </w:r>
    </w:p>
    <w:p w14:paraId="49A63C50" w14:textId="216295ED" w:rsidR="00946112" w:rsidRPr="004F44F6" w:rsidRDefault="00946112" w:rsidP="00571A31">
      <w:pPr>
        <w:rPr>
          <w:rFonts w:cstheme="minorHAnsi"/>
          <w:vertAlign w:val="superscript"/>
        </w:rPr>
      </w:pPr>
    </w:p>
    <w:sectPr w:rsidR="00946112" w:rsidRPr="004F44F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7B50E8"/>
    <w:multiLevelType w:val="hybridMultilevel"/>
    <w:tmpl w:val="0B5629A0"/>
    <w:lvl w:ilvl="0" w:tplc="A1863EE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5292689"/>
    <w:multiLevelType w:val="hybridMultilevel"/>
    <w:tmpl w:val="CFACA5D4"/>
    <w:lvl w:ilvl="0" w:tplc="EDEE896E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65E71D27"/>
    <w:multiLevelType w:val="hybridMultilevel"/>
    <w:tmpl w:val="B554DDF4"/>
    <w:lvl w:ilvl="0" w:tplc="E9420A26">
      <w:start w:val="1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063794794">
    <w:abstractNumId w:val="0"/>
  </w:num>
  <w:num w:numId="2" w16cid:durableId="661273833">
    <w:abstractNumId w:val="1"/>
  </w:num>
  <w:num w:numId="3" w16cid:durableId="150289324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7A7986"/>
    <w:rsid w:val="000423EC"/>
    <w:rsid w:val="00084086"/>
    <w:rsid w:val="000A11FC"/>
    <w:rsid w:val="000B01B1"/>
    <w:rsid w:val="000B49C2"/>
    <w:rsid w:val="000C409B"/>
    <w:rsid w:val="000E6925"/>
    <w:rsid w:val="000F5783"/>
    <w:rsid w:val="00103AC2"/>
    <w:rsid w:val="00123A59"/>
    <w:rsid w:val="001353B2"/>
    <w:rsid w:val="00137DD2"/>
    <w:rsid w:val="0014203A"/>
    <w:rsid w:val="00147227"/>
    <w:rsid w:val="001500D7"/>
    <w:rsid w:val="00155948"/>
    <w:rsid w:val="001A1981"/>
    <w:rsid w:val="001D2E6E"/>
    <w:rsid w:val="00216E76"/>
    <w:rsid w:val="00285FED"/>
    <w:rsid w:val="00341FCA"/>
    <w:rsid w:val="00366B21"/>
    <w:rsid w:val="003A60A0"/>
    <w:rsid w:val="003F6308"/>
    <w:rsid w:val="003F766C"/>
    <w:rsid w:val="004214D0"/>
    <w:rsid w:val="00451130"/>
    <w:rsid w:val="00464F94"/>
    <w:rsid w:val="004C00B7"/>
    <w:rsid w:val="004F44F6"/>
    <w:rsid w:val="00531DAC"/>
    <w:rsid w:val="005611A4"/>
    <w:rsid w:val="00571A31"/>
    <w:rsid w:val="005C2B9F"/>
    <w:rsid w:val="00662D37"/>
    <w:rsid w:val="00717146"/>
    <w:rsid w:val="00723D13"/>
    <w:rsid w:val="007518AB"/>
    <w:rsid w:val="007629B9"/>
    <w:rsid w:val="00763113"/>
    <w:rsid w:val="00797557"/>
    <w:rsid w:val="007A7986"/>
    <w:rsid w:val="00872854"/>
    <w:rsid w:val="00872E60"/>
    <w:rsid w:val="008A05C4"/>
    <w:rsid w:val="008A2D23"/>
    <w:rsid w:val="008D4044"/>
    <w:rsid w:val="008F5469"/>
    <w:rsid w:val="009009AD"/>
    <w:rsid w:val="00903287"/>
    <w:rsid w:val="0093165E"/>
    <w:rsid w:val="00932C08"/>
    <w:rsid w:val="00946112"/>
    <w:rsid w:val="009666B1"/>
    <w:rsid w:val="009C0CAA"/>
    <w:rsid w:val="009C61A0"/>
    <w:rsid w:val="009D50B4"/>
    <w:rsid w:val="00A3398C"/>
    <w:rsid w:val="00AC6F50"/>
    <w:rsid w:val="00B03072"/>
    <w:rsid w:val="00B14FD5"/>
    <w:rsid w:val="00B53D4D"/>
    <w:rsid w:val="00B61029"/>
    <w:rsid w:val="00B8603D"/>
    <w:rsid w:val="00BF2B40"/>
    <w:rsid w:val="00BF4CB6"/>
    <w:rsid w:val="00C03010"/>
    <w:rsid w:val="00C039ED"/>
    <w:rsid w:val="00C21C57"/>
    <w:rsid w:val="00C6352F"/>
    <w:rsid w:val="00C82218"/>
    <w:rsid w:val="00CA6BFB"/>
    <w:rsid w:val="00CC015F"/>
    <w:rsid w:val="00CC6E4B"/>
    <w:rsid w:val="00CD31DF"/>
    <w:rsid w:val="00CE1E2F"/>
    <w:rsid w:val="00D14795"/>
    <w:rsid w:val="00D212E4"/>
    <w:rsid w:val="00D4597C"/>
    <w:rsid w:val="00D46F9E"/>
    <w:rsid w:val="00D663F0"/>
    <w:rsid w:val="00D91202"/>
    <w:rsid w:val="00DB4254"/>
    <w:rsid w:val="00DB5DB0"/>
    <w:rsid w:val="00DF3BCF"/>
    <w:rsid w:val="00E53641"/>
    <w:rsid w:val="00E556E9"/>
    <w:rsid w:val="00E83DD0"/>
    <w:rsid w:val="00EE7E05"/>
    <w:rsid w:val="00F23447"/>
    <w:rsid w:val="00F361B3"/>
    <w:rsid w:val="00F533DE"/>
    <w:rsid w:val="00F626D6"/>
    <w:rsid w:val="00F80F18"/>
    <w:rsid w:val="00FD78A4"/>
    <w:rsid w:val="00FE2D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BB9BFD"/>
  <w15:chartTrackingRefBased/>
  <w15:docId w15:val="{3C4F2B2A-9E83-476C-85F0-E3A76E7EF8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1"/>
        <w:szCs w:val="21"/>
        <w:lang w:val="fr-FR" w:eastAsia="en-US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F3BCF"/>
  </w:style>
  <w:style w:type="paragraph" w:styleId="Heading1">
    <w:name w:val="heading 1"/>
    <w:basedOn w:val="Normal"/>
    <w:next w:val="Normal"/>
    <w:link w:val="Heading1Char"/>
    <w:uiPriority w:val="9"/>
    <w:qFormat/>
    <w:rsid w:val="00DF3BCF"/>
    <w:pPr>
      <w:keepNext/>
      <w:keepLines/>
      <w:spacing w:before="320" w:after="80" w:line="240" w:lineRule="auto"/>
      <w:jc w:val="center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F3BCF"/>
    <w:pPr>
      <w:keepNext/>
      <w:keepLines/>
      <w:spacing w:before="160" w:after="40" w:line="240" w:lineRule="auto"/>
      <w:jc w:val="center"/>
      <w:outlineLvl w:val="1"/>
    </w:pPr>
    <w:rPr>
      <w:rFonts w:asciiTheme="majorHAnsi" w:eastAsiaTheme="majorEastAsia" w:hAnsiTheme="majorHAnsi" w:cstheme="majorBidi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F3BCF"/>
    <w:pPr>
      <w:keepNext/>
      <w:keepLines/>
      <w:spacing w:before="160" w:after="0" w:line="240" w:lineRule="auto"/>
      <w:outlineLvl w:val="2"/>
    </w:pPr>
    <w:rPr>
      <w:rFonts w:asciiTheme="majorHAnsi" w:eastAsiaTheme="majorEastAsia" w:hAnsiTheme="majorHAnsi" w:cstheme="majorBidi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F3BCF"/>
    <w:pPr>
      <w:keepNext/>
      <w:keepLines/>
      <w:spacing w:before="80" w:after="0"/>
      <w:outlineLvl w:val="3"/>
    </w:pPr>
    <w:rPr>
      <w:rFonts w:asciiTheme="majorHAnsi" w:eastAsiaTheme="majorEastAsia" w:hAnsiTheme="majorHAnsi" w:cstheme="majorBidi"/>
      <w:i/>
      <w:iCs/>
      <w:sz w:val="30"/>
      <w:szCs w:val="3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F3BC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8"/>
      <w:szCs w:val="28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F3BCF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sz w:val="26"/>
      <w:szCs w:val="2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F3BCF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sz w:val="24"/>
      <w:szCs w:val="2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F3BCF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i/>
      <w:iCs/>
      <w:sz w:val="22"/>
      <w:szCs w:val="2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F3BCF"/>
    <w:pPr>
      <w:keepNext/>
      <w:keepLines/>
      <w:spacing w:before="40" w:after="0"/>
      <w:outlineLvl w:val="8"/>
    </w:pPr>
    <w:rPr>
      <w:b/>
      <w:bCs/>
      <w:i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DF3BCF"/>
    <w:pPr>
      <w:pBdr>
        <w:top w:val="single" w:sz="6" w:space="8" w:color="A5A5A5" w:themeColor="accent3"/>
        <w:bottom w:val="single" w:sz="6" w:space="8" w:color="A5A5A5" w:themeColor="accent3"/>
      </w:pBdr>
      <w:spacing w:after="400" w:line="240" w:lineRule="auto"/>
      <w:contextualSpacing/>
      <w:jc w:val="center"/>
    </w:pPr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DF3BCF"/>
    <w:rPr>
      <w:rFonts w:asciiTheme="majorHAnsi" w:eastAsiaTheme="majorEastAsia" w:hAnsiTheme="majorHAnsi" w:cstheme="majorBidi"/>
      <w:caps/>
      <w:color w:val="44546A" w:themeColor="text2"/>
      <w:spacing w:val="30"/>
      <w:sz w:val="72"/>
      <w:szCs w:val="72"/>
    </w:rPr>
  </w:style>
  <w:style w:type="character" w:customStyle="1" w:styleId="Heading1Char">
    <w:name w:val="Heading 1 Char"/>
    <w:basedOn w:val="DefaultParagraphFont"/>
    <w:link w:val="Heading1"/>
    <w:uiPriority w:val="9"/>
    <w:rsid w:val="00DF3BC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ListParagraph">
    <w:name w:val="List Paragraph"/>
    <w:basedOn w:val="Normal"/>
    <w:uiPriority w:val="34"/>
    <w:qFormat/>
    <w:rsid w:val="00123A59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semiHidden/>
    <w:rsid w:val="00DF3B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F3BCF"/>
    <w:rPr>
      <w:rFonts w:asciiTheme="majorHAnsi" w:eastAsiaTheme="majorEastAsia" w:hAnsiTheme="majorHAnsi" w:cstheme="majorBidi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DF3BCF"/>
    <w:rPr>
      <w:rFonts w:asciiTheme="majorHAnsi" w:eastAsiaTheme="majorEastAsia" w:hAnsiTheme="majorHAnsi" w:cstheme="majorBidi"/>
      <w:i/>
      <w:iCs/>
      <w:sz w:val="30"/>
      <w:szCs w:val="3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F3BCF"/>
    <w:rPr>
      <w:rFonts w:asciiTheme="majorHAnsi" w:eastAsiaTheme="majorEastAsia" w:hAnsiTheme="majorHAnsi" w:cstheme="majorBidi"/>
      <w:sz w:val="28"/>
      <w:szCs w:val="28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DF3BCF"/>
    <w:rPr>
      <w:rFonts w:asciiTheme="majorHAnsi" w:eastAsiaTheme="majorEastAsia" w:hAnsiTheme="majorHAnsi" w:cstheme="majorBidi"/>
      <w:i/>
      <w:iCs/>
      <w:sz w:val="26"/>
      <w:szCs w:val="2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DF3BCF"/>
    <w:rPr>
      <w:rFonts w:asciiTheme="majorHAnsi" w:eastAsiaTheme="majorEastAsia" w:hAnsiTheme="majorHAnsi" w:cstheme="majorBidi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DF3BCF"/>
    <w:rPr>
      <w:rFonts w:asciiTheme="majorHAnsi" w:eastAsiaTheme="majorEastAsia" w:hAnsiTheme="majorHAnsi" w:cstheme="majorBidi"/>
      <w:i/>
      <w:iCs/>
      <w:sz w:val="22"/>
      <w:szCs w:val="2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DF3BCF"/>
    <w:rPr>
      <w:b/>
      <w:bCs/>
      <w:i/>
      <w:iCs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DF3BCF"/>
    <w:pPr>
      <w:spacing w:line="240" w:lineRule="auto"/>
    </w:pPr>
    <w:rPr>
      <w:b/>
      <w:bCs/>
      <w:color w:val="404040" w:themeColor="text1" w:themeTint="BF"/>
      <w:sz w:val="16"/>
      <w:szCs w:val="1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F3BCF"/>
    <w:pPr>
      <w:numPr>
        <w:ilvl w:val="1"/>
      </w:numPr>
      <w:jc w:val="center"/>
    </w:pPr>
    <w:rPr>
      <w:color w:val="44546A" w:themeColor="text2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DF3BCF"/>
    <w:rPr>
      <w:color w:val="44546A" w:themeColor="text2"/>
      <w:sz w:val="28"/>
      <w:szCs w:val="28"/>
    </w:rPr>
  </w:style>
  <w:style w:type="character" w:styleId="Strong">
    <w:name w:val="Strong"/>
    <w:basedOn w:val="DefaultParagraphFont"/>
    <w:uiPriority w:val="22"/>
    <w:qFormat/>
    <w:rsid w:val="00DF3BCF"/>
    <w:rPr>
      <w:b/>
      <w:bCs/>
    </w:rPr>
  </w:style>
  <w:style w:type="character" w:styleId="Emphasis">
    <w:name w:val="Emphasis"/>
    <w:basedOn w:val="DefaultParagraphFont"/>
    <w:uiPriority w:val="20"/>
    <w:qFormat/>
    <w:rsid w:val="00DF3BCF"/>
    <w:rPr>
      <w:i/>
      <w:iCs/>
      <w:color w:val="000000" w:themeColor="text1"/>
    </w:rPr>
  </w:style>
  <w:style w:type="paragraph" w:styleId="NoSpacing">
    <w:name w:val="No Spacing"/>
    <w:uiPriority w:val="1"/>
    <w:qFormat/>
    <w:rsid w:val="00DF3BCF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DF3BCF"/>
    <w:pPr>
      <w:spacing w:before="160"/>
      <w:ind w:left="720" w:right="720"/>
      <w:jc w:val="center"/>
    </w:pPr>
    <w:rPr>
      <w:i/>
      <w:iCs/>
      <w:color w:val="7B7B7B" w:themeColor="accent3" w:themeShade="BF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DF3BCF"/>
    <w:rPr>
      <w:i/>
      <w:iCs/>
      <w:color w:val="7B7B7B" w:themeColor="accent3" w:themeShade="BF"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F3BCF"/>
    <w:pPr>
      <w:spacing w:before="160" w:line="276" w:lineRule="auto"/>
      <w:ind w:left="936" w:right="936"/>
      <w:jc w:val="center"/>
    </w:pPr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F3BCF"/>
    <w:rPr>
      <w:rFonts w:asciiTheme="majorHAnsi" w:eastAsiaTheme="majorEastAsia" w:hAnsiTheme="majorHAnsi" w:cstheme="majorBidi"/>
      <w:caps/>
      <w:color w:val="2F5496" w:themeColor="accent1" w:themeShade="BF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DF3BCF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DF3BCF"/>
    <w:rPr>
      <w:b/>
      <w:bCs/>
      <w:i/>
      <w:iCs/>
      <w:color w:val="auto"/>
    </w:rPr>
  </w:style>
  <w:style w:type="character" w:styleId="SubtleReference">
    <w:name w:val="Subtle Reference"/>
    <w:basedOn w:val="DefaultParagraphFont"/>
    <w:uiPriority w:val="31"/>
    <w:qFormat/>
    <w:rsid w:val="00DF3BCF"/>
    <w:rPr>
      <w:caps w:val="0"/>
      <w:smallCaps/>
      <w:color w:val="404040" w:themeColor="text1" w:themeTint="BF"/>
      <w:spacing w:val="0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DF3BCF"/>
    <w:rPr>
      <w:b/>
      <w:bCs/>
      <w:caps w:val="0"/>
      <w:smallCaps/>
      <w:color w:val="auto"/>
      <w:spacing w:val="0"/>
      <w:u w:val="single"/>
    </w:rPr>
  </w:style>
  <w:style w:type="character" w:styleId="BookTitle">
    <w:name w:val="Book Title"/>
    <w:basedOn w:val="DefaultParagraphFont"/>
    <w:uiPriority w:val="33"/>
    <w:qFormat/>
    <w:rsid w:val="00DF3BCF"/>
    <w:rPr>
      <w:b/>
      <w:bCs/>
      <w:caps w:val="0"/>
      <w:smallCap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F3BCF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2</Pages>
  <Words>347</Words>
  <Characters>1913</Characters>
  <Application>Microsoft Office Word</Application>
  <DocSecurity>0</DocSecurity>
  <Lines>15</Lines>
  <Paragraphs>4</Paragraphs>
  <ScaleCrop>false</ScaleCrop>
  <Company/>
  <LinksUpToDate>false</LinksUpToDate>
  <CharactersWithSpaces>2256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Tøxik Skrrt</dc:creator>
  <cp:keywords/>
  <dc:description/>
  <cp:lastModifiedBy>Tøxik Skrrt</cp:lastModifiedBy>
  <cp:revision>97</cp:revision>
  <dcterms:created xsi:type="dcterms:W3CDTF">2022-09-06T06:16:00Z</dcterms:created>
  <dcterms:modified xsi:type="dcterms:W3CDTF">2022-09-06T07:32:00Z</dcterms:modified>
</cp:coreProperties>
</file>