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DB8" w:rsidRDefault="00DC78AF" w:rsidP="00DC78AF">
      <w:pPr>
        <w:jc w:val="center"/>
        <w:rPr>
          <w:rFonts w:ascii="Cambria" w:hAnsi="Cambria"/>
          <w:sz w:val="28"/>
        </w:rPr>
      </w:pPr>
      <w:r>
        <w:rPr>
          <w:rFonts w:ascii="Cambria" w:hAnsi="Cambria"/>
          <w:b/>
          <w:sz w:val="28"/>
        </w:rPr>
        <w:t>Hopfield Networks</w:t>
      </w:r>
    </w:p>
    <w:p w:rsidR="00DC78AF" w:rsidRDefault="00DC78AF" w:rsidP="00DC78AF">
      <w:pPr>
        <w:jc w:val="center"/>
        <w:rPr>
          <w:rFonts w:ascii="Cambria" w:hAnsi="Cambria"/>
        </w:rPr>
      </w:pPr>
    </w:p>
    <w:p w:rsidR="00F228B6" w:rsidRDefault="00F228B6" w:rsidP="00991167">
      <w:pPr>
        <w:tabs>
          <w:tab w:val="left" w:pos="2110"/>
        </w:tabs>
        <w:spacing w:line="276" w:lineRule="auto"/>
        <w:rPr>
          <w:rFonts w:ascii="Cambria" w:hAnsi="Cambria"/>
        </w:rPr>
      </w:pPr>
      <w:r>
        <w:rPr>
          <w:rFonts w:ascii="Cambria" w:hAnsi="Cambria"/>
          <w:b/>
        </w:rPr>
        <w:t>Introduction</w:t>
      </w:r>
      <w:r w:rsidR="00991167">
        <w:rPr>
          <w:rFonts w:ascii="Cambria" w:hAnsi="Cambria"/>
          <w:b/>
        </w:rPr>
        <w:tab/>
      </w:r>
      <w:bookmarkStart w:id="0" w:name="_GoBack"/>
      <w:bookmarkEnd w:id="0"/>
    </w:p>
    <w:p w:rsidR="00F228B6" w:rsidRDefault="00F228B6" w:rsidP="00302F30">
      <w:pPr>
        <w:spacing w:after="240"/>
        <w:jc w:val="both"/>
        <w:rPr>
          <w:rFonts w:ascii="Cambria" w:hAnsi="Cambria"/>
        </w:rPr>
      </w:pPr>
      <w:r>
        <w:rPr>
          <w:rFonts w:ascii="Cambria" w:hAnsi="Cambria"/>
        </w:rPr>
        <w:t xml:space="preserve">The goal of this project was to investigate the associative memory capacity of a Hopfield network by modifying different variables in the construction of networks and analyzing the outcomes. The base network used in this experiment had 100 neurons, </w:t>
      </w:r>
      <w:r w:rsidR="0031177D">
        <w:rPr>
          <w:rFonts w:ascii="Cambria" w:hAnsi="Cambria"/>
        </w:rPr>
        <w:t>50</w:t>
      </w:r>
      <w:r>
        <w:rPr>
          <w:rFonts w:ascii="Cambria" w:hAnsi="Cambria"/>
        </w:rPr>
        <w:t xml:space="preserve"> imprinted patterns, and no self-coupling. To examine the effects of these variables, the number of neurons and imprinted patterns were changed in separate runs.</w:t>
      </w:r>
    </w:p>
    <w:p w:rsidR="0031177D" w:rsidRDefault="0031177D" w:rsidP="006B233A">
      <w:pPr>
        <w:jc w:val="both"/>
        <w:rPr>
          <w:rFonts w:ascii="Cambria" w:hAnsi="Cambria"/>
        </w:rPr>
      </w:pPr>
      <w:r>
        <w:rPr>
          <w:rFonts w:ascii="Cambria" w:hAnsi="Cambria"/>
        </w:rPr>
        <w:t>For accurate basal results, 2000 runs were performed of the 100 neuron/50 imprinted pattern network. For the sake of time, 100 runs were performed for the other three experiments.</w:t>
      </w:r>
    </w:p>
    <w:p w:rsidR="0031177D" w:rsidRDefault="0031177D" w:rsidP="00DC78AF">
      <w:pPr>
        <w:rPr>
          <w:rFonts w:ascii="Cambria" w:hAnsi="Cambria"/>
        </w:rPr>
      </w:pPr>
    </w:p>
    <w:p w:rsidR="0031177D" w:rsidRDefault="0031177D" w:rsidP="00302F30">
      <w:pPr>
        <w:spacing w:line="276" w:lineRule="auto"/>
        <w:rPr>
          <w:rFonts w:ascii="Cambria" w:hAnsi="Cambria"/>
        </w:rPr>
      </w:pPr>
      <w:r>
        <w:rPr>
          <w:rFonts w:ascii="Cambria" w:hAnsi="Cambria"/>
          <w:b/>
        </w:rPr>
        <w:t>Analysis</w:t>
      </w:r>
    </w:p>
    <w:p w:rsidR="0031177D" w:rsidRDefault="00C14A9A" w:rsidP="00DC78AF">
      <w:pPr>
        <w:rPr>
          <w:rFonts w:ascii="Cambria" w:hAnsi="Cambria"/>
        </w:rPr>
      </w:pPr>
      <w:proofErr w:type="gramStart"/>
      <w:r>
        <w:rPr>
          <w:rFonts w:ascii="Cambria" w:hAnsi="Cambria"/>
        </w:rPr>
        <w:t>First</w:t>
      </w:r>
      <w:proofErr w:type="gramEnd"/>
      <w:r>
        <w:rPr>
          <w:rFonts w:ascii="Cambria" w:hAnsi="Cambria"/>
        </w:rPr>
        <w:t xml:space="preserve"> we’ll look at the base neural network with 100 neurons and 50 imprinted patterns.</w:t>
      </w:r>
    </w:p>
    <w:p w:rsidR="00C14A9A" w:rsidRDefault="00C14A9A" w:rsidP="00DC78AF">
      <w:pPr>
        <w:rPr>
          <w:rFonts w:ascii="Cambria" w:hAnsi="Cambria"/>
        </w:rPr>
      </w:pPr>
    </w:p>
    <w:p w:rsidR="00C14A9A" w:rsidRDefault="00C14A9A" w:rsidP="00C14A9A">
      <w:pPr>
        <w:keepNext/>
        <w:jc w:val="center"/>
      </w:pPr>
      <w:r>
        <w:rPr>
          <w:noProof/>
        </w:rPr>
        <w:drawing>
          <wp:inline distT="0" distB="0" distL="0" distR="0" wp14:anchorId="0A9D8599" wp14:editId="1BD385FD">
            <wp:extent cx="3484999" cy="2090885"/>
            <wp:effectExtent l="0" t="0" r="7620" b="17780"/>
            <wp:docPr id="1" name="Chart 1">
              <a:extLst xmlns:a="http://schemas.openxmlformats.org/drawingml/2006/main">
                <a:ext uri="{FF2B5EF4-FFF2-40B4-BE49-F238E27FC236}">
                  <a16:creationId xmlns:a16="http://schemas.microsoft.com/office/drawing/2014/main" id="{3B2FEDFE-582E-E041-B91C-768BCF888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14A9A" w:rsidRDefault="00C14A9A" w:rsidP="00646152">
      <w:pPr>
        <w:pStyle w:val="Caption"/>
        <w:jc w:val="center"/>
        <w:rPr>
          <w:rFonts w:ascii="Cambria" w:hAnsi="Cambria"/>
        </w:rPr>
      </w:pPr>
      <w:r>
        <w:t xml:space="preserve">Figure </w:t>
      </w:r>
      <w:fldSimple w:instr=" SEQ Figure \* ARABIC ">
        <w:r w:rsidR="00324EAA">
          <w:rPr>
            <w:noProof/>
          </w:rPr>
          <w:t>1</w:t>
        </w:r>
      </w:fldSimple>
      <w:r>
        <w:t>) Number of stable imprints against number of imprinted patterns</w:t>
      </w:r>
      <w:r w:rsidR="006B233A">
        <w:t>; neurons = 100, p = 50</w:t>
      </w:r>
    </w:p>
    <w:p w:rsidR="00646152" w:rsidRDefault="00C14A9A" w:rsidP="00646152">
      <w:pPr>
        <w:keepNext/>
        <w:jc w:val="center"/>
      </w:pPr>
      <w:r>
        <w:rPr>
          <w:noProof/>
        </w:rPr>
        <w:drawing>
          <wp:inline distT="0" distB="0" distL="0" distR="0" wp14:anchorId="5BF04DDE" wp14:editId="6032D890">
            <wp:extent cx="3410220" cy="2045637"/>
            <wp:effectExtent l="0" t="0" r="6350" b="12065"/>
            <wp:docPr id="2" name="Chart 2">
              <a:extLst xmlns:a="http://schemas.openxmlformats.org/drawingml/2006/main">
                <a:ext uri="{FF2B5EF4-FFF2-40B4-BE49-F238E27FC236}">
                  <a16:creationId xmlns:a16="http://schemas.microsoft.com/office/drawing/2014/main" id="{80C6BE61-FB37-D64E-ABCB-CA8310A762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4A9A" w:rsidRDefault="00646152" w:rsidP="00646152">
      <w:pPr>
        <w:pStyle w:val="Caption"/>
        <w:jc w:val="center"/>
      </w:pPr>
      <w:r>
        <w:t xml:space="preserve">Figure </w:t>
      </w:r>
      <w:fldSimple w:instr=" SEQ Figure \* ARABIC ">
        <w:r w:rsidR="00324EAA">
          <w:rPr>
            <w:noProof/>
          </w:rPr>
          <w:t>2</w:t>
        </w:r>
      </w:fldSimple>
      <w:r>
        <w:t>) Fraction of unstable imprints against number of imprinted patterns</w:t>
      </w:r>
      <w:r w:rsidR="006B233A">
        <w:t>; neurons = 100, p = 50</w:t>
      </w:r>
    </w:p>
    <w:p w:rsidR="00646152" w:rsidRDefault="00646152" w:rsidP="00646152">
      <w:pPr>
        <w:rPr>
          <w:rFonts w:ascii="Cambria" w:hAnsi="Cambria"/>
        </w:rPr>
      </w:pPr>
    </w:p>
    <w:p w:rsidR="006B233A" w:rsidRDefault="00646152" w:rsidP="00302F30">
      <w:pPr>
        <w:spacing w:after="240"/>
        <w:jc w:val="both"/>
        <w:rPr>
          <w:rFonts w:ascii="Cambria" w:hAnsi="Cambria"/>
        </w:rPr>
      </w:pPr>
      <w:r>
        <w:rPr>
          <w:rFonts w:ascii="Cambria" w:hAnsi="Cambria"/>
        </w:rPr>
        <w:t>As shown in Figure 2, the probability of the imprinted pattern increases as the number of imprinted patterns increases.</w:t>
      </w:r>
      <w:r w:rsidR="000F3C05">
        <w:rPr>
          <w:rFonts w:ascii="Cambria" w:hAnsi="Cambria"/>
        </w:rPr>
        <w:t xml:space="preserve"> In fact, once approximately 30 patterns are imprinted, the </w:t>
      </w:r>
      <w:r w:rsidR="000F3C05">
        <w:rPr>
          <w:rFonts w:ascii="Cambria" w:hAnsi="Cambria"/>
        </w:rPr>
        <w:lastRenderedPageBreak/>
        <w:t>probability of instability is &gt;0.95. There is also a probability of 0 to have an unstable pattern below a p of ~6. Looking at Figure 1, we can see the number of stable imprints is very close to reaching its global minimum around 30 runs. The maximum stable imprints we find happens at p = 14, with 11.05 imprints. After p = 14,</w:t>
      </w:r>
      <w:r w:rsidR="006B233A">
        <w:rPr>
          <w:rFonts w:ascii="Cambria" w:hAnsi="Cambria"/>
        </w:rPr>
        <w:t xml:space="preserve"> the number of stable patterns constantly decreases to zero, reaching 0.09 at p = 39. This data shows us that given a Hopfield network with 100 neurons, you can ensure a memory is stable for at most 6 imprinted patterns.</w:t>
      </w:r>
    </w:p>
    <w:p w:rsidR="006B233A" w:rsidRDefault="006B233A" w:rsidP="006B233A">
      <w:pPr>
        <w:jc w:val="both"/>
        <w:rPr>
          <w:rFonts w:ascii="Cambria" w:hAnsi="Cambria"/>
        </w:rPr>
      </w:pPr>
      <w:r>
        <w:rPr>
          <w:rFonts w:ascii="Cambria" w:hAnsi="Cambria"/>
        </w:rPr>
        <w:t>Now we will analyze neural networks with different amounts of neurons: o</w:t>
      </w:r>
      <w:r w:rsidR="00E123F9">
        <w:rPr>
          <w:rFonts w:ascii="Cambria" w:hAnsi="Cambria"/>
        </w:rPr>
        <w:t>ne with 50 and another with 200; first let’s look at a network with 50 neurons.</w:t>
      </w:r>
    </w:p>
    <w:p w:rsidR="006B233A" w:rsidRDefault="006B233A" w:rsidP="006B233A">
      <w:pPr>
        <w:jc w:val="both"/>
        <w:rPr>
          <w:rFonts w:ascii="Cambria" w:hAnsi="Cambria"/>
        </w:rPr>
      </w:pPr>
    </w:p>
    <w:p w:rsidR="006B233A" w:rsidRDefault="006B233A" w:rsidP="006B233A">
      <w:pPr>
        <w:keepNext/>
        <w:jc w:val="center"/>
      </w:pPr>
      <w:r>
        <w:rPr>
          <w:noProof/>
        </w:rPr>
        <w:drawing>
          <wp:inline distT="0" distB="0" distL="0" distR="0" wp14:anchorId="04D22CC1" wp14:editId="2E5BC93A">
            <wp:extent cx="3657600" cy="2194101"/>
            <wp:effectExtent l="0" t="0" r="12700" b="15875"/>
            <wp:docPr id="3" name="Chart 3">
              <a:extLst xmlns:a="http://schemas.openxmlformats.org/drawingml/2006/main">
                <a:ext uri="{FF2B5EF4-FFF2-40B4-BE49-F238E27FC236}">
                  <a16:creationId xmlns:a16="http://schemas.microsoft.com/office/drawing/2014/main" id="{421226EC-4F59-134A-8E2D-4661F38A8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233A" w:rsidRDefault="006B233A" w:rsidP="006B233A">
      <w:pPr>
        <w:pStyle w:val="Caption"/>
        <w:jc w:val="center"/>
      </w:pPr>
      <w:r>
        <w:t xml:space="preserve">Figure </w:t>
      </w:r>
      <w:r w:rsidR="00051A72">
        <w:fldChar w:fldCharType="begin"/>
      </w:r>
      <w:r w:rsidR="00051A72">
        <w:instrText xml:space="preserve"> SEQ Figure \* ARABIC </w:instrText>
      </w:r>
      <w:r w:rsidR="00051A72">
        <w:fldChar w:fldCharType="separate"/>
      </w:r>
      <w:r w:rsidR="00324EAA">
        <w:rPr>
          <w:noProof/>
        </w:rPr>
        <w:t>3</w:t>
      </w:r>
      <w:r w:rsidR="00051A72">
        <w:rPr>
          <w:noProof/>
        </w:rPr>
        <w:fldChar w:fldCharType="end"/>
      </w:r>
      <w:r>
        <w:t xml:space="preserve">) </w:t>
      </w:r>
      <w:r w:rsidRPr="00E16061">
        <w:t>Number of stable imprints against number of imprinted</w:t>
      </w:r>
      <w:r>
        <w:t xml:space="preserve"> patterns; neurons = 50, p = 50</w:t>
      </w:r>
    </w:p>
    <w:p w:rsidR="006B233A" w:rsidRDefault="006B233A" w:rsidP="006B233A">
      <w:pPr>
        <w:keepNext/>
        <w:jc w:val="center"/>
      </w:pPr>
      <w:r>
        <w:rPr>
          <w:noProof/>
        </w:rPr>
        <w:drawing>
          <wp:inline distT="0" distB="0" distL="0" distR="0" wp14:anchorId="14F97740" wp14:editId="124387D2">
            <wp:extent cx="3657600" cy="2194560"/>
            <wp:effectExtent l="0" t="0" r="12700" b="15240"/>
            <wp:docPr id="4" name="Chart 4">
              <a:extLst xmlns:a="http://schemas.openxmlformats.org/drawingml/2006/main">
                <a:ext uri="{FF2B5EF4-FFF2-40B4-BE49-F238E27FC236}">
                  <a16:creationId xmlns:a16="http://schemas.microsoft.com/office/drawing/2014/main" id="{4B39DB4A-3CE0-454D-8DE5-1C5D6852B7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B233A" w:rsidRDefault="006B233A" w:rsidP="006B233A">
      <w:pPr>
        <w:pStyle w:val="Caption"/>
        <w:jc w:val="center"/>
      </w:pPr>
      <w:r>
        <w:t xml:space="preserve">Figure </w:t>
      </w:r>
      <w:r w:rsidR="00051A72">
        <w:fldChar w:fldCharType="begin"/>
      </w:r>
      <w:r w:rsidR="00051A72">
        <w:instrText xml:space="preserve"> SEQ Figure \* ARABIC </w:instrText>
      </w:r>
      <w:r w:rsidR="00051A72">
        <w:fldChar w:fldCharType="separate"/>
      </w:r>
      <w:r w:rsidR="00324EAA">
        <w:rPr>
          <w:noProof/>
        </w:rPr>
        <w:t>4</w:t>
      </w:r>
      <w:r w:rsidR="00051A72">
        <w:rPr>
          <w:noProof/>
        </w:rPr>
        <w:fldChar w:fldCharType="end"/>
      </w:r>
      <w:r>
        <w:t xml:space="preserve">) </w:t>
      </w:r>
      <w:r w:rsidRPr="00955EE7">
        <w:t>Fraction of unstable imprints against number of imprinted</w:t>
      </w:r>
      <w:r>
        <w:t xml:space="preserve"> patterns; neurons = 50, p = 50</w:t>
      </w:r>
    </w:p>
    <w:p w:rsidR="00E123F9" w:rsidRDefault="00302F30" w:rsidP="00075FFC">
      <w:pPr>
        <w:spacing w:after="240"/>
        <w:jc w:val="both"/>
        <w:rPr>
          <w:rFonts w:ascii="Cambria" w:hAnsi="Cambria"/>
        </w:rPr>
      </w:pPr>
      <w:r>
        <w:rPr>
          <w:rFonts w:ascii="Cambria" w:hAnsi="Cambria"/>
        </w:rPr>
        <w:t xml:space="preserve">Figures 3 and 4 </w:t>
      </w:r>
      <w:proofErr w:type="gramStart"/>
      <w:r>
        <w:rPr>
          <w:rFonts w:ascii="Cambria" w:hAnsi="Cambria"/>
        </w:rPr>
        <w:t>look</w:t>
      </w:r>
      <w:proofErr w:type="gramEnd"/>
      <w:r>
        <w:rPr>
          <w:rFonts w:ascii="Cambria" w:hAnsi="Cambria"/>
        </w:rPr>
        <w:t xml:space="preserve"> very similar to Figures 1 and 2, but their values are “shrunk” in a sense. This makes sense, as the fewer neurons a network has, the fewer ways it has to ensure stability. Looking at Figure 3, the max number of stable imprints is 6.7 at p = 9 in contrast to 100-neuron net’s 11.05 imprints. Similarly, in Figure 4, having &gt;0.95 probability of instability occurs earlier at p = 20.</w:t>
      </w:r>
    </w:p>
    <w:p w:rsidR="00E123F9" w:rsidRDefault="00E123F9" w:rsidP="00075FFC">
      <w:pPr>
        <w:spacing w:after="240"/>
        <w:jc w:val="both"/>
        <w:rPr>
          <w:rFonts w:ascii="Cambria" w:hAnsi="Cambria"/>
        </w:rPr>
      </w:pPr>
      <w:r>
        <w:rPr>
          <w:rFonts w:ascii="Cambria" w:hAnsi="Cambria"/>
        </w:rPr>
        <w:lastRenderedPageBreak/>
        <w:t>We are about to look at a network with 200 neurons—we should be able to assume behavior opposite that of the transition from 100 to 50, where we have more stable imprints and a lower probability of instability.</w:t>
      </w:r>
    </w:p>
    <w:p w:rsidR="009F0841" w:rsidRDefault="00E123F9" w:rsidP="009F0841">
      <w:pPr>
        <w:keepNext/>
        <w:jc w:val="center"/>
      </w:pPr>
      <w:r>
        <w:rPr>
          <w:noProof/>
        </w:rPr>
        <w:drawing>
          <wp:inline distT="0" distB="0" distL="0" distR="0" wp14:anchorId="0E0363E5" wp14:editId="7D010C71">
            <wp:extent cx="3657600" cy="2194560"/>
            <wp:effectExtent l="0" t="0" r="12700" b="15240"/>
            <wp:docPr id="5" name="Chart 5">
              <a:extLst xmlns:a="http://schemas.openxmlformats.org/drawingml/2006/main">
                <a:ext uri="{FF2B5EF4-FFF2-40B4-BE49-F238E27FC236}">
                  <a16:creationId xmlns:a16="http://schemas.microsoft.com/office/drawing/2014/main" id="{C52FA8C1-23AF-D243-8AE1-266016CD72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F0841" w:rsidRDefault="009F0841" w:rsidP="009F0841">
      <w:pPr>
        <w:pStyle w:val="Caption"/>
        <w:jc w:val="center"/>
      </w:pPr>
      <w:r>
        <w:t xml:space="preserve">Figure </w:t>
      </w:r>
      <w:r w:rsidR="00051A72">
        <w:fldChar w:fldCharType="begin"/>
      </w:r>
      <w:r w:rsidR="00051A72">
        <w:instrText xml:space="preserve"> SEQ Figure \* ARABIC </w:instrText>
      </w:r>
      <w:r w:rsidR="00051A72">
        <w:fldChar w:fldCharType="separate"/>
      </w:r>
      <w:r w:rsidR="00324EAA">
        <w:rPr>
          <w:noProof/>
        </w:rPr>
        <w:t>5</w:t>
      </w:r>
      <w:r w:rsidR="00051A72">
        <w:rPr>
          <w:noProof/>
        </w:rPr>
        <w:fldChar w:fldCharType="end"/>
      </w:r>
      <w:r>
        <w:t xml:space="preserve">) </w:t>
      </w:r>
      <w:r w:rsidRPr="00C816CE">
        <w:t>Number of stable imprints against number of</w:t>
      </w:r>
      <w:r>
        <w:t xml:space="preserve"> imprinted patterns; neurons = 20</w:t>
      </w:r>
      <w:r w:rsidRPr="00C816CE">
        <w:t>0, p = 50</w:t>
      </w:r>
    </w:p>
    <w:p w:rsidR="009F0841" w:rsidRDefault="00E123F9" w:rsidP="00075FFC">
      <w:pPr>
        <w:keepNext/>
        <w:jc w:val="center"/>
      </w:pPr>
      <w:r>
        <w:rPr>
          <w:noProof/>
        </w:rPr>
        <w:drawing>
          <wp:inline distT="0" distB="0" distL="0" distR="0" wp14:anchorId="13B03694" wp14:editId="2C4734B4">
            <wp:extent cx="3657600" cy="2194560"/>
            <wp:effectExtent l="0" t="0" r="12700" b="15240"/>
            <wp:docPr id="6" name="Chart 6">
              <a:extLst xmlns:a="http://schemas.openxmlformats.org/drawingml/2006/main">
                <a:ext uri="{FF2B5EF4-FFF2-40B4-BE49-F238E27FC236}">
                  <a16:creationId xmlns:a16="http://schemas.microsoft.com/office/drawing/2014/main" id="{5567AAC6-97D8-124E-8761-4CE069B86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123F9" w:rsidRDefault="009F0841" w:rsidP="009F0841">
      <w:pPr>
        <w:pStyle w:val="Caption"/>
        <w:jc w:val="center"/>
      </w:pPr>
      <w:r>
        <w:t xml:space="preserve">Figure </w:t>
      </w:r>
      <w:r w:rsidR="00051A72">
        <w:fldChar w:fldCharType="begin"/>
      </w:r>
      <w:r w:rsidR="00051A72">
        <w:instrText xml:space="preserve"> SEQ Figure \* ARABIC </w:instrText>
      </w:r>
      <w:r w:rsidR="00051A72">
        <w:fldChar w:fldCharType="separate"/>
      </w:r>
      <w:r w:rsidR="00324EAA">
        <w:rPr>
          <w:noProof/>
        </w:rPr>
        <w:t>6</w:t>
      </w:r>
      <w:r w:rsidR="00051A72">
        <w:rPr>
          <w:noProof/>
        </w:rPr>
        <w:fldChar w:fldCharType="end"/>
      </w:r>
      <w:r>
        <w:t xml:space="preserve">) </w:t>
      </w:r>
      <w:r w:rsidRPr="0070467A">
        <w:t>Fraction of unstable imprints against number of impri</w:t>
      </w:r>
      <w:r>
        <w:t>nted patterns; neurons = 20</w:t>
      </w:r>
      <w:r w:rsidRPr="0070467A">
        <w:t>0, p = 50</w:t>
      </w:r>
    </w:p>
    <w:p w:rsidR="0071590E" w:rsidRDefault="00075FFC" w:rsidP="0071590E">
      <w:pPr>
        <w:spacing w:after="240"/>
        <w:jc w:val="both"/>
        <w:rPr>
          <w:rFonts w:ascii="Cambria" w:hAnsi="Cambria"/>
        </w:rPr>
      </w:pPr>
      <w:r>
        <w:rPr>
          <w:rFonts w:ascii="Cambria" w:hAnsi="Cambria"/>
        </w:rPr>
        <w:t xml:space="preserve">As predicted, </w:t>
      </w:r>
      <w:r w:rsidR="0071590E">
        <w:rPr>
          <w:rFonts w:ascii="Cambria" w:hAnsi="Cambria"/>
        </w:rPr>
        <w:t xml:space="preserve">Figure 5 shows that </w:t>
      </w:r>
      <w:r>
        <w:rPr>
          <w:rFonts w:ascii="Cambria" w:hAnsi="Cambria"/>
        </w:rPr>
        <w:t xml:space="preserve">the maximum number of stable imprints </w:t>
      </w:r>
      <w:r w:rsidR="0071590E">
        <w:rPr>
          <w:rFonts w:ascii="Cambria" w:hAnsi="Cambria"/>
        </w:rPr>
        <w:t xml:space="preserve">increased to 18.6 at p = 23. Additionally, the number of stable imprints does not reach a minimum at 0, even at p = 50. This confirms that as a network’s size increases, so does its stability. </w:t>
      </w:r>
      <w:proofErr w:type="gramStart"/>
      <w:r w:rsidR="0071590E">
        <w:rPr>
          <w:rFonts w:ascii="Cambria" w:hAnsi="Cambria"/>
        </w:rPr>
        <w:t>Therefore</w:t>
      </w:r>
      <w:proofErr w:type="gramEnd"/>
      <w:r w:rsidR="0071590E">
        <w:rPr>
          <w:rFonts w:ascii="Cambria" w:hAnsi="Cambria"/>
        </w:rPr>
        <w:t xml:space="preserve"> one can guarantee a more stable memory by simply increasing the number of neurons in their network.</w:t>
      </w:r>
    </w:p>
    <w:p w:rsidR="0071590E" w:rsidRDefault="0071590E" w:rsidP="00075FFC">
      <w:pPr>
        <w:jc w:val="both"/>
        <w:rPr>
          <w:rFonts w:ascii="Cambria" w:hAnsi="Cambria"/>
        </w:rPr>
      </w:pPr>
      <w:r>
        <w:rPr>
          <w:rFonts w:ascii="Cambria" w:hAnsi="Cambria"/>
        </w:rPr>
        <w:t>Finally, we will analyze how changing the number of imprinted patterns affects the networks. Presumably, nothing of import will change as all this will do is extend the ends of each graph, which are already approaching their local respective maximums/minimums.</w:t>
      </w:r>
    </w:p>
    <w:p w:rsidR="00804C80" w:rsidRDefault="00804C80" w:rsidP="00075FFC">
      <w:pPr>
        <w:jc w:val="both"/>
        <w:rPr>
          <w:rFonts w:ascii="Cambria" w:hAnsi="Cambria"/>
        </w:rPr>
      </w:pPr>
    </w:p>
    <w:p w:rsidR="000653AF" w:rsidRDefault="00804C80" w:rsidP="000653AF">
      <w:pPr>
        <w:keepNext/>
        <w:jc w:val="center"/>
      </w:pPr>
      <w:r>
        <w:rPr>
          <w:noProof/>
        </w:rPr>
        <w:lastRenderedPageBreak/>
        <w:drawing>
          <wp:inline distT="0" distB="0" distL="0" distR="0" wp14:anchorId="2147745D" wp14:editId="22817BBE">
            <wp:extent cx="3657600" cy="2172208"/>
            <wp:effectExtent l="0" t="0" r="12700" b="12700"/>
            <wp:docPr id="7" name="Chart 7">
              <a:extLst xmlns:a="http://schemas.openxmlformats.org/drawingml/2006/main">
                <a:ext uri="{FF2B5EF4-FFF2-40B4-BE49-F238E27FC236}">
                  <a16:creationId xmlns:a16="http://schemas.microsoft.com/office/drawing/2014/main" id="{C32A1F15-167F-9C4C-8FB4-AD0609D48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653AF" w:rsidRDefault="000653AF" w:rsidP="000653AF">
      <w:pPr>
        <w:pStyle w:val="Caption"/>
        <w:jc w:val="center"/>
      </w:pPr>
      <w:r>
        <w:t xml:space="preserve">Figure </w:t>
      </w:r>
      <w:r w:rsidR="00051A72">
        <w:fldChar w:fldCharType="begin"/>
      </w:r>
      <w:r w:rsidR="00051A72">
        <w:instrText xml:space="preserve"> SEQ Figure \* ARABIC </w:instrText>
      </w:r>
      <w:r w:rsidR="00051A72">
        <w:fldChar w:fldCharType="separate"/>
      </w:r>
      <w:r w:rsidR="00324EAA">
        <w:rPr>
          <w:noProof/>
        </w:rPr>
        <w:t>7</w:t>
      </w:r>
      <w:r w:rsidR="00051A72">
        <w:rPr>
          <w:noProof/>
        </w:rPr>
        <w:fldChar w:fldCharType="end"/>
      </w:r>
      <w:r>
        <w:t xml:space="preserve">) </w:t>
      </w:r>
      <w:r w:rsidRPr="000600A3">
        <w:t>Number of stable imprints against number of imprinted</w:t>
      </w:r>
      <w:r>
        <w:t xml:space="preserve"> patterns; neurons = 100, p = 100</w:t>
      </w:r>
    </w:p>
    <w:p w:rsidR="000653AF" w:rsidRDefault="00804C80" w:rsidP="000653AF">
      <w:pPr>
        <w:keepNext/>
        <w:jc w:val="center"/>
      </w:pPr>
      <w:r>
        <w:rPr>
          <w:noProof/>
        </w:rPr>
        <w:drawing>
          <wp:inline distT="0" distB="0" distL="0" distR="0" wp14:anchorId="3A36E857" wp14:editId="5C74EAA2">
            <wp:extent cx="3657600" cy="2172208"/>
            <wp:effectExtent l="0" t="0" r="12700" b="12700"/>
            <wp:docPr id="8" name="Chart 8">
              <a:extLst xmlns:a="http://schemas.openxmlformats.org/drawingml/2006/main">
                <a:ext uri="{FF2B5EF4-FFF2-40B4-BE49-F238E27FC236}">
                  <a16:creationId xmlns:a16="http://schemas.microsoft.com/office/drawing/2014/main" id="{99860395-B001-5143-BC14-211138E7E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04C80" w:rsidRDefault="000653AF" w:rsidP="000653AF">
      <w:pPr>
        <w:pStyle w:val="Caption"/>
        <w:jc w:val="center"/>
      </w:pPr>
      <w:r>
        <w:t xml:space="preserve">Figure </w:t>
      </w:r>
      <w:r w:rsidR="00051A72">
        <w:fldChar w:fldCharType="begin"/>
      </w:r>
      <w:r w:rsidR="00051A72">
        <w:instrText xml:space="preserve"> SEQ Figure \* ARABIC </w:instrText>
      </w:r>
      <w:r w:rsidR="00051A72">
        <w:fldChar w:fldCharType="separate"/>
      </w:r>
      <w:r w:rsidR="00324EAA">
        <w:rPr>
          <w:noProof/>
        </w:rPr>
        <w:t>8</w:t>
      </w:r>
      <w:r w:rsidR="00051A72">
        <w:rPr>
          <w:noProof/>
        </w:rPr>
        <w:fldChar w:fldCharType="end"/>
      </w:r>
      <w:r>
        <w:t xml:space="preserve">) </w:t>
      </w:r>
      <w:r w:rsidRPr="00410F12">
        <w:t>Fraction of unstable imprints against number of imprinted</w:t>
      </w:r>
      <w:r>
        <w:t xml:space="preserve"> patterns; neurons = 100, p = 100</w:t>
      </w:r>
    </w:p>
    <w:p w:rsidR="000653AF" w:rsidRDefault="000653AF" w:rsidP="000653AF">
      <w:pPr>
        <w:jc w:val="both"/>
        <w:rPr>
          <w:rFonts w:ascii="Cambria" w:hAnsi="Cambria"/>
        </w:rPr>
      </w:pPr>
      <w:r>
        <w:rPr>
          <w:rFonts w:ascii="Cambria" w:hAnsi="Cambria"/>
        </w:rPr>
        <w:t>As predicted, Figures 7 and 8 show simply an extension of their 100-neuron counterparts, Figures 1 and 2. Increasing the number of imprinted patterns does not increase stability. This is because each network has an upper limit of imprinted patterns, after which no more stable patterns can be imprinted. Increasing the number of imprinted patterns if you’ve already hit that limit then, obviously, does not affect the results in any way.</w:t>
      </w:r>
    </w:p>
    <w:p w:rsidR="00494DA6" w:rsidRDefault="00494DA6" w:rsidP="000653AF">
      <w:pPr>
        <w:jc w:val="both"/>
        <w:rPr>
          <w:rFonts w:ascii="Cambria" w:hAnsi="Cambria"/>
        </w:rPr>
      </w:pPr>
    </w:p>
    <w:p w:rsidR="00494DA6" w:rsidRPr="000653AF" w:rsidRDefault="00494DA6" w:rsidP="000653AF">
      <w:pPr>
        <w:jc w:val="both"/>
        <w:rPr>
          <w:rFonts w:ascii="Cambria" w:hAnsi="Cambria"/>
        </w:rPr>
      </w:pPr>
      <w:r>
        <w:rPr>
          <w:rFonts w:ascii="Cambria" w:hAnsi="Cambria"/>
        </w:rPr>
        <w:t>In conclusion, increasing the number of neurons in a Hopfield network directly correlates to an increase in stable memory.</w:t>
      </w:r>
    </w:p>
    <w:sectPr w:rsidR="00494DA6" w:rsidRPr="000653AF" w:rsidSect="007277B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A72" w:rsidRDefault="00051A72" w:rsidP="00E969C2">
      <w:r>
        <w:separator/>
      </w:r>
    </w:p>
  </w:endnote>
  <w:endnote w:type="continuationSeparator" w:id="0">
    <w:p w:rsidR="00051A72" w:rsidRDefault="00051A72" w:rsidP="00E96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A72" w:rsidRDefault="00051A72" w:rsidP="00E969C2">
      <w:r>
        <w:separator/>
      </w:r>
    </w:p>
  </w:footnote>
  <w:footnote w:type="continuationSeparator" w:id="0">
    <w:p w:rsidR="00051A72" w:rsidRDefault="00051A72" w:rsidP="00E96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9C2" w:rsidRPr="00E969C2" w:rsidRDefault="00E969C2">
    <w:pPr>
      <w:pStyle w:val="Header"/>
      <w:rPr>
        <w:rFonts w:ascii="Cambria" w:hAnsi="Cambria"/>
      </w:rPr>
    </w:pPr>
    <w:r>
      <w:rPr>
        <w:rFonts w:ascii="Cambria" w:hAnsi="Cambria"/>
      </w:rPr>
      <w:t>Toy Reid</w:t>
    </w:r>
    <w:r w:rsidR="00DC78AF">
      <w:rPr>
        <w:rFonts w:ascii="Cambria" w:hAnsi="Cambria"/>
      </w:rPr>
      <w:tab/>
    </w:r>
    <w:r w:rsidR="00DC78AF">
      <w:rPr>
        <w:rFonts w:ascii="Cambria" w:hAnsi="Cambria"/>
      </w:rPr>
      <w:tab/>
      <w:t>CS420 Project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C2"/>
    <w:rsid w:val="00051A72"/>
    <w:rsid w:val="000653AF"/>
    <w:rsid w:val="00075FFC"/>
    <w:rsid w:val="000F3C05"/>
    <w:rsid w:val="002E546B"/>
    <w:rsid w:val="00302F30"/>
    <w:rsid w:val="0031177D"/>
    <w:rsid w:val="00324EAA"/>
    <w:rsid w:val="00360965"/>
    <w:rsid w:val="00494DA6"/>
    <w:rsid w:val="00503829"/>
    <w:rsid w:val="00646152"/>
    <w:rsid w:val="006A281B"/>
    <w:rsid w:val="006B233A"/>
    <w:rsid w:val="00705263"/>
    <w:rsid w:val="0071590E"/>
    <w:rsid w:val="007277B8"/>
    <w:rsid w:val="00804C80"/>
    <w:rsid w:val="00991167"/>
    <w:rsid w:val="009F0841"/>
    <w:rsid w:val="00A938BF"/>
    <w:rsid w:val="00AE79DE"/>
    <w:rsid w:val="00C14A9A"/>
    <w:rsid w:val="00C868BA"/>
    <w:rsid w:val="00D3326E"/>
    <w:rsid w:val="00DC78AF"/>
    <w:rsid w:val="00E123F9"/>
    <w:rsid w:val="00E969C2"/>
    <w:rsid w:val="00ED7475"/>
    <w:rsid w:val="00F228B6"/>
    <w:rsid w:val="00F3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EA049B67-973B-8743-B56C-E9A7B9D3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9C2"/>
    <w:pPr>
      <w:tabs>
        <w:tab w:val="center" w:pos="4680"/>
        <w:tab w:val="right" w:pos="9360"/>
      </w:tabs>
    </w:pPr>
  </w:style>
  <w:style w:type="character" w:customStyle="1" w:styleId="HeaderChar">
    <w:name w:val="Header Char"/>
    <w:basedOn w:val="DefaultParagraphFont"/>
    <w:link w:val="Header"/>
    <w:uiPriority w:val="99"/>
    <w:rsid w:val="00E969C2"/>
  </w:style>
  <w:style w:type="paragraph" w:styleId="Footer">
    <w:name w:val="footer"/>
    <w:basedOn w:val="Normal"/>
    <w:link w:val="FooterChar"/>
    <w:uiPriority w:val="99"/>
    <w:unhideWhenUsed/>
    <w:rsid w:val="00E969C2"/>
    <w:pPr>
      <w:tabs>
        <w:tab w:val="center" w:pos="4680"/>
        <w:tab w:val="right" w:pos="9360"/>
      </w:tabs>
    </w:pPr>
  </w:style>
  <w:style w:type="character" w:customStyle="1" w:styleId="FooterChar">
    <w:name w:val="Footer Char"/>
    <w:basedOn w:val="DefaultParagraphFont"/>
    <w:link w:val="Footer"/>
    <w:uiPriority w:val="99"/>
    <w:rsid w:val="00E969C2"/>
  </w:style>
  <w:style w:type="paragraph" w:styleId="Caption">
    <w:name w:val="caption"/>
    <w:basedOn w:val="Normal"/>
    <w:next w:val="Normal"/>
    <w:uiPriority w:val="35"/>
    <w:unhideWhenUsed/>
    <w:qFormat/>
    <w:rsid w:val="00C14A9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7052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52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oy_Reid/Developer/cs420/project3/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oy_Reid/Developer/cs420/project3/outpu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oy_Reid/Developer/cs420/project3/outputn5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oy_Reid/Developer/cs420/project3/outputn5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Toy_Reid/Developer/cs420/project3/outputn20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Toy_Reid/Developer/cs420/project3/outputn20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Toy_Reid/Developer/cs420/project3/outputp10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Toy_Reid/Developer/cs420/project3/outputp100.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Stable Imprints vs. p</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62891118202061"/>
          <c:y val="0.18888213851761851"/>
          <c:w val="0.79101862904891995"/>
          <c:h val="0.63248294601084953"/>
        </c:manualLayout>
      </c:layout>
      <c:lineChart>
        <c:grouping val="standard"/>
        <c:varyColors val="0"/>
        <c:ser>
          <c:idx val="0"/>
          <c:order val="0"/>
          <c:tx>
            <c:v>num stable imprints</c:v>
          </c:tx>
          <c:spPr>
            <a:ln w="28575" cap="rnd">
              <a:solidFill>
                <a:schemeClr val="accent1"/>
              </a:solidFill>
              <a:round/>
            </a:ln>
            <a:effectLst/>
          </c:spPr>
          <c:marker>
            <c:symbol val="none"/>
          </c:marker>
          <c:val>
            <c:numRef>
              <c:f>output!$F$2:$F$40</c:f>
              <c:numCache>
                <c:formatCode>General</c:formatCode>
                <c:ptCount val="39"/>
                <c:pt idx="0">
                  <c:v>1</c:v>
                </c:pt>
                <c:pt idx="1">
                  <c:v>2</c:v>
                </c:pt>
                <c:pt idx="2">
                  <c:v>3</c:v>
                </c:pt>
                <c:pt idx="3">
                  <c:v>4</c:v>
                </c:pt>
                <c:pt idx="4">
                  <c:v>4.9995000000000003</c:v>
                </c:pt>
                <c:pt idx="5">
                  <c:v>5.9980000000000002</c:v>
                </c:pt>
                <c:pt idx="6">
                  <c:v>6.9870000000000001</c:v>
                </c:pt>
                <c:pt idx="7">
                  <c:v>7.9504999999999999</c:v>
                </c:pt>
                <c:pt idx="8">
                  <c:v>8.8659999999999997</c:v>
                </c:pt>
                <c:pt idx="9">
                  <c:v>9.6609999999999996</c:v>
                </c:pt>
                <c:pt idx="10">
                  <c:v>10.2995</c:v>
                </c:pt>
                <c:pt idx="11">
                  <c:v>10.740500000000001</c:v>
                </c:pt>
                <c:pt idx="12">
                  <c:v>11.006</c:v>
                </c:pt>
                <c:pt idx="13">
                  <c:v>11.051500000000001</c:v>
                </c:pt>
                <c:pt idx="14">
                  <c:v>10.8355</c:v>
                </c:pt>
                <c:pt idx="15">
                  <c:v>10.417</c:v>
                </c:pt>
                <c:pt idx="16">
                  <c:v>9.9179999999999993</c:v>
                </c:pt>
                <c:pt idx="17">
                  <c:v>9.2095000000000002</c:v>
                </c:pt>
                <c:pt idx="18">
                  <c:v>8.4845000000000006</c:v>
                </c:pt>
                <c:pt idx="19">
                  <c:v>7.6475</c:v>
                </c:pt>
                <c:pt idx="20">
                  <c:v>6.8205</c:v>
                </c:pt>
                <c:pt idx="21">
                  <c:v>5.9930000000000003</c:v>
                </c:pt>
                <c:pt idx="22">
                  <c:v>5.1224999999999996</c:v>
                </c:pt>
                <c:pt idx="23">
                  <c:v>4.319</c:v>
                </c:pt>
                <c:pt idx="24">
                  <c:v>3.6640000000000001</c:v>
                </c:pt>
                <c:pt idx="25">
                  <c:v>2.9965000000000002</c:v>
                </c:pt>
                <c:pt idx="26">
                  <c:v>2.4889999999999999</c:v>
                </c:pt>
                <c:pt idx="27">
                  <c:v>1.964</c:v>
                </c:pt>
                <c:pt idx="28">
                  <c:v>1.5780000000000001</c:v>
                </c:pt>
                <c:pt idx="29">
                  <c:v>1.2204999999999999</c:v>
                </c:pt>
                <c:pt idx="30">
                  <c:v>0.97050000000000003</c:v>
                </c:pt>
                <c:pt idx="31">
                  <c:v>0.73699999999999999</c:v>
                </c:pt>
                <c:pt idx="32">
                  <c:v>0.55900000000000005</c:v>
                </c:pt>
                <c:pt idx="33">
                  <c:v>0.40350000000000003</c:v>
                </c:pt>
                <c:pt idx="34">
                  <c:v>0.33100000000000002</c:v>
                </c:pt>
                <c:pt idx="35">
                  <c:v>0.23150000000000001</c:v>
                </c:pt>
                <c:pt idx="36">
                  <c:v>0.16250000000000001</c:v>
                </c:pt>
                <c:pt idx="37">
                  <c:v>0.1255</c:v>
                </c:pt>
                <c:pt idx="38">
                  <c:v>9.8500000000000004E-2</c:v>
                </c:pt>
              </c:numCache>
            </c:numRef>
          </c:val>
          <c:smooth val="0"/>
          <c:extLst>
            <c:ext xmlns:c16="http://schemas.microsoft.com/office/drawing/2014/chart" uri="{C3380CC4-5D6E-409C-BE32-E72D297353CC}">
              <c16:uniqueId val="{00000000-0262-0745-852B-79C45FD706BB}"/>
            </c:ext>
          </c:extLst>
        </c:ser>
        <c:dLbls>
          <c:showLegendKey val="0"/>
          <c:showVal val="0"/>
          <c:showCatName val="0"/>
          <c:showSerName val="0"/>
          <c:showPercent val="0"/>
          <c:showBubbleSize val="0"/>
        </c:dLbls>
        <c:smooth val="0"/>
        <c:axId val="484627088"/>
        <c:axId val="484482816"/>
      </c:lineChart>
      <c:catAx>
        <c:axId val="4846270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82816"/>
        <c:crosses val="autoZero"/>
        <c:auto val="1"/>
        <c:lblAlgn val="ctr"/>
        <c:lblOffset val="100"/>
        <c:tickLblSkip val="3"/>
        <c:noMultiLvlLbl val="0"/>
      </c:catAx>
      <c:valAx>
        <c:axId val="48448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Stable Imprints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627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Unstable Probability vs. p</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624624807622742"/>
          <c:y val="0.17063666300768388"/>
          <c:w val="0.80218107513442094"/>
          <c:h val="0.64242630180386096"/>
        </c:manualLayout>
      </c:layout>
      <c:lineChart>
        <c:grouping val="standard"/>
        <c:varyColors val="0"/>
        <c:ser>
          <c:idx val="0"/>
          <c:order val="0"/>
          <c:tx>
            <c:v>avg unstable prob</c:v>
          </c:tx>
          <c:spPr>
            <a:ln w="28575" cap="rnd">
              <a:solidFill>
                <a:schemeClr val="accent1"/>
              </a:solidFill>
              <a:round/>
            </a:ln>
            <a:effectLst/>
          </c:spPr>
          <c:marker>
            <c:symbol val="none"/>
          </c:marker>
          <c:val>
            <c:numRef>
              <c:f>output!$E$2:$E$40</c:f>
              <c:numCache>
                <c:formatCode>General</c:formatCode>
                <c:ptCount val="39"/>
                <c:pt idx="0">
                  <c:v>0</c:v>
                </c:pt>
                <c:pt idx="1">
                  <c:v>0</c:v>
                </c:pt>
                <c:pt idx="2">
                  <c:v>0</c:v>
                </c:pt>
                <c:pt idx="3">
                  <c:v>0</c:v>
                </c:pt>
                <c:pt idx="4">
                  <c:v>1E-4</c:v>
                </c:pt>
                <c:pt idx="5">
                  <c:v>3.3333333333333332E-4</c:v>
                </c:pt>
                <c:pt idx="6">
                  <c:v>1.8571428571428571E-3</c:v>
                </c:pt>
                <c:pt idx="7">
                  <c:v>6.1875000000000003E-3</c:v>
                </c:pt>
                <c:pt idx="8">
                  <c:v>1.4888888888888889E-2</c:v>
                </c:pt>
                <c:pt idx="9">
                  <c:v>3.39E-2</c:v>
                </c:pt>
                <c:pt idx="10">
                  <c:v>6.3681818181818187E-2</c:v>
                </c:pt>
                <c:pt idx="11">
                  <c:v>0.10495833333333333</c:v>
                </c:pt>
                <c:pt idx="12">
                  <c:v>0.1533846153846154</c:v>
                </c:pt>
                <c:pt idx="13">
                  <c:v>0.21060714285714285</c:v>
                </c:pt>
                <c:pt idx="14">
                  <c:v>0.27763333333333334</c:v>
                </c:pt>
                <c:pt idx="15">
                  <c:v>0.34893750000000001</c:v>
                </c:pt>
                <c:pt idx="16">
                  <c:v>0.41658823529411765</c:v>
                </c:pt>
                <c:pt idx="17">
                  <c:v>0.48836111111111113</c:v>
                </c:pt>
                <c:pt idx="18">
                  <c:v>0.55344736842105258</c:v>
                </c:pt>
                <c:pt idx="19">
                  <c:v>0.61762499999999998</c:v>
                </c:pt>
                <c:pt idx="20">
                  <c:v>0.67521428571428577</c:v>
                </c:pt>
                <c:pt idx="21">
                  <c:v>0.72759090909090907</c:v>
                </c:pt>
                <c:pt idx="22">
                  <c:v>0.77728260869565213</c:v>
                </c:pt>
                <c:pt idx="23">
                  <c:v>0.82004166666666667</c:v>
                </c:pt>
                <c:pt idx="24">
                  <c:v>0.85343999999999998</c:v>
                </c:pt>
                <c:pt idx="25">
                  <c:v>0.88475000000000004</c:v>
                </c:pt>
                <c:pt idx="26">
                  <c:v>0.90781481481481485</c:v>
                </c:pt>
                <c:pt idx="27">
                  <c:v>0.92985714285714283</c:v>
                </c:pt>
                <c:pt idx="28">
                  <c:v>0.94558620689655171</c:v>
                </c:pt>
                <c:pt idx="29">
                  <c:v>0.95931666666666671</c:v>
                </c:pt>
                <c:pt idx="30">
                  <c:v>0.96869354838709676</c:v>
                </c:pt>
                <c:pt idx="31">
                  <c:v>0.97696875000000005</c:v>
                </c:pt>
                <c:pt idx="32">
                  <c:v>0.98306060606060608</c:v>
                </c:pt>
                <c:pt idx="33">
                  <c:v>0.98813235294117652</c:v>
                </c:pt>
                <c:pt idx="34">
                  <c:v>0.99054285714285717</c:v>
                </c:pt>
                <c:pt idx="35">
                  <c:v>0.99356944444444439</c:v>
                </c:pt>
                <c:pt idx="36">
                  <c:v>0.99560810810810807</c:v>
                </c:pt>
                <c:pt idx="37">
                  <c:v>0.99669736842105261</c:v>
                </c:pt>
                <c:pt idx="38">
                  <c:v>0.99747435897435899</c:v>
                </c:pt>
              </c:numCache>
            </c:numRef>
          </c:val>
          <c:smooth val="0"/>
          <c:extLst>
            <c:ext xmlns:c16="http://schemas.microsoft.com/office/drawing/2014/chart" uri="{C3380CC4-5D6E-409C-BE32-E72D297353CC}">
              <c16:uniqueId val="{00000000-A1A1-7946-B39F-6E67104090F0}"/>
            </c:ext>
          </c:extLst>
        </c:ser>
        <c:dLbls>
          <c:showLegendKey val="0"/>
          <c:showVal val="0"/>
          <c:showCatName val="0"/>
          <c:showSerName val="0"/>
          <c:showPercent val="0"/>
          <c:showBubbleSize val="0"/>
        </c:dLbls>
        <c:smooth val="0"/>
        <c:axId val="348450096"/>
        <c:axId val="348903232"/>
      </c:lineChart>
      <c:catAx>
        <c:axId val="3484500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903232"/>
        <c:crosses val="autoZero"/>
        <c:auto val="1"/>
        <c:lblAlgn val="ctr"/>
        <c:lblOffset val="100"/>
        <c:tickLblSkip val="3"/>
        <c:noMultiLvlLbl val="0"/>
      </c:catAx>
      <c:valAx>
        <c:axId val="3489032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Unstable Probability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50096"/>
        <c:crosses val="autoZero"/>
        <c:crossBetween val="between"/>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Stable</a:t>
            </a:r>
            <a:r>
              <a:rPr lang="en-US" sz="1200" b="1" baseline="0"/>
              <a:t> Imprints vs. p</a:t>
            </a:r>
            <a:endParaRPr 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num stable imprints</c:v>
          </c:tx>
          <c:spPr>
            <a:ln w="28575" cap="rnd">
              <a:solidFill>
                <a:schemeClr val="accent1"/>
              </a:solidFill>
              <a:round/>
            </a:ln>
            <a:effectLst/>
          </c:spPr>
          <c:marker>
            <c:symbol val="none"/>
          </c:marker>
          <c:val>
            <c:numRef>
              <c:f>outputn50!$F$2:$F$41</c:f>
              <c:numCache>
                <c:formatCode>General</c:formatCode>
                <c:ptCount val="40"/>
                <c:pt idx="0">
                  <c:v>1</c:v>
                </c:pt>
                <c:pt idx="1">
                  <c:v>2</c:v>
                </c:pt>
                <c:pt idx="2">
                  <c:v>3</c:v>
                </c:pt>
                <c:pt idx="3">
                  <c:v>4</c:v>
                </c:pt>
                <c:pt idx="4">
                  <c:v>4.97</c:v>
                </c:pt>
                <c:pt idx="5">
                  <c:v>5.86</c:v>
                </c:pt>
                <c:pt idx="6">
                  <c:v>6.4</c:v>
                </c:pt>
                <c:pt idx="7">
                  <c:v>6.56</c:v>
                </c:pt>
                <c:pt idx="8">
                  <c:v>6.7</c:v>
                </c:pt>
                <c:pt idx="9">
                  <c:v>6.6</c:v>
                </c:pt>
                <c:pt idx="10">
                  <c:v>6.16</c:v>
                </c:pt>
                <c:pt idx="11">
                  <c:v>5.62</c:v>
                </c:pt>
                <c:pt idx="12">
                  <c:v>4.96</c:v>
                </c:pt>
                <c:pt idx="13">
                  <c:v>4.08</c:v>
                </c:pt>
                <c:pt idx="14">
                  <c:v>3.38</c:v>
                </c:pt>
                <c:pt idx="15">
                  <c:v>2.8</c:v>
                </c:pt>
                <c:pt idx="16">
                  <c:v>2.16</c:v>
                </c:pt>
                <c:pt idx="17">
                  <c:v>1.55</c:v>
                </c:pt>
                <c:pt idx="18">
                  <c:v>1.3</c:v>
                </c:pt>
                <c:pt idx="19">
                  <c:v>0.82</c:v>
                </c:pt>
                <c:pt idx="20">
                  <c:v>0.9</c:v>
                </c:pt>
                <c:pt idx="21">
                  <c:v>0.62</c:v>
                </c:pt>
                <c:pt idx="22">
                  <c:v>0.44</c:v>
                </c:pt>
                <c:pt idx="23">
                  <c:v>0.32</c:v>
                </c:pt>
                <c:pt idx="24">
                  <c:v>0.27</c:v>
                </c:pt>
                <c:pt idx="25">
                  <c:v>0.19</c:v>
                </c:pt>
                <c:pt idx="26">
                  <c:v>0.13</c:v>
                </c:pt>
                <c:pt idx="27">
                  <c:v>0.09</c:v>
                </c:pt>
                <c:pt idx="28">
                  <c:v>7.0000000000000007E-2</c:v>
                </c:pt>
                <c:pt idx="29">
                  <c:v>0.03</c:v>
                </c:pt>
                <c:pt idx="30">
                  <c:v>0.03</c:v>
                </c:pt>
                <c:pt idx="31">
                  <c:v>0.05</c:v>
                </c:pt>
                <c:pt idx="32">
                  <c:v>0.01</c:v>
                </c:pt>
                <c:pt idx="33">
                  <c:v>0.02</c:v>
                </c:pt>
                <c:pt idx="34">
                  <c:v>0.04</c:v>
                </c:pt>
                <c:pt idx="35">
                  <c:v>0.01</c:v>
                </c:pt>
                <c:pt idx="36">
                  <c:v>0.01</c:v>
                </c:pt>
                <c:pt idx="37">
                  <c:v>0</c:v>
                </c:pt>
                <c:pt idx="38">
                  <c:v>0.02</c:v>
                </c:pt>
                <c:pt idx="39">
                  <c:v>0</c:v>
                </c:pt>
              </c:numCache>
            </c:numRef>
          </c:val>
          <c:smooth val="0"/>
          <c:extLst>
            <c:ext xmlns:c16="http://schemas.microsoft.com/office/drawing/2014/chart" uri="{C3380CC4-5D6E-409C-BE32-E72D297353CC}">
              <c16:uniqueId val="{00000000-BF51-3842-99F9-52B74965F78F}"/>
            </c:ext>
          </c:extLst>
        </c:ser>
        <c:dLbls>
          <c:showLegendKey val="0"/>
          <c:showVal val="0"/>
          <c:showCatName val="0"/>
          <c:showSerName val="0"/>
          <c:showPercent val="0"/>
          <c:showBubbleSize val="0"/>
        </c:dLbls>
        <c:smooth val="0"/>
        <c:axId val="484627088"/>
        <c:axId val="484482816"/>
      </c:lineChart>
      <c:catAx>
        <c:axId val="4846270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82816"/>
        <c:crosses val="autoZero"/>
        <c:auto val="1"/>
        <c:lblAlgn val="ctr"/>
        <c:lblOffset val="100"/>
        <c:tickLblSkip val="3"/>
        <c:noMultiLvlLbl val="0"/>
      </c:catAx>
      <c:valAx>
        <c:axId val="484482816"/>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Stable</a:t>
                </a:r>
                <a:r>
                  <a:rPr lang="en-US" b="1" baseline="0"/>
                  <a:t> Imprints</a:t>
                </a:r>
                <a:endParaRPr lang="en-US"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627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Unstable Probability vs.</a:t>
            </a:r>
            <a:r>
              <a:rPr lang="en-US" sz="1200" b="1" baseline="0"/>
              <a:t> p</a:t>
            </a:r>
            <a:endParaRPr 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avg unstable prob</c:v>
          </c:tx>
          <c:spPr>
            <a:ln w="28575" cap="rnd">
              <a:solidFill>
                <a:schemeClr val="accent1"/>
              </a:solidFill>
              <a:round/>
            </a:ln>
            <a:effectLst/>
          </c:spPr>
          <c:marker>
            <c:symbol val="none"/>
          </c:marker>
          <c:val>
            <c:numRef>
              <c:f>outputn50!$E$2:$E$41</c:f>
              <c:numCache>
                <c:formatCode>General</c:formatCode>
                <c:ptCount val="40"/>
                <c:pt idx="0">
                  <c:v>0</c:v>
                </c:pt>
                <c:pt idx="1">
                  <c:v>0</c:v>
                </c:pt>
                <c:pt idx="2">
                  <c:v>0</c:v>
                </c:pt>
                <c:pt idx="3">
                  <c:v>0</c:v>
                </c:pt>
                <c:pt idx="4">
                  <c:v>6.0000000000000001E-3</c:v>
                </c:pt>
                <c:pt idx="5">
                  <c:v>2.3333333333333334E-2</c:v>
                </c:pt>
                <c:pt idx="6">
                  <c:v>8.5714285714285715E-2</c:v>
                </c:pt>
                <c:pt idx="7">
                  <c:v>0.18</c:v>
                </c:pt>
                <c:pt idx="8">
                  <c:v>0.25555555555555554</c:v>
                </c:pt>
                <c:pt idx="9">
                  <c:v>0.34</c:v>
                </c:pt>
                <c:pt idx="10">
                  <c:v>0.44</c:v>
                </c:pt>
                <c:pt idx="11">
                  <c:v>0.53166666666666662</c:v>
                </c:pt>
                <c:pt idx="12">
                  <c:v>0.61846153846153851</c:v>
                </c:pt>
                <c:pt idx="13">
                  <c:v>0.70857142857142852</c:v>
                </c:pt>
                <c:pt idx="14">
                  <c:v>0.77466666666666661</c:v>
                </c:pt>
                <c:pt idx="15">
                  <c:v>0.82499999999999996</c:v>
                </c:pt>
                <c:pt idx="16">
                  <c:v>0.87294117647058822</c:v>
                </c:pt>
                <c:pt idx="17">
                  <c:v>0.91388888888888886</c:v>
                </c:pt>
                <c:pt idx="18">
                  <c:v>0.93157894736842106</c:v>
                </c:pt>
                <c:pt idx="19">
                  <c:v>0.95899999999999996</c:v>
                </c:pt>
                <c:pt idx="20">
                  <c:v>0.95714285714285718</c:v>
                </c:pt>
                <c:pt idx="21">
                  <c:v>0.9718181818181818</c:v>
                </c:pt>
                <c:pt idx="22">
                  <c:v>0.98086956521739133</c:v>
                </c:pt>
                <c:pt idx="23">
                  <c:v>0.98666666666666669</c:v>
                </c:pt>
                <c:pt idx="24">
                  <c:v>0.98919999999999997</c:v>
                </c:pt>
                <c:pt idx="25">
                  <c:v>0.99269230769230765</c:v>
                </c:pt>
                <c:pt idx="26">
                  <c:v>0.99518518518518517</c:v>
                </c:pt>
                <c:pt idx="27">
                  <c:v>0.99678571428571427</c:v>
                </c:pt>
                <c:pt idx="28">
                  <c:v>0.99758620689655175</c:v>
                </c:pt>
                <c:pt idx="29">
                  <c:v>0.999</c:v>
                </c:pt>
                <c:pt idx="30">
                  <c:v>0.99903225806451612</c:v>
                </c:pt>
                <c:pt idx="31">
                  <c:v>0.99843749999999998</c:v>
                </c:pt>
                <c:pt idx="32">
                  <c:v>0.99969696969696975</c:v>
                </c:pt>
                <c:pt idx="33">
                  <c:v>0.99941176470588233</c:v>
                </c:pt>
                <c:pt idx="34">
                  <c:v>0.99885714285714289</c:v>
                </c:pt>
                <c:pt idx="35">
                  <c:v>0.99972222222222218</c:v>
                </c:pt>
                <c:pt idx="36">
                  <c:v>0.99972972972972973</c:v>
                </c:pt>
                <c:pt idx="37">
                  <c:v>1</c:v>
                </c:pt>
                <c:pt idx="38">
                  <c:v>0.99948717948717947</c:v>
                </c:pt>
                <c:pt idx="39">
                  <c:v>1</c:v>
                </c:pt>
              </c:numCache>
            </c:numRef>
          </c:val>
          <c:smooth val="0"/>
          <c:extLst>
            <c:ext xmlns:c16="http://schemas.microsoft.com/office/drawing/2014/chart" uri="{C3380CC4-5D6E-409C-BE32-E72D297353CC}">
              <c16:uniqueId val="{00000000-B3E6-D34D-A4AC-78FBC37132AD}"/>
            </c:ext>
          </c:extLst>
        </c:ser>
        <c:dLbls>
          <c:showLegendKey val="0"/>
          <c:showVal val="0"/>
          <c:showCatName val="0"/>
          <c:showSerName val="0"/>
          <c:showPercent val="0"/>
          <c:showBubbleSize val="0"/>
        </c:dLbls>
        <c:smooth val="0"/>
        <c:axId val="348450096"/>
        <c:axId val="348903232"/>
      </c:lineChart>
      <c:catAx>
        <c:axId val="3484500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903232"/>
        <c:crosses val="autoZero"/>
        <c:auto val="1"/>
        <c:lblAlgn val="ctr"/>
        <c:lblOffset val="100"/>
        <c:tickLblSkip val="3"/>
        <c:noMultiLvlLbl val="0"/>
      </c:catAx>
      <c:valAx>
        <c:axId val="3489032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Unstable Probability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5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Stable</a:t>
            </a:r>
            <a:r>
              <a:rPr lang="en-US" sz="1200" b="1" baseline="0"/>
              <a:t> Imprints vs. p</a:t>
            </a:r>
            <a:endParaRPr 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num stable imprints</c:v>
          </c:tx>
          <c:spPr>
            <a:ln w="28575" cap="rnd">
              <a:solidFill>
                <a:schemeClr val="accent1"/>
              </a:solidFill>
              <a:round/>
            </a:ln>
            <a:effectLst/>
          </c:spPr>
          <c:marker>
            <c:symbol val="none"/>
          </c:marker>
          <c:val>
            <c:numRef>
              <c:f>outputn200!$F$2:$F$51</c:f>
              <c:numCache>
                <c:formatCode>0.00</c:formatCode>
                <c:ptCount val="50"/>
                <c:pt idx="0">
                  <c:v>1</c:v>
                </c:pt>
                <c:pt idx="1">
                  <c:v>2</c:v>
                </c:pt>
                <c:pt idx="2">
                  <c:v>3</c:v>
                </c:pt>
                <c:pt idx="3">
                  <c:v>4</c:v>
                </c:pt>
                <c:pt idx="4">
                  <c:v>5</c:v>
                </c:pt>
                <c:pt idx="5">
                  <c:v>6</c:v>
                </c:pt>
                <c:pt idx="6">
                  <c:v>7</c:v>
                </c:pt>
                <c:pt idx="7">
                  <c:v>8</c:v>
                </c:pt>
                <c:pt idx="8">
                  <c:v>9</c:v>
                </c:pt>
                <c:pt idx="9">
                  <c:v>9.98</c:v>
                </c:pt>
                <c:pt idx="10">
                  <c:v>11</c:v>
                </c:pt>
                <c:pt idx="11">
                  <c:v>12</c:v>
                </c:pt>
                <c:pt idx="12">
                  <c:v>12.94</c:v>
                </c:pt>
                <c:pt idx="13">
                  <c:v>13.9</c:v>
                </c:pt>
                <c:pt idx="14">
                  <c:v>14.72</c:v>
                </c:pt>
                <c:pt idx="15">
                  <c:v>15.58</c:v>
                </c:pt>
                <c:pt idx="16">
                  <c:v>16.36</c:v>
                </c:pt>
                <c:pt idx="17">
                  <c:v>16.98</c:v>
                </c:pt>
                <c:pt idx="18">
                  <c:v>17.36</c:v>
                </c:pt>
                <c:pt idx="19">
                  <c:v>17.84</c:v>
                </c:pt>
                <c:pt idx="20">
                  <c:v>18.22</c:v>
                </c:pt>
                <c:pt idx="21">
                  <c:v>18.66</c:v>
                </c:pt>
                <c:pt idx="22">
                  <c:v>18.38</c:v>
                </c:pt>
                <c:pt idx="23">
                  <c:v>18.38</c:v>
                </c:pt>
                <c:pt idx="24">
                  <c:v>17.86</c:v>
                </c:pt>
                <c:pt idx="25">
                  <c:v>17.62</c:v>
                </c:pt>
                <c:pt idx="26">
                  <c:v>16.88</c:v>
                </c:pt>
                <c:pt idx="27">
                  <c:v>15.98</c:v>
                </c:pt>
                <c:pt idx="28">
                  <c:v>15.42</c:v>
                </c:pt>
                <c:pt idx="29">
                  <c:v>14.66</c:v>
                </c:pt>
                <c:pt idx="30">
                  <c:v>14.04</c:v>
                </c:pt>
                <c:pt idx="31">
                  <c:v>13.16</c:v>
                </c:pt>
                <c:pt idx="32">
                  <c:v>12.48</c:v>
                </c:pt>
                <c:pt idx="33">
                  <c:v>11.14</c:v>
                </c:pt>
                <c:pt idx="34">
                  <c:v>10.06</c:v>
                </c:pt>
                <c:pt idx="35">
                  <c:v>9.02</c:v>
                </c:pt>
                <c:pt idx="36">
                  <c:v>7.74</c:v>
                </c:pt>
                <c:pt idx="37">
                  <c:v>6.48</c:v>
                </c:pt>
                <c:pt idx="38">
                  <c:v>6.08</c:v>
                </c:pt>
                <c:pt idx="39">
                  <c:v>5.26</c:v>
                </c:pt>
                <c:pt idx="40">
                  <c:v>4.72</c:v>
                </c:pt>
                <c:pt idx="41">
                  <c:v>4.24</c:v>
                </c:pt>
                <c:pt idx="42">
                  <c:v>3.52</c:v>
                </c:pt>
                <c:pt idx="43">
                  <c:v>2.74</c:v>
                </c:pt>
                <c:pt idx="44">
                  <c:v>2.2200000000000002</c:v>
                </c:pt>
                <c:pt idx="45">
                  <c:v>1.84</c:v>
                </c:pt>
                <c:pt idx="46">
                  <c:v>1.7</c:v>
                </c:pt>
                <c:pt idx="47">
                  <c:v>1.48</c:v>
                </c:pt>
                <c:pt idx="48">
                  <c:v>1.32</c:v>
                </c:pt>
                <c:pt idx="49">
                  <c:v>0.88</c:v>
                </c:pt>
              </c:numCache>
            </c:numRef>
          </c:val>
          <c:smooth val="0"/>
          <c:extLst>
            <c:ext xmlns:c16="http://schemas.microsoft.com/office/drawing/2014/chart" uri="{C3380CC4-5D6E-409C-BE32-E72D297353CC}">
              <c16:uniqueId val="{00000000-5219-4E4B-8F75-FD9F16EF7A3B}"/>
            </c:ext>
          </c:extLst>
        </c:ser>
        <c:dLbls>
          <c:showLegendKey val="0"/>
          <c:showVal val="0"/>
          <c:showCatName val="0"/>
          <c:showSerName val="0"/>
          <c:showPercent val="0"/>
          <c:showBubbleSize val="0"/>
        </c:dLbls>
        <c:smooth val="0"/>
        <c:axId val="484627088"/>
        <c:axId val="484482816"/>
      </c:lineChart>
      <c:catAx>
        <c:axId val="4846270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82816"/>
        <c:crosses val="autoZero"/>
        <c:auto val="1"/>
        <c:lblAlgn val="ctr"/>
        <c:lblOffset val="100"/>
        <c:tickLblSkip val="3"/>
        <c:noMultiLvlLbl val="0"/>
      </c:catAx>
      <c:valAx>
        <c:axId val="48448281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Stable</a:t>
                </a:r>
                <a:r>
                  <a:rPr lang="en-US" b="1" baseline="0"/>
                  <a:t> Imprints</a:t>
                </a:r>
                <a:endParaRPr lang="en-US"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627088"/>
        <c:crosses val="autoZero"/>
        <c:crossBetween val="between"/>
        <c:majorUnit val="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Unstable Probability vs.</a:t>
            </a:r>
            <a:r>
              <a:rPr lang="en-US" sz="1200" b="1" baseline="0"/>
              <a:t> p</a:t>
            </a:r>
            <a:endParaRPr 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avg unstable prob</c:v>
          </c:tx>
          <c:spPr>
            <a:ln w="28575" cap="rnd">
              <a:solidFill>
                <a:schemeClr val="accent1"/>
              </a:solidFill>
              <a:round/>
            </a:ln>
            <a:effectLst/>
          </c:spPr>
          <c:marker>
            <c:symbol val="none"/>
          </c:marker>
          <c:val>
            <c:numRef>
              <c:f>outputn200!$E$2:$E$51</c:f>
              <c:numCache>
                <c:formatCode>0.00</c:formatCode>
                <c:ptCount val="50"/>
                <c:pt idx="0">
                  <c:v>0</c:v>
                </c:pt>
                <c:pt idx="1">
                  <c:v>0</c:v>
                </c:pt>
                <c:pt idx="2">
                  <c:v>0</c:v>
                </c:pt>
                <c:pt idx="3">
                  <c:v>0</c:v>
                </c:pt>
                <c:pt idx="4">
                  <c:v>0</c:v>
                </c:pt>
                <c:pt idx="5">
                  <c:v>0</c:v>
                </c:pt>
                <c:pt idx="6">
                  <c:v>0</c:v>
                </c:pt>
                <c:pt idx="7">
                  <c:v>0</c:v>
                </c:pt>
                <c:pt idx="8">
                  <c:v>0</c:v>
                </c:pt>
                <c:pt idx="9">
                  <c:v>2E-3</c:v>
                </c:pt>
                <c:pt idx="10">
                  <c:v>0</c:v>
                </c:pt>
                <c:pt idx="11">
                  <c:v>0</c:v>
                </c:pt>
                <c:pt idx="12">
                  <c:v>4.6153846153846158E-3</c:v>
                </c:pt>
                <c:pt idx="13">
                  <c:v>7.1428571428571426E-3</c:v>
                </c:pt>
                <c:pt idx="14">
                  <c:v>1.8666666666666668E-2</c:v>
                </c:pt>
                <c:pt idx="15">
                  <c:v>2.6249999999999999E-2</c:v>
                </c:pt>
                <c:pt idx="16">
                  <c:v>3.7647058823529408E-2</c:v>
                </c:pt>
                <c:pt idx="17">
                  <c:v>5.6666666666666664E-2</c:v>
                </c:pt>
                <c:pt idx="18">
                  <c:v>8.6315789473684207E-2</c:v>
                </c:pt>
                <c:pt idx="19">
                  <c:v>0.108</c:v>
                </c:pt>
                <c:pt idx="20">
                  <c:v>0.13238095238095238</c:v>
                </c:pt>
                <c:pt idx="21">
                  <c:v>0.15181818181818182</c:v>
                </c:pt>
                <c:pt idx="22">
                  <c:v>0.2008695652173913</c:v>
                </c:pt>
                <c:pt idx="23">
                  <c:v>0.23416666666666666</c:v>
                </c:pt>
                <c:pt idx="24">
                  <c:v>0.28560000000000002</c:v>
                </c:pt>
                <c:pt idx="25">
                  <c:v>0.3223076923076923</c:v>
                </c:pt>
                <c:pt idx="26">
                  <c:v>0.37481481481481482</c:v>
                </c:pt>
                <c:pt idx="27">
                  <c:v>0.42928571428571427</c:v>
                </c:pt>
                <c:pt idx="28">
                  <c:v>0.46827586206896554</c:v>
                </c:pt>
                <c:pt idx="29">
                  <c:v>0.51133333333333331</c:v>
                </c:pt>
                <c:pt idx="30">
                  <c:v>0.54709677419354841</c:v>
                </c:pt>
                <c:pt idx="31">
                  <c:v>0.58875</c:v>
                </c:pt>
                <c:pt idx="32">
                  <c:v>0.62181818181818183</c:v>
                </c:pt>
                <c:pt idx="33">
                  <c:v>0.6723529411764706</c:v>
                </c:pt>
                <c:pt idx="34">
                  <c:v>0.71257142857142852</c:v>
                </c:pt>
                <c:pt idx="35">
                  <c:v>0.74944444444444447</c:v>
                </c:pt>
                <c:pt idx="36">
                  <c:v>0.79081081081081084</c:v>
                </c:pt>
                <c:pt idx="37">
                  <c:v>0.82947368421052636</c:v>
                </c:pt>
                <c:pt idx="38">
                  <c:v>0.84410256410256412</c:v>
                </c:pt>
                <c:pt idx="39">
                  <c:v>0.86850000000000005</c:v>
                </c:pt>
                <c:pt idx="40">
                  <c:v>0.88487804878048781</c:v>
                </c:pt>
                <c:pt idx="41">
                  <c:v>0.8990476190476191</c:v>
                </c:pt>
                <c:pt idx="42">
                  <c:v>0.91813953488372091</c:v>
                </c:pt>
                <c:pt idx="43">
                  <c:v>0.93772727272727274</c:v>
                </c:pt>
                <c:pt idx="44">
                  <c:v>0.95066666666666666</c:v>
                </c:pt>
                <c:pt idx="45">
                  <c:v>0.96</c:v>
                </c:pt>
                <c:pt idx="46">
                  <c:v>0.96382978723404256</c:v>
                </c:pt>
                <c:pt idx="47">
                  <c:v>0.96916666666666662</c:v>
                </c:pt>
                <c:pt idx="48">
                  <c:v>0.97306122448979593</c:v>
                </c:pt>
                <c:pt idx="49">
                  <c:v>0.98240000000000005</c:v>
                </c:pt>
              </c:numCache>
            </c:numRef>
          </c:val>
          <c:smooth val="0"/>
          <c:extLst>
            <c:ext xmlns:c16="http://schemas.microsoft.com/office/drawing/2014/chart" uri="{C3380CC4-5D6E-409C-BE32-E72D297353CC}">
              <c16:uniqueId val="{00000000-A85A-5446-893C-FFDD65E3AE8E}"/>
            </c:ext>
          </c:extLst>
        </c:ser>
        <c:dLbls>
          <c:showLegendKey val="0"/>
          <c:showVal val="0"/>
          <c:showCatName val="0"/>
          <c:showSerName val="0"/>
          <c:showPercent val="0"/>
          <c:showBubbleSize val="0"/>
        </c:dLbls>
        <c:smooth val="0"/>
        <c:axId val="348450096"/>
        <c:axId val="348903232"/>
      </c:lineChart>
      <c:catAx>
        <c:axId val="3484500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903232"/>
        <c:crosses val="autoZero"/>
        <c:auto val="1"/>
        <c:lblAlgn val="ctr"/>
        <c:lblOffset val="100"/>
        <c:tickLblSkip val="3"/>
        <c:noMultiLvlLbl val="0"/>
      </c:catAx>
      <c:valAx>
        <c:axId val="3489032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Unstable Probability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5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Stable</a:t>
            </a:r>
            <a:r>
              <a:rPr lang="en-US" sz="1200" b="1" baseline="0"/>
              <a:t> Imprints vs. p</a:t>
            </a:r>
            <a:endParaRPr 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num stable imprints</c:v>
          </c:tx>
          <c:spPr>
            <a:ln w="28575" cap="rnd">
              <a:solidFill>
                <a:schemeClr val="accent1"/>
              </a:solidFill>
              <a:round/>
            </a:ln>
            <a:effectLst/>
          </c:spPr>
          <c:marker>
            <c:symbol val="none"/>
          </c:marker>
          <c:val>
            <c:numRef>
              <c:f>outputp100!$F$2:$F$101</c:f>
              <c:numCache>
                <c:formatCode>0.00</c:formatCode>
                <c:ptCount val="100"/>
                <c:pt idx="0">
                  <c:v>1</c:v>
                </c:pt>
                <c:pt idx="1">
                  <c:v>2</c:v>
                </c:pt>
                <c:pt idx="2">
                  <c:v>3</c:v>
                </c:pt>
                <c:pt idx="3">
                  <c:v>4</c:v>
                </c:pt>
                <c:pt idx="4">
                  <c:v>5</c:v>
                </c:pt>
                <c:pt idx="5">
                  <c:v>6</c:v>
                </c:pt>
                <c:pt idx="6">
                  <c:v>6.97</c:v>
                </c:pt>
                <c:pt idx="7">
                  <c:v>7.96</c:v>
                </c:pt>
                <c:pt idx="8">
                  <c:v>8.81</c:v>
                </c:pt>
                <c:pt idx="9">
                  <c:v>9.6</c:v>
                </c:pt>
                <c:pt idx="10">
                  <c:v>10.14</c:v>
                </c:pt>
                <c:pt idx="11">
                  <c:v>10.58</c:v>
                </c:pt>
                <c:pt idx="12">
                  <c:v>10.82</c:v>
                </c:pt>
                <c:pt idx="13">
                  <c:v>10.62</c:v>
                </c:pt>
                <c:pt idx="14">
                  <c:v>10.5</c:v>
                </c:pt>
                <c:pt idx="15">
                  <c:v>10.15</c:v>
                </c:pt>
                <c:pt idx="16">
                  <c:v>9.65</c:v>
                </c:pt>
                <c:pt idx="17">
                  <c:v>8.9700000000000006</c:v>
                </c:pt>
                <c:pt idx="18">
                  <c:v>8.26</c:v>
                </c:pt>
                <c:pt idx="19">
                  <c:v>7.37</c:v>
                </c:pt>
                <c:pt idx="20">
                  <c:v>6.61</c:v>
                </c:pt>
                <c:pt idx="21">
                  <c:v>5.87</c:v>
                </c:pt>
                <c:pt idx="22">
                  <c:v>5.1100000000000003</c:v>
                </c:pt>
                <c:pt idx="23">
                  <c:v>4.45</c:v>
                </c:pt>
                <c:pt idx="24">
                  <c:v>3.71</c:v>
                </c:pt>
                <c:pt idx="25">
                  <c:v>2.89</c:v>
                </c:pt>
                <c:pt idx="26">
                  <c:v>2.39</c:v>
                </c:pt>
                <c:pt idx="27">
                  <c:v>1.81</c:v>
                </c:pt>
                <c:pt idx="28">
                  <c:v>1.47</c:v>
                </c:pt>
                <c:pt idx="29">
                  <c:v>1.1499999999999999</c:v>
                </c:pt>
                <c:pt idx="30">
                  <c:v>0.94</c:v>
                </c:pt>
                <c:pt idx="31">
                  <c:v>0.51</c:v>
                </c:pt>
                <c:pt idx="32">
                  <c:v>0.5</c:v>
                </c:pt>
                <c:pt idx="33">
                  <c:v>0.39</c:v>
                </c:pt>
                <c:pt idx="34">
                  <c:v>0.3</c:v>
                </c:pt>
                <c:pt idx="35">
                  <c:v>0.16</c:v>
                </c:pt>
                <c:pt idx="36">
                  <c:v>0.19</c:v>
                </c:pt>
                <c:pt idx="37">
                  <c:v>0.11</c:v>
                </c:pt>
                <c:pt idx="38">
                  <c:v>0.08</c:v>
                </c:pt>
                <c:pt idx="39">
                  <c:v>7.0000000000000007E-2</c:v>
                </c:pt>
                <c:pt idx="40">
                  <c:v>0.06</c:v>
                </c:pt>
                <c:pt idx="41">
                  <c:v>0.01</c:v>
                </c:pt>
                <c:pt idx="42">
                  <c:v>0.01</c:v>
                </c:pt>
                <c:pt idx="43">
                  <c:v>0.01</c:v>
                </c:pt>
                <c:pt idx="44">
                  <c:v>0.01</c:v>
                </c:pt>
                <c:pt idx="45">
                  <c:v>0.02</c:v>
                </c:pt>
                <c:pt idx="46">
                  <c:v>0.01</c:v>
                </c:pt>
                <c:pt idx="47">
                  <c:v>0.01</c:v>
                </c:pt>
                <c:pt idx="48">
                  <c:v>0</c:v>
                </c:pt>
                <c:pt idx="49">
                  <c:v>0</c:v>
                </c:pt>
                <c:pt idx="50">
                  <c:v>0</c:v>
                </c:pt>
                <c:pt idx="51">
                  <c:v>0</c:v>
                </c:pt>
                <c:pt idx="52">
                  <c:v>0</c:v>
                </c:pt>
                <c:pt idx="53">
                  <c:v>0</c:v>
                </c:pt>
                <c:pt idx="54">
                  <c:v>0</c:v>
                </c:pt>
                <c:pt idx="55">
                  <c:v>0</c:v>
                </c:pt>
                <c:pt idx="56">
                  <c:v>0</c:v>
                </c:pt>
                <c:pt idx="57">
                  <c:v>0</c:v>
                </c:pt>
                <c:pt idx="58">
                  <c:v>0.01</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0-ACAB-5443-BF8F-56E4E676B6E2}"/>
            </c:ext>
          </c:extLst>
        </c:ser>
        <c:dLbls>
          <c:showLegendKey val="0"/>
          <c:showVal val="0"/>
          <c:showCatName val="0"/>
          <c:showSerName val="0"/>
          <c:showPercent val="0"/>
          <c:showBubbleSize val="0"/>
        </c:dLbls>
        <c:smooth val="0"/>
        <c:axId val="484627088"/>
        <c:axId val="484482816"/>
      </c:lineChart>
      <c:catAx>
        <c:axId val="4846270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82816"/>
        <c:crosses val="autoZero"/>
        <c:auto val="1"/>
        <c:lblAlgn val="ctr"/>
        <c:lblOffset val="100"/>
        <c:tickLblSkip val="6"/>
        <c:noMultiLvlLbl val="0"/>
      </c:catAx>
      <c:valAx>
        <c:axId val="484482816"/>
        <c:scaling>
          <c:orientation val="minMax"/>
          <c:max val="1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Stable</a:t>
                </a:r>
                <a:r>
                  <a:rPr lang="en-US" b="1" baseline="0"/>
                  <a:t> Imprints</a:t>
                </a:r>
                <a:endParaRPr lang="en-US"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627088"/>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Unstable Probability vs.</a:t>
            </a:r>
            <a:r>
              <a:rPr lang="en-US" sz="1200" b="1" baseline="0"/>
              <a:t> p</a:t>
            </a:r>
            <a:endParaRPr 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outputp100!$E$2:$E$101</c:f>
              <c:numCache>
                <c:formatCode>0.00</c:formatCode>
                <c:ptCount val="100"/>
                <c:pt idx="0">
                  <c:v>0</c:v>
                </c:pt>
                <c:pt idx="1">
                  <c:v>0</c:v>
                </c:pt>
                <c:pt idx="2">
                  <c:v>0</c:v>
                </c:pt>
                <c:pt idx="3">
                  <c:v>0</c:v>
                </c:pt>
                <c:pt idx="4">
                  <c:v>0</c:v>
                </c:pt>
                <c:pt idx="5">
                  <c:v>0</c:v>
                </c:pt>
                <c:pt idx="6">
                  <c:v>4.2857142857142859E-3</c:v>
                </c:pt>
                <c:pt idx="7">
                  <c:v>5.0000000000000001E-3</c:v>
                </c:pt>
                <c:pt idx="8">
                  <c:v>2.1111111111111112E-2</c:v>
                </c:pt>
                <c:pt idx="9">
                  <c:v>0.04</c:v>
                </c:pt>
                <c:pt idx="10">
                  <c:v>7.8181818181818186E-2</c:v>
                </c:pt>
                <c:pt idx="11">
                  <c:v>0.11833333333333333</c:v>
                </c:pt>
                <c:pt idx="12">
                  <c:v>0.1676923076923077</c:v>
                </c:pt>
                <c:pt idx="13">
                  <c:v>0.24142857142857144</c:v>
                </c:pt>
                <c:pt idx="14">
                  <c:v>0.3</c:v>
                </c:pt>
                <c:pt idx="15">
                  <c:v>0.36562499999999998</c:v>
                </c:pt>
                <c:pt idx="16">
                  <c:v>0.43235294117647061</c:v>
                </c:pt>
                <c:pt idx="17">
                  <c:v>0.50166666666666671</c:v>
                </c:pt>
                <c:pt idx="18">
                  <c:v>0.5652631578947368</c:v>
                </c:pt>
                <c:pt idx="19">
                  <c:v>0.63149999999999995</c:v>
                </c:pt>
                <c:pt idx="20">
                  <c:v>0.6852380952380952</c:v>
                </c:pt>
                <c:pt idx="21">
                  <c:v>0.73318181818181816</c:v>
                </c:pt>
                <c:pt idx="22">
                  <c:v>0.77782608695652178</c:v>
                </c:pt>
                <c:pt idx="23">
                  <c:v>0.81458333333333333</c:v>
                </c:pt>
                <c:pt idx="24">
                  <c:v>0.85160000000000002</c:v>
                </c:pt>
                <c:pt idx="25">
                  <c:v>0.88884615384615384</c:v>
                </c:pt>
                <c:pt idx="26">
                  <c:v>0.91148148148148145</c:v>
                </c:pt>
                <c:pt idx="27">
                  <c:v>0.93535714285714289</c:v>
                </c:pt>
                <c:pt idx="28">
                  <c:v>0.94931034482758625</c:v>
                </c:pt>
                <c:pt idx="29">
                  <c:v>0.96166666666666667</c:v>
                </c:pt>
                <c:pt idx="30">
                  <c:v>0.96967741935483875</c:v>
                </c:pt>
                <c:pt idx="31">
                  <c:v>0.98406249999999995</c:v>
                </c:pt>
                <c:pt idx="32">
                  <c:v>0.98484848484848486</c:v>
                </c:pt>
                <c:pt idx="33">
                  <c:v>0.98852941176470588</c:v>
                </c:pt>
                <c:pt idx="34">
                  <c:v>0.99142857142857144</c:v>
                </c:pt>
                <c:pt idx="35">
                  <c:v>0.99555555555555553</c:v>
                </c:pt>
                <c:pt idx="36">
                  <c:v>0.99486486486486492</c:v>
                </c:pt>
                <c:pt idx="37">
                  <c:v>0.99710526315789472</c:v>
                </c:pt>
                <c:pt idx="38">
                  <c:v>0.99794871794871798</c:v>
                </c:pt>
                <c:pt idx="39">
                  <c:v>0.99824999999999997</c:v>
                </c:pt>
                <c:pt idx="40">
                  <c:v>0.99853658536585366</c:v>
                </c:pt>
                <c:pt idx="41">
                  <c:v>0.99976190476190474</c:v>
                </c:pt>
                <c:pt idx="42">
                  <c:v>0.99976744186046507</c:v>
                </c:pt>
                <c:pt idx="43">
                  <c:v>0.99977272727272726</c:v>
                </c:pt>
                <c:pt idx="44">
                  <c:v>0.99977777777777777</c:v>
                </c:pt>
                <c:pt idx="45">
                  <c:v>0.99956521739130433</c:v>
                </c:pt>
                <c:pt idx="46">
                  <c:v>0.99978723404255321</c:v>
                </c:pt>
                <c:pt idx="47">
                  <c:v>0.99979166666666663</c:v>
                </c:pt>
                <c:pt idx="48">
                  <c:v>1</c:v>
                </c:pt>
                <c:pt idx="49">
                  <c:v>1</c:v>
                </c:pt>
                <c:pt idx="50">
                  <c:v>1</c:v>
                </c:pt>
                <c:pt idx="51">
                  <c:v>1</c:v>
                </c:pt>
                <c:pt idx="52">
                  <c:v>1</c:v>
                </c:pt>
                <c:pt idx="53">
                  <c:v>1</c:v>
                </c:pt>
                <c:pt idx="54">
                  <c:v>1</c:v>
                </c:pt>
                <c:pt idx="55">
                  <c:v>1</c:v>
                </c:pt>
                <c:pt idx="56">
                  <c:v>1</c:v>
                </c:pt>
                <c:pt idx="57">
                  <c:v>1</c:v>
                </c:pt>
                <c:pt idx="58">
                  <c:v>0.99983050847457622</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val>
          <c:smooth val="0"/>
          <c:extLst>
            <c:ext xmlns:c16="http://schemas.microsoft.com/office/drawing/2014/chart" uri="{C3380CC4-5D6E-409C-BE32-E72D297353CC}">
              <c16:uniqueId val="{00000000-FE58-5743-80C2-EFEA2F6AC28C}"/>
            </c:ext>
          </c:extLst>
        </c:ser>
        <c:dLbls>
          <c:showLegendKey val="0"/>
          <c:showVal val="0"/>
          <c:showCatName val="0"/>
          <c:showSerName val="0"/>
          <c:showPercent val="0"/>
          <c:showBubbleSize val="0"/>
        </c:dLbls>
        <c:smooth val="0"/>
        <c:axId val="348450096"/>
        <c:axId val="348903232"/>
      </c:lineChart>
      <c:catAx>
        <c:axId val="34845009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903232"/>
        <c:crosses val="autoZero"/>
        <c:auto val="1"/>
        <c:lblAlgn val="ctr"/>
        <c:lblOffset val="100"/>
        <c:tickLblSkip val="6"/>
        <c:noMultiLvlLbl val="0"/>
      </c:catAx>
      <c:valAx>
        <c:axId val="3489032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Unstable Probability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5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TOY M</dc:creator>
  <cp:keywords/>
  <dc:description/>
  <cp:lastModifiedBy>REID, TOY M</cp:lastModifiedBy>
  <cp:revision>10</cp:revision>
  <cp:lastPrinted>2018-03-31T04:59:00Z</cp:lastPrinted>
  <dcterms:created xsi:type="dcterms:W3CDTF">2018-03-31T01:12:00Z</dcterms:created>
  <dcterms:modified xsi:type="dcterms:W3CDTF">2018-03-31T05:05:00Z</dcterms:modified>
</cp:coreProperties>
</file>