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C27A6" w14:textId="1A34370E" w:rsidR="00F5073D" w:rsidRDefault="00305489" w:rsidP="00466297">
      <w:pPr>
        <w:jc w:val="left"/>
      </w:pPr>
      <w:r>
        <w:rPr>
          <w:rFonts w:hint="eastAsia"/>
        </w:rPr>
        <w:t>目次</w:t>
      </w:r>
    </w:p>
    <w:p w14:paraId="30D79F17" w14:textId="62C298DE" w:rsidR="00383B18" w:rsidRDefault="00383B18" w:rsidP="00466297">
      <w:pPr>
        <w:jc w:val="left"/>
      </w:pPr>
      <w:r>
        <w:rPr>
          <w:rFonts w:hint="eastAsia"/>
        </w:rPr>
        <w:t>・アブストラクト(最後に書く)</w:t>
      </w:r>
    </w:p>
    <w:p w14:paraId="4CB7CD37" w14:textId="21CF15C5" w:rsidR="00305489" w:rsidRDefault="00305489" w:rsidP="00466297">
      <w:pPr>
        <w:jc w:val="left"/>
      </w:pPr>
      <w:r>
        <w:rPr>
          <w:rFonts w:hint="eastAsia"/>
        </w:rPr>
        <w:t>導入</w:t>
      </w:r>
    </w:p>
    <w:p w14:paraId="24E3FDD6" w14:textId="5D2FE103" w:rsidR="00305489" w:rsidRDefault="00305489" w:rsidP="00466297">
      <w:pPr>
        <w:jc w:val="left"/>
      </w:pPr>
      <w:r>
        <w:rPr>
          <w:rFonts w:hint="eastAsia"/>
        </w:rPr>
        <w:t>先行研究</w:t>
      </w:r>
    </w:p>
    <w:p w14:paraId="4AEDA20A" w14:textId="305E47AC" w:rsidR="00305489" w:rsidRDefault="00305489" w:rsidP="00466297">
      <w:pPr>
        <w:jc w:val="left"/>
      </w:pPr>
      <w:r>
        <w:rPr>
          <w:rFonts w:hint="eastAsia"/>
        </w:rPr>
        <w:t>課題の明確化と解決の方法</w:t>
      </w:r>
    </w:p>
    <w:p w14:paraId="409D08F9" w14:textId="076508DE" w:rsidR="00305489" w:rsidRDefault="00305489" w:rsidP="00466297">
      <w:pPr>
        <w:jc w:val="left"/>
      </w:pPr>
      <w:r>
        <w:rPr>
          <w:rFonts w:hint="eastAsia"/>
        </w:rPr>
        <w:t>結果</w:t>
      </w:r>
    </w:p>
    <w:p w14:paraId="28493A66" w14:textId="3D79CFE9" w:rsidR="00305489" w:rsidRDefault="00305489" w:rsidP="00466297">
      <w:pPr>
        <w:jc w:val="left"/>
      </w:pPr>
      <w:r>
        <w:rPr>
          <w:rFonts w:hint="eastAsia"/>
        </w:rPr>
        <w:t>考察</w:t>
      </w:r>
    </w:p>
    <w:p w14:paraId="337E7EF3" w14:textId="21B7CA5C" w:rsidR="00305489" w:rsidRDefault="00305489" w:rsidP="00466297">
      <w:pPr>
        <w:jc w:val="left"/>
      </w:pPr>
      <w:r>
        <w:rPr>
          <w:rFonts w:hint="eastAsia"/>
        </w:rPr>
        <w:t>結論</w:t>
      </w:r>
    </w:p>
    <w:p w14:paraId="43CDD665" w14:textId="186D4B47" w:rsidR="00305489" w:rsidRDefault="00305489" w:rsidP="00466297">
      <w:pPr>
        <w:jc w:val="left"/>
      </w:pPr>
      <w:r>
        <w:rPr>
          <w:rFonts w:hint="eastAsia"/>
        </w:rPr>
        <w:t>参考文献</w:t>
      </w:r>
    </w:p>
    <w:p w14:paraId="3F230A49" w14:textId="2201C39F" w:rsidR="00305489" w:rsidRDefault="00305489" w:rsidP="00466297">
      <w:pPr>
        <w:jc w:val="left"/>
      </w:pPr>
      <w:r>
        <w:rPr>
          <w:rFonts w:hint="eastAsia"/>
        </w:rPr>
        <w:t>謝辞</w:t>
      </w:r>
    </w:p>
    <w:p w14:paraId="47DEA720" w14:textId="77837281" w:rsidR="004373A7" w:rsidRDefault="004373A7" w:rsidP="00466297">
      <w:pPr>
        <w:jc w:val="left"/>
      </w:pPr>
    </w:p>
    <w:p w14:paraId="2DF96CE5" w14:textId="3A68E6CA" w:rsidR="004373A7" w:rsidRDefault="009603BB" w:rsidP="009603BB">
      <w:pPr>
        <w:pStyle w:val="a9"/>
        <w:numPr>
          <w:ilvl w:val="0"/>
          <w:numId w:val="1"/>
        </w:numPr>
        <w:jc w:val="left"/>
      </w:pPr>
      <w:r>
        <w:rPr>
          <w:rFonts w:hint="eastAsia"/>
        </w:rPr>
        <w:t>はじめに</w:t>
      </w:r>
    </w:p>
    <w:p w14:paraId="1CD88B68" w14:textId="0943A34B" w:rsidR="009603BB" w:rsidRDefault="009603BB" w:rsidP="009603BB">
      <w:pPr>
        <w:pStyle w:val="a9"/>
        <w:numPr>
          <w:ilvl w:val="1"/>
          <w:numId w:val="2"/>
        </w:numPr>
        <w:jc w:val="left"/>
      </w:pPr>
      <w:r>
        <w:rPr>
          <w:rFonts w:hint="eastAsia"/>
        </w:rPr>
        <w:t>本論文の構成</w:t>
      </w:r>
    </w:p>
    <w:p w14:paraId="64D2E262" w14:textId="30E045A4" w:rsidR="009603BB" w:rsidRDefault="009603BB" w:rsidP="009603BB">
      <w:pPr>
        <w:pStyle w:val="a9"/>
        <w:numPr>
          <w:ilvl w:val="1"/>
          <w:numId w:val="2"/>
        </w:numPr>
        <w:jc w:val="left"/>
      </w:pPr>
      <w:r>
        <w:rPr>
          <w:rFonts w:hint="eastAsia"/>
        </w:rPr>
        <w:t>背景</w:t>
      </w:r>
    </w:p>
    <w:p w14:paraId="2A2F48C9" w14:textId="7AC78CB6" w:rsidR="009603BB" w:rsidRDefault="009603BB" w:rsidP="009603BB">
      <w:pPr>
        <w:pStyle w:val="a9"/>
        <w:numPr>
          <w:ilvl w:val="1"/>
          <w:numId w:val="2"/>
        </w:numPr>
        <w:jc w:val="left"/>
      </w:pPr>
      <w:r>
        <w:rPr>
          <w:rFonts w:hint="eastAsia"/>
        </w:rPr>
        <w:t>寒さ表現の現状</w:t>
      </w:r>
    </w:p>
    <w:p w14:paraId="2077F1EB" w14:textId="05D51BD6" w:rsidR="009603BB" w:rsidRDefault="009603BB" w:rsidP="009603BB">
      <w:pPr>
        <w:pStyle w:val="a9"/>
        <w:numPr>
          <w:ilvl w:val="1"/>
          <w:numId w:val="2"/>
        </w:numPr>
        <w:jc w:val="left"/>
      </w:pPr>
      <w:r>
        <w:rPr>
          <w:rFonts w:hint="eastAsia"/>
        </w:rPr>
        <w:t>目的</w:t>
      </w:r>
    </w:p>
    <w:p w14:paraId="5AC1E2C5" w14:textId="35FF3E03" w:rsidR="009603BB" w:rsidRDefault="009603BB" w:rsidP="009603BB">
      <w:pPr>
        <w:pStyle w:val="a9"/>
        <w:numPr>
          <w:ilvl w:val="0"/>
          <w:numId w:val="1"/>
        </w:numPr>
        <w:jc w:val="left"/>
      </w:pPr>
      <w:r>
        <w:rPr>
          <w:rFonts w:hint="eastAsia"/>
        </w:rPr>
        <w:t>先行事例</w:t>
      </w:r>
    </w:p>
    <w:p w14:paraId="014C9CB2" w14:textId="50100713" w:rsidR="009603BB" w:rsidRDefault="009603BB" w:rsidP="009603BB">
      <w:pPr>
        <w:pStyle w:val="a9"/>
        <w:numPr>
          <w:ilvl w:val="0"/>
          <w:numId w:val="1"/>
        </w:numPr>
        <w:jc w:val="left"/>
      </w:pPr>
      <w:r>
        <w:rPr>
          <w:rFonts w:hint="eastAsia"/>
        </w:rPr>
        <w:t>提案手法</w:t>
      </w:r>
    </w:p>
    <w:p w14:paraId="2D4907DF" w14:textId="29DE018A" w:rsidR="009603BB" w:rsidRDefault="009603BB" w:rsidP="009603BB">
      <w:pPr>
        <w:pStyle w:val="a9"/>
        <w:numPr>
          <w:ilvl w:val="0"/>
          <w:numId w:val="1"/>
        </w:numPr>
        <w:jc w:val="left"/>
      </w:pPr>
      <w:r>
        <w:rPr>
          <w:rFonts w:hint="eastAsia"/>
        </w:rPr>
        <w:t>アンケート結果</w:t>
      </w:r>
    </w:p>
    <w:p w14:paraId="7467C248" w14:textId="6F7450BE" w:rsidR="009603BB" w:rsidRDefault="009603BB" w:rsidP="009603BB">
      <w:pPr>
        <w:pStyle w:val="a9"/>
        <w:numPr>
          <w:ilvl w:val="0"/>
          <w:numId w:val="1"/>
        </w:numPr>
        <w:jc w:val="left"/>
      </w:pPr>
      <w:r>
        <w:rPr>
          <w:rFonts w:hint="eastAsia"/>
        </w:rPr>
        <w:t>考察とまとめ</w:t>
      </w:r>
    </w:p>
    <w:p w14:paraId="32206C29" w14:textId="10472B45" w:rsidR="009603BB" w:rsidRDefault="009603BB" w:rsidP="009603BB">
      <w:pPr>
        <w:pStyle w:val="a9"/>
        <w:numPr>
          <w:ilvl w:val="0"/>
          <w:numId w:val="1"/>
        </w:numPr>
        <w:jc w:val="left"/>
      </w:pPr>
      <w:r>
        <w:rPr>
          <w:rFonts w:hint="eastAsia"/>
        </w:rPr>
        <w:t>謝辞</w:t>
      </w:r>
    </w:p>
    <w:p w14:paraId="43CD3FFD" w14:textId="21875195" w:rsidR="009603BB" w:rsidRDefault="009603BB" w:rsidP="009603BB">
      <w:pPr>
        <w:pStyle w:val="a9"/>
        <w:numPr>
          <w:ilvl w:val="0"/>
          <w:numId w:val="1"/>
        </w:numPr>
        <w:jc w:val="left"/>
      </w:pPr>
      <w:r>
        <w:rPr>
          <w:rFonts w:hint="eastAsia"/>
        </w:rPr>
        <w:t>参考文献</w:t>
      </w:r>
    </w:p>
    <w:p w14:paraId="732D502E" w14:textId="30A53104" w:rsidR="00861EF4" w:rsidRDefault="00861EF4" w:rsidP="00861EF4">
      <w:pPr>
        <w:jc w:val="left"/>
      </w:pPr>
      <w:r>
        <w:br/>
      </w:r>
      <w:r w:rsidR="009F0CDE">
        <w:rPr>
          <w:rFonts w:hint="eastAsia"/>
        </w:rPr>
        <w:t>1. はじめに</w:t>
      </w:r>
    </w:p>
    <w:p w14:paraId="21160FA4" w14:textId="6861831F" w:rsidR="009F0CDE" w:rsidRDefault="009F0CDE" w:rsidP="009F0CDE">
      <w:pPr>
        <w:pStyle w:val="a9"/>
        <w:numPr>
          <w:ilvl w:val="1"/>
          <w:numId w:val="4"/>
        </w:numPr>
        <w:jc w:val="left"/>
      </w:pPr>
      <w:r>
        <w:rPr>
          <w:rFonts w:hint="eastAsia"/>
        </w:rPr>
        <w:t>本論文の構成</w:t>
      </w:r>
    </w:p>
    <w:p w14:paraId="37F0E380" w14:textId="5D1D03C3" w:rsidR="009F0CDE" w:rsidRDefault="009F0CDE" w:rsidP="009F0CDE">
      <w:pPr>
        <w:jc w:val="left"/>
      </w:pPr>
      <w:r>
        <w:rPr>
          <w:rFonts w:hint="eastAsia"/>
        </w:rPr>
        <w:t xml:space="preserve">　本論文の構成は,本論文を記述するにあたっての寒さ表現の説明とそれにまつわる背景を記述し,ゲーム作品における寒さ表現の現状の課題点を挙げる. 後に目的と目的を達成するための手法の説明をする. その後に提案手法の試用実験とその結果についての説明を行い,最後に考察をまとめ本論文でわかった寒さ表現の実用性について述べる.</w:t>
      </w:r>
    </w:p>
    <w:p w14:paraId="50827308" w14:textId="77777777" w:rsidR="009F0CDE" w:rsidRDefault="009F0CDE" w:rsidP="009F0CDE">
      <w:pPr>
        <w:jc w:val="left"/>
      </w:pPr>
    </w:p>
    <w:p w14:paraId="58F185F4" w14:textId="67B8D7E4" w:rsidR="009F0CDE" w:rsidRDefault="001A7EF8" w:rsidP="001A7EF8">
      <w:pPr>
        <w:pStyle w:val="a9"/>
        <w:numPr>
          <w:ilvl w:val="1"/>
          <w:numId w:val="4"/>
        </w:numPr>
        <w:jc w:val="left"/>
      </w:pPr>
      <w:r>
        <w:rPr>
          <w:rFonts w:hint="eastAsia"/>
        </w:rPr>
        <w:t>背景</w:t>
      </w:r>
    </w:p>
    <w:p w14:paraId="4AA53BA1" w14:textId="19986F69" w:rsidR="001A7EF8" w:rsidRDefault="001A7EF8" w:rsidP="001A7EF8">
      <w:pPr>
        <w:jc w:val="left"/>
      </w:pPr>
      <w:r>
        <w:rPr>
          <w:rFonts w:hint="eastAsia"/>
        </w:rPr>
        <w:t xml:space="preserve">　</w:t>
      </w:r>
      <w:r w:rsidR="00FE2C79">
        <w:rPr>
          <w:rFonts w:hint="eastAsia"/>
        </w:rPr>
        <w:t>現在の寒さ表現に</w:t>
      </w:r>
    </w:p>
    <w:p w14:paraId="758E6EF1" w14:textId="77777777" w:rsidR="00383B18" w:rsidRDefault="00383B18" w:rsidP="001A7EF8">
      <w:pPr>
        <w:jc w:val="left"/>
      </w:pPr>
    </w:p>
    <w:p w14:paraId="4C90427A" w14:textId="1D8A00FB" w:rsidR="00383B18" w:rsidRDefault="00383B18" w:rsidP="00383B18">
      <w:pPr>
        <w:pStyle w:val="a9"/>
        <w:numPr>
          <w:ilvl w:val="1"/>
          <w:numId w:val="4"/>
        </w:numPr>
        <w:jc w:val="left"/>
      </w:pPr>
      <w:r>
        <w:rPr>
          <w:rFonts w:hint="eastAsia"/>
        </w:rPr>
        <w:t>目的</w:t>
      </w:r>
    </w:p>
    <w:p w14:paraId="0C899CD0" w14:textId="27E037B6" w:rsidR="00383B18" w:rsidRDefault="00383B18" w:rsidP="00383B18">
      <w:pPr>
        <w:jc w:val="left"/>
      </w:pPr>
      <w:r>
        <w:rPr>
          <w:rFonts w:hint="eastAsia"/>
        </w:rPr>
        <w:t xml:space="preserve">　</w:t>
      </w:r>
      <w:r w:rsidR="00236AFB">
        <w:rPr>
          <w:rFonts w:hint="eastAsia"/>
        </w:rPr>
        <w:t>本研究</w:t>
      </w:r>
      <w:r>
        <w:rPr>
          <w:rFonts w:hint="eastAsia"/>
        </w:rPr>
        <w:t>の目的は,現時点で用いられている寒さ表現の実用性や実装・負荷のコストに対する恩恵の定量化を行い,ゲームに</w:t>
      </w:r>
      <w:r w:rsidR="00A9605A">
        <w:rPr>
          <w:rFonts w:hint="eastAsia"/>
        </w:rPr>
        <w:t>おいて実装する際に有用的な演出の考察を行うことである</w:t>
      </w:r>
      <w:r w:rsidR="007975D8">
        <w:rPr>
          <w:rFonts w:hint="eastAsia"/>
        </w:rPr>
        <w:t xml:space="preserve">. </w:t>
      </w:r>
      <w:r w:rsidR="007975D8">
        <w:rPr>
          <w:rFonts w:hint="eastAsia"/>
        </w:rPr>
        <w:lastRenderedPageBreak/>
        <w:t xml:space="preserve">またゲーム以外の映像コンテンツなどからゲームにおいて実装された例が見られないであろう表現を調査し,本ゲームコンテンツに実装し有用性を持つかも測る. </w:t>
      </w:r>
      <w:r w:rsidR="003E1E71">
        <w:rPr>
          <w:rFonts w:hint="eastAsia"/>
        </w:rPr>
        <w:t>本論文の目的を確認するために試用実験を通じてプレイヤー</w:t>
      </w:r>
      <w:r w:rsidR="00BB4A6F">
        <w:rPr>
          <w:rFonts w:hint="eastAsia"/>
        </w:rPr>
        <w:t>が体験の中で体感したことをアンケートにて記述してもらい</w:t>
      </w:r>
      <w:r w:rsidR="00F40E17">
        <w:rPr>
          <w:rFonts w:hint="eastAsia"/>
        </w:rPr>
        <w:t>,</w:t>
      </w:r>
      <w:r w:rsidR="00BB4A6F">
        <w:rPr>
          <w:rFonts w:hint="eastAsia"/>
        </w:rPr>
        <w:t xml:space="preserve">結果の分析を行う. </w:t>
      </w:r>
      <w:r w:rsidR="00F40E17">
        <w:rPr>
          <w:rFonts w:hint="eastAsia"/>
        </w:rPr>
        <w:t>ゲーム制作現場で広く用いられているUnityで制作を行うことで,本研究が実際のゲーム制作において活用できるようにすることを目標とする.</w:t>
      </w:r>
    </w:p>
    <w:p w14:paraId="5CCA5F4C" w14:textId="77777777" w:rsidR="00F40E17" w:rsidRDefault="00F40E17" w:rsidP="00383B18">
      <w:pPr>
        <w:jc w:val="left"/>
      </w:pPr>
    </w:p>
    <w:p w14:paraId="30B4056F" w14:textId="28DBD666" w:rsidR="00F40E17" w:rsidRDefault="00F40E17" w:rsidP="00236AFB">
      <w:pPr>
        <w:tabs>
          <w:tab w:val="left" w:pos="2085"/>
        </w:tabs>
        <w:jc w:val="left"/>
      </w:pPr>
      <w:r>
        <w:rPr>
          <w:rFonts w:hint="eastAsia"/>
        </w:rPr>
        <w:t xml:space="preserve">2. </w:t>
      </w:r>
      <w:r w:rsidR="00D00F46">
        <w:rPr>
          <w:rFonts w:hint="eastAsia"/>
        </w:rPr>
        <w:t>関連事例(</w:t>
      </w:r>
      <w:r w:rsidR="00236AFB">
        <w:rPr>
          <w:rFonts w:hint="eastAsia"/>
        </w:rPr>
        <w:t>)</w:t>
      </w:r>
    </w:p>
    <w:p w14:paraId="11D163D9" w14:textId="08D70250" w:rsidR="00064E17" w:rsidRDefault="00064E17" w:rsidP="00383B18">
      <w:pPr>
        <w:jc w:val="left"/>
      </w:pPr>
      <w:r>
        <w:rPr>
          <w:rFonts w:hint="eastAsia"/>
        </w:rPr>
        <w:t>しもやけ</w:t>
      </w:r>
    </w:p>
    <w:p w14:paraId="4A3F09E4" w14:textId="03A5FC6C" w:rsidR="002C0F23" w:rsidRDefault="00064E17" w:rsidP="00383B18">
      <w:pPr>
        <w:jc w:val="left"/>
      </w:pPr>
      <w:r>
        <w:rPr>
          <w:rFonts w:hint="eastAsia"/>
        </w:rPr>
        <w:t>ラスターエフェクト</w:t>
      </w:r>
    </w:p>
    <w:p w14:paraId="3B95FA09" w14:textId="2123F919" w:rsidR="00064E17" w:rsidRDefault="00064E17" w:rsidP="00383B18">
      <w:pPr>
        <w:jc w:val="left"/>
      </w:pPr>
      <w:r>
        <w:rPr>
          <w:rFonts w:hint="eastAsia"/>
        </w:rPr>
        <w:t>プレイヤーエフェクト</w:t>
      </w:r>
    </w:p>
    <w:p w14:paraId="3BB96F05" w14:textId="0352AA88" w:rsidR="00064E17" w:rsidRDefault="00064E17" w:rsidP="00383B18">
      <w:pPr>
        <w:jc w:val="left"/>
      </w:pPr>
      <w:r>
        <w:rPr>
          <w:rFonts w:hint="eastAsia"/>
        </w:rPr>
        <w:t>モーション</w:t>
      </w:r>
    </w:p>
    <w:p w14:paraId="29CA69C9" w14:textId="77777777" w:rsidR="00064E17" w:rsidRDefault="00064E17" w:rsidP="00383B18">
      <w:pPr>
        <w:jc w:val="left"/>
      </w:pPr>
    </w:p>
    <w:p w14:paraId="77EF3A2F" w14:textId="1E748457" w:rsidR="002C0F23" w:rsidRDefault="00631D4D" w:rsidP="00383B18">
      <w:pPr>
        <w:jc w:val="left"/>
      </w:pPr>
      <w:r>
        <w:rPr>
          <w:rFonts w:hint="eastAsia"/>
        </w:rPr>
        <w:t>3. 手法</w:t>
      </w:r>
    </w:p>
    <w:p w14:paraId="22D40592" w14:textId="383628A0" w:rsidR="00FE2C79" w:rsidRDefault="007A2C4E" w:rsidP="00383B18">
      <w:pPr>
        <w:jc w:val="left"/>
      </w:pPr>
      <w:r>
        <w:rPr>
          <w:rFonts w:hint="eastAsia"/>
        </w:rPr>
        <w:t>(どんな順序で説明するかの流れを軽く説明)</w:t>
      </w:r>
      <w:r w:rsidR="00C02B4A">
        <w:br/>
      </w:r>
      <w:r w:rsidR="00C02B4A">
        <w:rPr>
          <w:rFonts w:hint="eastAsia"/>
        </w:rPr>
        <w:t>3-0. コンテンツの流れ</w:t>
      </w:r>
    </w:p>
    <w:p w14:paraId="10C1433E" w14:textId="4578ABA8" w:rsidR="00C02B4A" w:rsidRDefault="00C02B4A" w:rsidP="00383B18">
      <w:pPr>
        <w:jc w:val="left"/>
      </w:pPr>
      <w:r>
        <w:rPr>
          <w:rFonts w:hint="eastAsia"/>
        </w:rPr>
        <w:t>エリア分割の話</w:t>
      </w:r>
      <w:r>
        <w:br/>
      </w:r>
      <w:r>
        <w:rPr>
          <w:rFonts w:hint="eastAsia"/>
        </w:rPr>
        <w:t>1</w:t>
      </w:r>
      <w:r w:rsidR="00856317">
        <w:rPr>
          <w:rFonts w:hint="eastAsia"/>
        </w:rPr>
        <w:t>雪に関する</w:t>
      </w:r>
    </w:p>
    <w:p w14:paraId="56B6CD67" w14:textId="33E7EF43" w:rsidR="00C02B4A" w:rsidRDefault="00C02B4A" w:rsidP="00383B18">
      <w:pPr>
        <w:jc w:val="left"/>
      </w:pPr>
      <w:r>
        <w:rPr>
          <w:rFonts w:hint="eastAsia"/>
        </w:rPr>
        <w:t>2</w:t>
      </w:r>
      <w:r w:rsidR="00856317">
        <w:rPr>
          <w:rFonts w:hint="eastAsia"/>
        </w:rPr>
        <w:t xml:space="preserve"> </w:t>
      </w:r>
    </w:p>
    <w:p w14:paraId="4F25537F" w14:textId="600C97BB" w:rsidR="004D4567" w:rsidRDefault="004D4567" w:rsidP="00383B18">
      <w:pPr>
        <w:jc w:val="left"/>
      </w:pPr>
      <w:r>
        <w:rPr>
          <w:rFonts w:hint="eastAsia"/>
        </w:rPr>
        <w:t>3(エフェクト)</w:t>
      </w:r>
    </w:p>
    <w:p w14:paraId="5E25D931" w14:textId="24CCCE00" w:rsidR="004D4567" w:rsidRDefault="004D4567" w:rsidP="00383B18">
      <w:pPr>
        <w:jc w:val="left"/>
      </w:pPr>
      <w:r>
        <w:rPr>
          <w:rFonts w:hint="eastAsia"/>
        </w:rPr>
        <w:t>4(モーション)</w:t>
      </w:r>
    </w:p>
    <w:p w14:paraId="3756243B" w14:textId="01345665" w:rsidR="00236AFB" w:rsidRDefault="002C0F23" w:rsidP="00383B18">
      <w:pPr>
        <w:jc w:val="left"/>
      </w:pPr>
      <w:r>
        <w:rPr>
          <w:rFonts w:hint="eastAsia"/>
        </w:rPr>
        <w:t xml:space="preserve">3-1. </w:t>
      </w:r>
      <w:r w:rsidR="00150E0C">
        <w:rPr>
          <w:rFonts w:hint="eastAsia"/>
        </w:rPr>
        <w:t>モーション</w:t>
      </w:r>
    </w:p>
    <w:p w14:paraId="5C9DE632" w14:textId="67AF2368" w:rsidR="00150E0C" w:rsidRDefault="00150E0C" w:rsidP="00383B18">
      <w:pPr>
        <w:jc w:val="left"/>
      </w:pPr>
      <w:r>
        <w:rPr>
          <w:rFonts w:hint="eastAsia"/>
        </w:rPr>
        <w:t>ブレンドモーションについて</w:t>
      </w:r>
    </w:p>
    <w:p w14:paraId="59EA8F0A" w14:textId="77777777" w:rsidR="00B53A25" w:rsidRDefault="00B53A25" w:rsidP="00B53A25">
      <w:pPr>
        <w:jc w:val="left"/>
      </w:pPr>
      <w:r>
        <w:t>Unityでは標準機能であるAvatar Mask機能を用いて複数種類のモーションをブレンドすることができる。</w:t>
      </w:r>
    </w:p>
    <w:p w14:paraId="167E4B6D" w14:textId="77777777" w:rsidR="00B53A25" w:rsidRDefault="00B53A25" w:rsidP="00B53A25">
      <w:pPr>
        <w:jc w:val="left"/>
      </w:pPr>
      <w:r>
        <w:t>Unityは人型のキャラクターボーン構造をUnity Humanoid Avatarで標準化している。構造が統一されていることにより、アバターの特定部位のアニメーションを破棄し、他のアニメーションの上に重ねることで、モデルやモーションの破綻を起こさずにアニメーションのブレンドができる。</w:t>
      </w:r>
    </w:p>
    <w:p w14:paraId="2CC11CDC" w14:textId="06205171" w:rsidR="00FE2C79" w:rsidRDefault="00B53A25" w:rsidP="00B53A25">
      <w:pPr>
        <w:jc w:val="left"/>
      </w:pPr>
      <w:r>
        <w:rPr>
          <w:rFonts w:hint="eastAsia"/>
        </w:rPr>
        <w:t>今回の制作物においては、歩き、走りのモーションの上に寒がっているモーションの下半身を破棄したものを上からオーバーライドすることで、歩き若しくは走りながら寒がっているモーションを制作し、使用した。</w:t>
      </w:r>
    </w:p>
    <w:p w14:paraId="7C699B1C" w14:textId="77777777" w:rsidR="00FF2273" w:rsidRDefault="00FF2273" w:rsidP="00B53A25">
      <w:pPr>
        <w:jc w:val="left"/>
      </w:pPr>
    </w:p>
    <w:p w14:paraId="47B301F9" w14:textId="73421844" w:rsidR="00FF2273" w:rsidRDefault="00FF2273" w:rsidP="00B53A25">
      <w:pPr>
        <w:jc w:val="left"/>
      </w:pPr>
      <w:r>
        <w:rPr>
          <w:rFonts w:hint="eastAsia"/>
        </w:rPr>
        <w:t>モーション間引きについて</w:t>
      </w:r>
    </w:p>
    <w:p w14:paraId="12200EA8" w14:textId="77777777" w:rsidR="00FF2273" w:rsidRDefault="00FF2273" w:rsidP="00B53A25">
      <w:pPr>
        <w:jc w:val="left"/>
        <w:rPr>
          <w:rFonts w:hint="eastAsia"/>
        </w:rPr>
      </w:pPr>
    </w:p>
    <w:p w14:paraId="77F1DF1F" w14:textId="77777777" w:rsidR="00B53A25" w:rsidRDefault="00B53A25" w:rsidP="00B53A25">
      <w:pPr>
        <w:jc w:val="left"/>
      </w:pPr>
    </w:p>
    <w:p w14:paraId="5D09A296" w14:textId="542C1946" w:rsidR="00FE2C79" w:rsidRDefault="00FE2C79" w:rsidP="00383B18">
      <w:pPr>
        <w:jc w:val="left"/>
      </w:pPr>
      <w:r>
        <w:rPr>
          <w:rFonts w:hint="eastAsia"/>
        </w:rPr>
        <w:t>3-2. テクスチャ</w:t>
      </w:r>
    </w:p>
    <w:p w14:paraId="0054E78A" w14:textId="77777777" w:rsidR="00150E0C" w:rsidRDefault="00150E0C" w:rsidP="00383B18">
      <w:pPr>
        <w:jc w:val="left"/>
      </w:pPr>
    </w:p>
    <w:p w14:paraId="357A075D" w14:textId="7EFF45B4" w:rsidR="00150E0C" w:rsidRDefault="002C0F23" w:rsidP="00383B18">
      <w:pPr>
        <w:jc w:val="left"/>
      </w:pPr>
      <w:r>
        <w:rPr>
          <w:rFonts w:hint="eastAsia"/>
        </w:rPr>
        <w:t>3-</w:t>
      </w:r>
      <w:r w:rsidR="00FE2C79">
        <w:rPr>
          <w:rFonts w:hint="eastAsia"/>
        </w:rPr>
        <w:t>3</w:t>
      </w:r>
      <w:r w:rsidR="00150E0C">
        <w:rPr>
          <w:rFonts w:hint="eastAsia"/>
        </w:rPr>
        <w:t>. パーティクルエフェクト</w:t>
      </w:r>
    </w:p>
    <w:p w14:paraId="6F18345B" w14:textId="40FF07B2" w:rsidR="00150E0C" w:rsidRDefault="00704AAF" w:rsidP="00383B18">
      <w:pPr>
        <w:jc w:val="left"/>
      </w:pPr>
      <w:r>
        <w:rPr>
          <w:rFonts w:hint="eastAsia"/>
        </w:rPr>
        <w:t>環境パーティクル</w:t>
      </w:r>
      <w:r w:rsidR="007A2C4E">
        <w:rPr>
          <w:rFonts w:hint="eastAsia"/>
        </w:rPr>
        <w:t>(何を表現したかったのか、どう作ったのか、どうだったか)</w:t>
      </w:r>
    </w:p>
    <w:p w14:paraId="6EDA3022" w14:textId="0B27ADD3" w:rsidR="007A2C4E" w:rsidRDefault="007A2C4E" w:rsidP="00383B18">
      <w:pPr>
        <w:jc w:val="left"/>
      </w:pPr>
    </w:p>
    <w:p w14:paraId="5113E18B" w14:textId="7BAA5410" w:rsidR="00704AAF" w:rsidRDefault="00704AAF" w:rsidP="00383B18">
      <w:pPr>
        <w:jc w:val="left"/>
      </w:pPr>
      <w:r>
        <w:rPr>
          <w:rFonts w:hint="eastAsia"/>
        </w:rPr>
        <w:t>プレイヤーパーティクル</w:t>
      </w:r>
    </w:p>
    <w:p w14:paraId="252DC273" w14:textId="6002DD76" w:rsidR="004D37D3" w:rsidRDefault="004D37D3" w:rsidP="00383B18">
      <w:pPr>
        <w:jc w:val="left"/>
      </w:pPr>
      <w:r>
        <w:rPr>
          <w:rFonts w:hint="eastAsia"/>
        </w:rPr>
        <w:t>先の関連事例にて紹介したプレイヤーの周りに</w:t>
      </w:r>
      <w:r>
        <w:rPr>
          <w:rFonts w:ascii="Segoe UI Symbol" w:hAnsi="Segoe UI Symbol" w:cs="Segoe UI Symbol" w:hint="eastAsia"/>
        </w:rPr>
        <w:t>氷霧を発生させる演出</w:t>
      </w:r>
    </w:p>
    <w:p w14:paraId="3CA65758" w14:textId="77777777" w:rsidR="00704AAF" w:rsidRDefault="00704AAF" w:rsidP="00383B18">
      <w:pPr>
        <w:jc w:val="left"/>
      </w:pPr>
    </w:p>
    <w:p w14:paraId="1C130002" w14:textId="105ECB23" w:rsidR="00150E0C" w:rsidRDefault="00150E0C" w:rsidP="00383B18">
      <w:pPr>
        <w:jc w:val="left"/>
      </w:pPr>
      <w:r>
        <w:rPr>
          <w:rFonts w:hint="eastAsia"/>
        </w:rPr>
        <w:t>3-</w:t>
      </w:r>
      <w:r w:rsidR="00FE2C79">
        <w:rPr>
          <w:rFonts w:hint="eastAsia"/>
        </w:rPr>
        <w:t>4</w:t>
      </w:r>
      <w:r>
        <w:rPr>
          <w:rFonts w:hint="eastAsia"/>
        </w:rPr>
        <w:t>. シェーダー</w:t>
      </w:r>
    </w:p>
    <w:p w14:paraId="23C72DA9" w14:textId="33A146DC" w:rsidR="00704AAF" w:rsidRDefault="00704AAF" w:rsidP="00383B18">
      <w:pPr>
        <w:jc w:val="left"/>
      </w:pPr>
      <w:r>
        <w:rPr>
          <w:rFonts w:hint="eastAsia"/>
        </w:rPr>
        <w:t>ラスターエフェクト</w:t>
      </w:r>
    </w:p>
    <w:p w14:paraId="0F48D954" w14:textId="04FD1137" w:rsidR="000079F8" w:rsidRDefault="000079F8" w:rsidP="00383B18">
      <w:pPr>
        <w:jc w:val="left"/>
      </w:pPr>
      <w:r>
        <w:rPr>
          <w:rFonts w:hint="eastAsia"/>
        </w:rPr>
        <w:t>当研究</w:t>
      </w:r>
      <w:r w:rsidR="00BD3060">
        <w:rPr>
          <w:rFonts w:hint="eastAsia"/>
        </w:rPr>
        <w:t>の</w:t>
      </w:r>
      <w:r w:rsidR="006E5FFE">
        <w:rPr>
          <w:rFonts w:hint="eastAsia"/>
        </w:rPr>
        <w:t>新規表現の研究を行うにあたり、</w:t>
      </w:r>
      <w:r w:rsidR="00BD3060">
        <w:rPr>
          <w:rFonts w:hint="eastAsia"/>
        </w:rPr>
        <w:t>先述したマリオギャラクシーのエフェクトをキャラクターだけに適応を行い、漫画やアニメなどのメディアでよく見かけるキャラクターの輪郭を歪ませる表現</w:t>
      </w:r>
    </w:p>
    <w:p w14:paraId="5F17FCD8" w14:textId="7C99B118" w:rsidR="00064E17" w:rsidRDefault="00064E17" w:rsidP="00383B18">
      <w:pPr>
        <w:jc w:val="left"/>
      </w:pPr>
      <w:r>
        <w:rPr>
          <w:rFonts w:hint="eastAsia"/>
        </w:rPr>
        <w:t>(技術説明)</w:t>
      </w:r>
    </w:p>
    <w:p w14:paraId="204D0767" w14:textId="77777777" w:rsidR="00FF2273" w:rsidRDefault="00064E17" w:rsidP="00383B18">
      <w:pPr>
        <w:jc w:val="left"/>
        <w:rPr>
          <w:rFonts w:ascii="メイリオ" w:eastAsia="メイリオ" w:hAnsi="メイリオ"/>
        </w:rPr>
      </w:pPr>
      <w:r>
        <w:rPr>
          <w:rFonts w:hint="eastAsia"/>
        </w:rPr>
        <w:t>(カメラ構成)</w:t>
      </w:r>
    </w:p>
    <w:p w14:paraId="13A18429" w14:textId="2EEB9F5A" w:rsidR="00064E17" w:rsidRDefault="00FF2273" w:rsidP="00383B18">
      <w:pPr>
        <w:jc w:val="left"/>
      </w:pPr>
      <w:r w:rsidRPr="00FF2273">
        <w:rPr>
          <w:rFonts w:hint="eastAsia"/>
        </w:rPr>
        <w:t>ラスターエフェクトをキャラクターのみに適用する方法は以下の通りである。 すべてのレンダリングを終えてから、そのレンダリング結果にエフェクト適用するポストエフェクトとして云々 カメラを三つ用意し、一つはキャラクター以外のオブジェクトやエフェクトの描画を行い、もう一つのカメラにはキャラクターのみの描画を行い、その描画結果にサイン波を用いて歪みを加えることで、ラスター表現を適用し、もう一つのカメラの描画結果と合成することで、キャラクターのみにラスター表現を適用したレンダリング結果の云々</w:t>
      </w:r>
    </w:p>
    <w:p w14:paraId="2FEDE994" w14:textId="77777777" w:rsidR="001D2701" w:rsidRDefault="001D2701" w:rsidP="00383B18">
      <w:pPr>
        <w:jc w:val="left"/>
      </w:pPr>
    </w:p>
    <w:p w14:paraId="1B739567" w14:textId="32743A50" w:rsidR="00704AAF" w:rsidRDefault="00704AAF" w:rsidP="00383B18">
      <w:pPr>
        <w:jc w:val="left"/>
      </w:pPr>
      <w:r>
        <w:rPr>
          <w:rFonts w:hint="eastAsia"/>
        </w:rPr>
        <w:t>ローポリゴンシェーダー</w:t>
      </w:r>
      <w:r w:rsidR="001D2701">
        <w:rPr>
          <w:rFonts w:hint="eastAsia"/>
        </w:rPr>
        <w:t>(没になったネタ)</w:t>
      </w:r>
    </w:p>
    <w:p w14:paraId="317D4D91" w14:textId="26D8A579" w:rsidR="00846834" w:rsidRDefault="001D2701" w:rsidP="00383B18">
      <w:pPr>
        <w:jc w:val="left"/>
      </w:pPr>
      <w:r>
        <w:rPr>
          <w:rFonts w:hint="eastAsia"/>
        </w:rPr>
        <w:t>漫画やアニメにおいて、キャラクターが寒い状況に置かれた際に</w:t>
      </w:r>
      <w:r w:rsidR="000E5C92">
        <w:rPr>
          <w:rFonts w:hint="eastAsia"/>
        </w:rPr>
        <w:t>線が直線的になる表現</w:t>
      </w:r>
      <w:r w:rsidR="00671BF2">
        <w:rPr>
          <w:rFonts w:hint="eastAsia"/>
        </w:rPr>
        <w:t>をゲーム内にて再現</w:t>
      </w:r>
      <w:r w:rsidR="0095698F">
        <w:rPr>
          <w:rFonts w:hint="eastAsia"/>
        </w:rPr>
        <w:t>を行ったが効果が薄く、今回は</w:t>
      </w:r>
      <w:r w:rsidR="00FC2377">
        <w:rPr>
          <w:rFonts w:hint="eastAsia"/>
        </w:rPr>
        <w:t>本実装を見送った。</w:t>
      </w:r>
    </w:p>
    <w:p w14:paraId="5D648E01" w14:textId="696A0B86" w:rsidR="00E07DD7" w:rsidRDefault="00302B31" w:rsidP="00383B18">
      <w:pPr>
        <w:jc w:val="left"/>
      </w:pPr>
      <w:r>
        <w:rPr>
          <w:rFonts w:hint="eastAsia"/>
        </w:rPr>
        <w:t>仕組みとしては</w:t>
      </w:r>
      <w:r w:rsidR="003124A0">
        <w:rPr>
          <w:rFonts w:hint="eastAsia"/>
        </w:rPr>
        <w:t>面をなす三点の頂点の法線を平均し、ポリゴン全体で統一した法線を作り、UV座標も平均化することで、面が目立つようなシェーダーを用いることでローポリでないモデルにおいてもローポリゴンのような質感を出すことができる。実際にこの技法をコンテンツに組み込み確認したところ、効果を感じることができず、また、処理負荷も高いため今回は本実装に組み込まなかった。</w:t>
      </w:r>
      <w:r w:rsidR="00F10726">
        <w:rPr>
          <w:rFonts w:hint="eastAsia"/>
        </w:rPr>
        <w:t>(ここいい感じに書いて)</w:t>
      </w:r>
    </w:p>
    <w:p w14:paraId="71DCA5C7" w14:textId="77777777" w:rsidR="00FF2273" w:rsidRDefault="00FF2273" w:rsidP="00383B18">
      <w:pPr>
        <w:jc w:val="left"/>
      </w:pPr>
    </w:p>
    <w:p w14:paraId="3CD46647" w14:textId="735B48B4" w:rsidR="00FF2273" w:rsidRDefault="00FF2273" w:rsidP="00383B18">
      <w:pPr>
        <w:jc w:val="left"/>
        <w:rPr>
          <w:rFonts w:hint="eastAsia"/>
        </w:rPr>
      </w:pPr>
      <w:r w:rsidRPr="00FF2273">
        <w:rPr>
          <w:rFonts w:hint="eastAsia"/>
        </w:rPr>
        <w:t>フラットシェーディング効果 滑らかに見せるように補正が入るようになっている。あえてその補正を切り、ポリゴンを強調することにより云々</w:t>
      </w:r>
    </w:p>
    <w:p w14:paraId="7642B3A2" w14:textId="77777777" w:rsidR="00671BF2" w:rsidRDefault="00671BF2" w:rsidP="00383B18">
      <w:pPr>
        <w:jc w:val="left"/>
        <w:rPr>
          <w:rFonts w:hint="eastAsia"/>
        </w:rPr>
      </w:pPr>
    </w:p>
    <w:p w14:paraId="6653701C" w14:textId="1FA3B683" w:rsidR="00846834" w:rsidRDefault="00846834" w:rsidP="00383B18">
      <w:pPr>
        <w:jc w:val="left"/>
      </w:pPr>
      <w:r>
        <w:rPr>
          <w:rFonts w:hint="eastAsia"/>
        </w:rPr>
        <w:t>4</w:t>
      </w:r>
      <w:r w:rsidR="00FE2C79">
        <w:rPr>
          <w:rFonts w:hint="eastAsia"/>
        </w:rPr>
        <w:t>.</w:t>
      </w:r>
    </w:p>
    <w:p w14:paraId="3973D634" w14:textId="6D82A791" w:rsidR="00846834" w:rsidRDefault="00846834" w:rsidP="00383B18">
      <w:pPr>
        <w:jc w:val="left"/>
      </w:pPr>
      <w:r>
        <w:rPr>
          <w:rFonts w:hint="eastAsia"/>
        </w:rPr>
        <w:t>4-1. アンケート内容</w:t>
      </w:r>
    </w:p>
    <w:p w14:paraId="23C4AE7A" w14:textId="52023425" w:rsidR="00846834" w:rsidRDefault="00846834" w:rsidP="00383B18">
      <w:pPr>
        <w:jc w:val="left"/>
      </w:pPr>
      <w:r>
        <w:rPr>
          <w:rFonts w:hint="eastAsia"/>
        </w:rPr>
        <w:t>4-2. アンケート結果</w:t>
      </w:r>
    </w:p>
    <w:p w14:paraId="7C9B188C" w14:textId="500C2323" w:rsidR="00846834" w:rsidRDefault="00846834" w:rsidP="00383B18">
      <w:pPr>
        <w:jc w:val="left"/>
      </w:pPr>
      <w:r>
        <w:rPr>
          <w:rFonts w:hint="eastAsia"/>
        </w:rPr>
        <w:lastRenderedPageBreak/>
        <w:t>4-3. 分析</w:t>
      </w:r>
    </w:p>
    <w:p w14:paraId="0B7859B6" w14:textId="77777777" w:rsidR="00846834" w:rsidRDefault="00846834" w:rsidP="00383B18">
      <w:pPr>
        <w:jc w:val="left"/>
      </w:pPr>
    </w:p>
    <w:p w14:paraId="2AC36407" w14:textId="18DBAFA5" w:rsidR="00846834" w:rsidRDefault="00846834" w:rsidP="00383B18">
      <w:pPr>
        <w:jc w:val="left"/>
      </w:pPr>
      <w:r>
        <w:rPr>
          <w:rFonts w:hint="eastAsia"/>
        </w:rPr>
        <w:t>5. 考察とまとめ</w:t>
      </w:r>
    </w:p>
    <w:p w14:paraId="4E41DBA2" w14:textId="45B24747" w:rsidR="00846834" w:rsidRDefault="00846834" w:rsidP="00383B18">
      <w:pPr>
        <w:jc w:val="left"/>
      </w:pPr>
      <w:r>
        <w:rPr>
          <w:rFonts w:hint="eastAsia"/>
        </w:rPr>
        <w:t>5-1. 考察</w:t>
      </w:r>
    </w:p>
    <w:p w14:paraId="41217CD5" w14:textId="38A753A6" w:rsidR="00846834" w:rsidRDefault="00846834" w:rsidP="00383B18">
      <w:pPr>
        <w:jc w:val="left"/>
      </w:pPr>
      <w:r>
        <w:rPr>
          <w:rFonts w:hint="eastAsia"/>
        </w:rPr>
        <w:t>5-2. まとめ</w:t>
      </w:r>
    </w:p>
    <w:p w14:paraId="7EA6012B" w14:textId="77777777" w:rsidR="00846834" w:rsidRDefault="00846834" w:rsidP="00383B18">
      <w:pPr>
        <w:jc w:val="left"/>
      </w:pPr>
    </w:p>
    <w:p w14:paraId="0ECEEC2A" w14:textId="1A2BF28E" w:rsidR="00846834" w:rsidRDefault="00846834" w:rsidP="00383B18">
      <w:pPr>
        <w:jc w:val="left"/>
      </w:pPr>
      <w:r>
        <w:rPr>
          <w:rFonts w:hint="eastAsia"/>
        </w:rPr>
        <w:t>6. 謝辞</w:t>
      </w:r>
    </w:p>
    <w:p w14:paraId="60E616A8" w14:textId="76000CE2" w:rsidR="00846834" w:rsidRPr="00466297" w:rsidRDefault="00846834" w:rsidP="00383B18">
      <w:pPr>
        <w:jc w:val="left"/>
      </w:pPr>
      <w:r>
        <w:rPr>
          <w:rFonts w:hint="eastAsia"/>
        </w:rPr>
        <w:t>7. 参考文献</w:t>
      </w:r>
    </w:p>
    <w:sectPr w:rsidR="00846834" w:rsidRPr="004662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DACD4" w14:textId="77777777" w:rsidR="00FF3D8D" w:rsidRDefault="00FF3D8D" w:rsidP="00861EF4">
      <w:r>
        <w:separator/>
      </w:r>
    </w:p>
  </w:endnote>
  <w:endnote w:type="continuationSeparator" w:id="0">
    <w:p w14:paraId="37DE8E73" w14:textId="77777777" w:rsidR="00FF3D8D" w:rsidRDefault="00FF3D8D" w:rsidP="0086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164BB" w14:textId="77777777" w:rsidR="00FF3D8D" w:rsidRDefault="00FF3D8D" w:rsidP="00861EF4">
      <w:r>
        <w:separator/>
      </w:r>
    </w:p>
  </w:footnote>
  <w:footnote w:type="continuationSeparator" w:id="0">
    <w:p w14:paraId="2B2EEFDB" w14:textId="77777777" w:rsidR="00FF3D8D" w:rsidRDefault="00FF3D8D" w:rsidP="00861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E4881"/>
    <w:multiLevelType w:val="multilevel"/>
    <w:tmpl w:val="6994E3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7B918AD"/>
    <w:multiLevelType w:val="multilevel"/>
    <w:tmpl w:val="AEE88C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D092795"/>
    <w:multiLevelType w:val="hybridMultilevel"/>
    <w:tmpl w:val="D7902F10"/>
    <w:lvl w:ilvl="0" w:tplc="C93C8F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DA274CC"/>
    <w:multiLevelType w:val="multilevel"/>
    <w:tmpl w:val="34FAE8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9923300">
    <w:abstractNumId w:val="2"/>
  </w:num>
  <w:num w:numId="2" w16cid:durableId="837504870">
    <w:abstractNumId w:val="1"/>
  </w:num>
  <w:num w:numId="3" w16cid:durableId="2106147761">
    <w:abstractNumId w:val="0"/>
  </w:num>
  <w:num w:numId="4" w16cid:durableId="1097823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6297"/>
    <w:rsid w:val="000079F8"/>
    <w:rsid w:val="00052794"/>
    <w:rsid w:val="00064E17"/>
    <w:rsid w:val="00082B8B"/>
    <w:rsid w:val="000E5C92"/>
    <w:rsid w:val="001078EB"/>
    <w:rsid w:val="001120F8"/>
    <w:rsid w:val="00136D32"/>
    <w:rsid w:val="00150E0C"/>
    <w:rsid w:val="0015316A"/>
    <w:rsid w:val="001954DA"/>
    <w:rsid w:val="001A7EF8"/>
    <w:rsid w:val="001D2701"/>
    <w:rsid w:val="00236AFB"/>
    <w:rsid w:val="002A0D7F"/>
    <w:rsid w:val="002C0F23"/>
    <w:rsid w:val="00302B31"/>
    <w:rsid w:val="00305489"/>
    <w:rsid w:val="003124A0"/>
    <w:rsid w:val="003643AF"/>
    <w:rsid w:val="00383B18"/>
    <w:rsid w:val="003E1E71"/>
    <w:rsid w:val="004373A7"/>
    <w:rsid w:val="00466297"/>
    <w:rsid w:val="004A7366"/>
    <w:rsid w:val="004C59BC"/>
    <w:rsid w:val="004D37D3"/>
    <w:rsid w:val="004D4567"/>
    <w:rsid w:val="004F469A"/>
    <w:rsid w:val="005B654B"/>
    <w:rsid w:val="005E6CB6"/>
    <w:rsid w:val="00631D4D"/>
    <w:rsid w:val="006354A9"/>
    <w:rsid w:val="00671BF2"/>
    <w:rsid w:val="006E5FFE"/>
    <w:rsid w:val="00704AAF"/>
    <w:rsid w:val="00765481"/>
    <w:rsid w:val="007975D8"/>
    <w:rsid w:val="007A2C4E"/>
    <w:rsid w:val="00846834"/>
    <w:rsid w:val="00856317"/>
    <w:rsid w:val="00861EF4"/>
    <w:rsid w:val="008F12E9"/>
    <w:rsid w:val="00920771"/>
    <w:rsid w:val="0095698F"/>
    <w:rsid w:val="009603BB"/>
    <w:rsid w:val="009928D3"/>
    <w:rsid w:val="009F0CDE"/>
    <w:rsid w:val="00A23394"/>
    <w:rsid w:val="00A5127F"/>
    <w:rsid w:val="00A72776"/>
    <w:rsid w:val="00A82C97"/>
    <w:rsid w:val="00A9605A"/>
    <w:rsid w:val="00B276F9"/>
    <w:rsid w:val="00B53A25"/>
    <w:rsid w:val="00B730C5"/>
    <w:rsid w:val="00BB4A6F"/>
    <w:rsid w:val="00BD3060"/>
    <w:rsid w:val="00C02B4A"/>
    <w:rsid w:val="00C60289"/>
    <w:rsid w:val="00CF1479"/>
    <w:rsid w:val="00D00F46"/>
    <w:rsid w:val="00D12962"/>
    <w:rsid w:val="00D14837"/>
    <w:rsid w:val="00E07DD7"/>
    <w:rsid w:val="00F10726"/>
    <w:rsid w:val="00F40E17"/>
    <w:rsid w:val="00F5073D"/>
    <w:rsid w:val="00FA3980"/>
    <w:rsid w:val="00FC2377"/>
    <w:rsid w:val="00FE2C79"/>
    <w:rsid w:val="00FE3A8C"/>
    <w:rsid w:val="00FF2273"/>
    <w:rsid w:val="00FF3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D72A88A"/>
  <w15:docId w15:val="{4481F401-F5BE-4FFA-B2D1-03A26C9F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62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62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629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62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62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62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62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62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62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629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629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629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629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629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629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629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629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629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62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297"/>
    <w:pPr>
      <w:spacing w:before="160" w:after="160"/>
      <w:jc w:val="center"/>
    </w:pPr>
    <w:rPr>
      <w:i/>
      <w:iCs/>
      <w:color w:val="404040" w:themeColor="text1" w:themeTint="BF"/>
    </w:rPr>
  </w:style>
  <w:style w:type="character" w:customStyle="1" w:styleId="a8">
    <w:name w:val="引用文 (文字)"/>
    <w:basedOn w:val="a0"/>
    <w:link w:val="a7"/>
    <w:uiPriority w:val="29"/>
    <w:rsid w:val="00466297"/>
    <w:rPr>
      <w:i/>
      <w:iCs/>
      <w:color w:val="404040" w:themeColor="text1" w:themeTint="BF"/>
    </w:rPr>
  </w:style>
  <w:style w:type="paragraph" w:styleId="a9">
    <w:name w:val="List Paragraph"/>
    <w:basedOn w:val="a"/>
    <w:uiPriority w:val="34"/>
    <w:qFormat/>
    <w:rsid w:val="00466297"/>
    <w:pPr>
      <w:ind w:left="720"/>
      <w:contextualSpacing/>
    </w:pPr>
  </w:style>
  <w:style w:type="character" w:styleId="21">
    <w:name w:val="Intense Emphasis"/>
    <w:basedOn w:val="a0"/>
    <w:uiPriority w:val="21"/>
    <w:qFormat/>
    <w:rsid w:val="00466297"/>
    <w:rPr>
      <w:i/>
      <w:iCs/>
      <w:color w:val="2F5496" w:themeColor="accent1" w:themeShade="BF"/>
    </w:rPr>
  </w:style>
  <w:style w:type="paragraph" w:styleId="22">
    <w:name w:val="Intense Quote"/>
    <w:basedOn w:val="a"/>
    <w:next w:val="a"/>
    <w:link w:val="23"/>
    <w:uiPriority w:val="30"/>
    <w:qFormat/>
    <w:rsid w:val="00466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6297"/>
    <w:rPr>
      <w:i/>
      <w:iCs/>
      <w:color w:val="2F5496" w:themeColor="accent1" w:themeShade="BF"/>
    </w:rPr>
  </w:style>
  <w:style w:type="character" w:styleId="24">
    <w:name w:val="Intense Reference"/>
    <w:basedOn w:val="a0"/>
    <w:uiPriority w:val="32"/>
    <w:qFormat/>
    <w:rsid w:val="00466297"/>
    <w:rPr>
      <w:b/>
      <w:bCs/>
      <w:smallCaps/>
      <w:color w:val="2F5496" w:themeColor="accent1" w:themeShade="BF"/>
      <w:spacing w:val="5"/>
    </w:rPr>
  </w:style>
  <w:style w:type="paragraph" w:styleId="aa">
    <w:name w:val="header"/>
    <w:basedOn w:val="a"/>
    <w:link w:val="ab"/>
    <w:uiPriority w:val="99"/>
    <w:unhideWhenUsed/>
    <w:rsid w:val="00861EF4"/>
    <w:pPr>
      <w:tabs>
        <w:tab w:val="center" w:pos="4252"/>
        <w:tab w:val="right" w:pos="8504"/>
      </w:tabs>
      <w:snapToGrid w:val="0"/>
    </w:pPr>
  </w:style>
  <w:style w:type="character" w:customStyle="1" w:styleId="ab">
    <w:name w:val="ヘッダー (文字)"/>
    <w:basedOn w:val="a0"/>
    <w:link w:val="aa"/>
    <w:uiPriority w:val="99"/>
    <w:rsid w:val="00861EF4"/>
  </w:style>
  <w:style w:type="paragraph" w:styleId="ac">
    <w:name w:val="footer"/>
    <w:basedOn w:val="a"/>
    <w:link w:val="ad"/>
    <w:uiPriority w:val="99"/>
    <w:unhideWhenUsed/>
    <w:rsid w:val="00861EF4"/>
    <w:pPr>
      <w:tabs>
        <w:tab w:val="center" w:pos="4252"/>
        <w:tab w:val="right" w:pos="8504"/>
      </w:tabs>
      <w:snapToGrid w:val="0"/>
    </w:pPr>
  </w:style>
  <w:style w:type="character" w:customStyle="1" w:styleId="ad">
    <w:name w:val="フッター (文字)"/>
    <w:basedOn w:val="a0"/>
    <w:link w:val="ac"/>
    <w:uiPriority w:val="99"/>
    <w:rsid w:val="00861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2945</TotalTime>
  <Pages>1</Pages>
  <Words>295</Words>
  <Characters>1683</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TKS21 外山加惟</dc:creator>
  <cp:keywords/>
  <dc:description/>
  <cp:lastModifiedBy>TKS21 外山加惟</cp:lastModifiedBy>
  <cp:revision>15</cp:revision>
  <dcterms:created xsi:type="dcterms:W3CDTF">2024-09-18T16:09:00Z</dcterms:created>
  <dcterms:modified xsi:type="dcterms:W3CDTF">2025-01-05T17:15:00Z</dcterms:modified>
</cp:coreProperties>
</file>