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卒業研究制作の中間報告書テンプレート</w:t>
      </w:r>
      <w:r w:rsidDel="00000000" w:rsidR="00000000" w:rsidRPr="00000000">
        <w:pict>
          <v:shape id="_x0000_s2051" style="position:absolute;left:0;text-align:left;margin-left:7.75pt;margin-top:-26.0pt;width:173.7pt;height:23.55pt;z-index:1;mso-position-horizontal-relative:margin;mso-position-vertical-relative:text;mso-position-horizontal:absolute;mso-position-vertical:absolute;" filled="f" strokecolor="red" strokeweight="1pt" type="#_x0000_t202">
            <v:textbox>
              <w:txbxContent>
                <w:p w:rsidR="00FA31C2" w:rsidDel="00000000" w:rsidP="00450D42" w:rsidRDefault="00C93182" w:rsidRPr="00FA31C2" w14:paraId="5B7EFAAD" w14:textId="43DD0AB9">
                  <w:pPr>
                    <w:jc w:val="center"/>
                    <w:rPr>
                      <w:rFonts w:ascii="Arial" w:cs="Arial" w:hAnsi="Arial"/>
                      <w:b w:val="1"/>
                      <w:bCs w:val="1"/>
                      <w:color w:val="ff0000"/>
                      <w:sz w:val="21"/>
                      <w:szCs w:val="21"/>
                      <w:lang w:eastAsia="zh-TW"/>
                    </w:rPr>
                  </w:pPr>
                  <w:r w:rsidDel="00000000" w:rsidR="00000000" w:rsidRPr="00000000">
                    <w:rPr>
                      <w:rFonts w:ascii="Arial" w:cs="Arial" w:hAnsi="Arial" w:hint="eastAsia"/>
                      <w:b w:val="1"/>
                      <w:bCs w:val="1"/>
                      <w:color w:val="ff0000"/>
                      <w:sz w:val="21"/>
                      <w:szCs w:val="21"/>
                      <w:lang w:eastAsia="zh-TW"/>
                    </w:rPr>
                    <w:t>東京国際工科専門職大学</w:t>
                  </w:r>
                  <w:r w:rsidDel="00000000" w:rsidR="00775558" w:rsidRPr="00000000">
                    <w:rPr>
                      <w:rFonts w:ascii="Arial" w:cs="Arial" w:hAnsi="Arial" w:hint="eastAsia"/>
                      <w:b w:val="1"/>
                      <w:bCs w:val="1"/>
                      <w:color w:val="ff0000"/>
                      <w:sz w:val="21"/>
                      <w:szCs w:val="21"/>
                      <w:lang w:eastAsia="zh-TW"/>
                    </w:rPr>
                    <w:t>学</w:t>
                  </w:r>
                  <w:r w:rsidDel="00000000" w:rsidR="00FA31C2" w:rsidRPr="00FA31C2">
                    <w:rPr>
                      <w:rFonts w:ascii="Arial" w:cs="Arial" w:hAnsi="Arial" w:hint="eastAsia"/>
                      <w:b w:val="1"/>
                      <w:bCs w:val="1"/>
                      <w:color w:val="ff0000"/>
                      <w:sz w:val="21"/>
                      <w:szCs w:val="21"/>
                      <w:lang w:eastAsia="zh-TW"/>
                    </w:rPr>
                    <w:t>外秘</w:t>
                  </w:r>
                </w:p>
              </w:txbxContent>
            </v:textbox>
          </v:shape>
        </w:pict>
      </w:r>
    </w:p>
    <w:p w:rsidR="00000000" w:rsidDel="00000000" w:rsidP="00000000" w:rsidRDefault="00000000" w:rsidRPr="00000000" w14:paraId="00000002">
      <w:pPr>
        <w:pStyle w:val="Title"/>
        <w:rPr/>
      </w:pPr>
      <w:r w:rsidDel="00000000" w:rsidR="00000000" w:rsidRPr="00000000">
        <w:rPr>
          <w:rtl w:val="0"/>
        </w:rPr>
        <w:t xml:space="preserve">Template for Progress Report on Graduation Research and Graduation Production</w:t>
      </w:r>
    </w:p>
    <w:p w:rsidR="00000000" w:rsidDel="00000000" w:rsidP="00000000" w:rsidRDefault="00000000" w:rsidRPr="00000000" w14:paraId="00000003">
      <w:pPr>
        <w:spacing w:line="100" w:lineRule="auto"/>
        <w:rPr>
          <w:rFonts w:ascii="MS PMincho" w:cs="MS PMincho" w:eastAsia="MS PMincho" w:hAnsi="MS PMincho"/>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567"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MS PMincho" w:cs="MS PMincho" w:eastAsia="MS PMincho" w:hAnsi="MS PMincho"/>
          <w:b w:val="0"/>
          <w:i w:val="0"/>
          <w:smallCaps w:val="0"/>
          <w:strike w:val="0"/>
          <w:color w:val="000000"/>
          <w:sz w:val="18"/>
          <w:szCs w:val="18"/>
          <w:u w:val="none"/>
          <w:shd w:fill="auto" w:val="clear"/>
          <w:vertAlign w:val="baseline"/>
          <w:rtl w:val="0"/>
        </w:rPr>
        <w:t xml:space="preserve">東京国際工科専門職大学　工科学部　デジタルエンタテインメント学科</w:t>
        <w:br w:type="textWrapping"/>
        <w:t xml:space="preserve">外山加惟 Toyama KAI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(TK210386)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7" w:right="567"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sectPr>
          <w:pgSz w:h="16838" w:w="11906" w:orient="portrait"/>
          <w:pgMar w:bottom="1021" w:top="1021" w:left="1134" w:right="567" w:header="567" w:footer="567"/>
          <w:pgNumType w:start="1"/>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（指導者：工科学部　デジタルエンタテインメント学科　教授　二村　忍）</w:t>
      </w:r>
    </w:p>
    <w:p w:rsidR="00000000" w:rsidDel="00000000" w:rsidP="00000000" w:rsidRDefault="00000000" w:rsidRPr="00000000" w14:paraId="00000006">
      <w:pPr>
        <w:rPr/>
        <w:sectPr>
          <w:type w:val="continuous"/>
          <w:pgSz w:h="16838" w:w="11906" w:orient="portrait"/>
          <w:pgMar w:bottom="1021" w:top="1021" w:left="1701" w:right="1134" w:header="567" w:footer="567"/>
        </w:sectPr>
      </w:pPr>
      <w:r w:rsidDel="00000000" w:rsidR="00000000" w:rsidRPr="00000000">
        <w:rPr>
          <w:rtl w:val="0"/>
        </w:rPr>
      </w:r>
    </w:p>
    <w:p w:rsidR="00000000" w:rsidDel="00000000" w:rsidP="00000000" w:rsidRDefault="00000000" w:rsidRPr="00000000" w14:paraId="00000007">
      <w:pPr>
        <w:pStyle w:val="Heading1"/>
        <w:numPr>
          <w:ilvl w:val="0"/>
          <w:numId w:val="1"/>
        </w:numPr>
        <w:ind w:left="360" w:hanging="360"/>
        <w:rPr/>
      </w:pPr>
      <w:r w:rsidDel="00000000" w:rsidR="00000000" w:rsidRPr="00000000">
        <w:rPr>
          <w:rtl w:val="0"/>
        </w:rPr>
        <w:t xml:space="preserve">はじめに(要修正、追記)</w:t>
      </w:r>
    </w:p>
    <w:p w:rsidR="00000000" w:rsidDel="00000000" w:rsidP="00000000" w:rsidRDefault="00000000" w:rsidRPr="00000000" w14:paraId="00000008">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ビデオゲームはプレイヤーが　人間は視覚から80%、聴覚から〇〇%の情報を得ている[1](Fig.1)。このことからゲームにおいて没入感を高めるには、グラフィックとオーディオ,即ち映像と音響が欠かせないことがわかる.昨今のVR市場の拡大[2](Fig.2)を受け,よりリアルな気温を体感できる表現を検証するために実際に制作と検証を行う。</w:t>
      </w:r>
    </w:p>
    <w:p w:rsidR="00000000" w:rsidDel="00000000" w:rsidP="00000000" w:rsidRDefault="00000000" w:rsidRPr="00000000" w14:paraId="0000000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表 1書式の概要</w:t>
      </w:r>
    </w:p>
    <w:tbl>
      <w:tblPr>
        <w:tblStyle w:val="Table1"/>
        <w:tblW w:w="501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066"/>
        <w:tblGridChange w:id="0">
          <w:tblGrid>
            <w:gridCol w:w="1951"/>
            <w:gridCol w:w="3066"/>
          </w:tblGrid>
        </w:tblGridChange>
      </w:tblGrid>
      <w:tr>
        <w:trPr>
          <w:cantSplit w:val="0"/>
          <w:tblHeader w:val="0"/>
        </w:trPr>
        <w:tc>
          <w:tcPr>
            <w:shd w:fill="8db3e2" w:val="clear"/>
          </w:tcPr>
          <w:p w:rsidR="00000000" w:rsidDel="00000000" w:rsidP="00000000" w:rsidRDefault="00000000" w:rsidRPr="00000000" w14:paraId="0000000A">
            <w:pPr>
              <w:jc w:val="center"/>
              <w:rPr/>
            </w:pPr>
            <w:r w:rsidDel="00000000" w:rsidR="00000000" w:rsidRPr="00000000">
              <w:rPr>
                <w:rtl w:val="0"/>
              </w:rPr>
              <w:t xml:space="preserve">項目</w:t>
            </w:r>
          </w:p>
        </w:tc>
        <w:tc>
          <w:tcPr>
            <w:shd w:fill="8db3e2" w:val="clear"/>
          </w:tcPr>
          <w:p w:rsidR="00000000" w:rsidDel="00000000" w:rsidP="00000000" w:rsidRDefault="00000000" w:rsidRPr="00000000" w14:paraId="0000000B">
            <w:pPr>
              <w:jc w:val="center"/>
              <w:rPr>
                <w:rFonts w:ascii="MS PMincho" w:cs="MS PMincho" w:eastAsia="MS PMincho" w:hAnsi="MS PMincho"/>
              </w:rPr>
            </w:pPr>
            <w:r w:rsidDel="00000000" w:rsidR="00000000" w:rsidRPr="00000000">
              <w:rPr>
                <w:rFonts w:ascii="MS PMincho" w:cs="MS PMincho" w:eastAsia="MS PMincho" w:hAnsi="MS PMincho"/>
                <w:rtl w:val="0"/>
              </w:rPr>
              <w:t xml:space="preserve">説明</w:t>
            </w:r>
          </w:p>
        </w:tc>
      </w:tr>
      <w:tr>
        <w:trPr>
          <w:cantSplit w:val="0"/>
          <w:tblHeader w:val="0"/>
        </w:trPr>
        <w:tc>
          <w:tcPr>
            <w:shd w:fill="auto" w:val="clear"/>
          </w:tcPr>
          <w:p w:rsidR="00000000" w:rsidDel="00000000" w:rsidP="00000000" w:rsidRDefault="00000000" w:rsidRPr="00000000" w14:paraId="0000000C">
            <w:pPr>
              <w:rPr>
                <w:rFonts w:ascii="MS PMincho" w:cs="MS PMincho" w:eastAsia="MS PMincho" w:hAnsi="MS PMincho"/>
              </w:rPr>
            </w:pPr>
            <w:r w:rsidDel="00000000" w:rsidR="00000000" w:rsidRPr="00000000">
              <w:rPr>
                <w:rtl w:val="0"/>
              </w:rPr>
              <w:t xml:space="preserve">用紙サイズ・枚数</w:t>
            </w:r>
            <w:r w:rsidDel="00000000" w:rsidR="00000000" w:rsidRPr="00000000">
              <w:rPr>
                <w:rtl w:val="0"/>
              </w:rPr>
            </w:r>
          </w:p>
        </w:tc>
        <w:tc>
          <w:tcPr>
            <w:shd w:fill="auto" w:val="clear"/>
          </w:tcPr>
          <w:p w:rsidR="00000000" w:rsidDel="00000000" w:rsidP="00000000" w:rsidRDefault="00000000" w:rsidRPr="00000000" w14:paraId="0000000D">
            <w:pPr>
              <w:rPr>
                <w:rFonts w:ascii="MS PMincho" w:cs="MS PMincho" w:eastAsia="MS PMincho" w:hAnsi="MS PMincho"/>
              </w:rPr>
            </w:pPr>
            <w:r w:rsidDel="00000000" w:rsidR="00000000" w:rsidRPr="00000000">
              <w:rPr>
                <w:rFonts w:ascii="MS PMincho" w:cs="MS PMincho" w:eastAsia="MS PMincho" w:hAnsi="MS PMincho"/>
                <w:rtl w:val="0"/>
              </w:rPr>
              <w:t xml:space="preserve">A4　1～2ページ</w:t>
            </w:r>
          </w:p>
        </w:tc>
      </w:tr>
      <w:tr>
        <w:trPr>
          <w:cantSplit w:val="0"/>
          <w:tblHeader w:val="0"/>
        </w:trPr>
        <w:tc>
          <w:tcPr>
            <w:shd w:fill="auto" w:val="clear"/>
          </w:tcPr>
          <w:p w:rsidR="00000000" w:rsidDel="00000000" w:rsidP="00000000" w:rsidRDefault="00000000" w:rsidRPr="00000000" w14:paraId="0000000E">
            <w:pPr>
              <w:rPr>
                <w:rFonts w:ascii="MS PMincho" w:cs="MS PMincho" w:eastAsia="MS PMincho" w:hAnsi="MS PMincho"/>
              </w:rPr>
            </w:pPr>
            <w:r w:rsidDel="00000000" w:rsidR="00000000" w:rsidRPr="00000000">
              <w:rPr>
                <w:rtl w:val="0"/>
              </w:rPr>
              <w:t xml:space="preserve">余白</w:t>
            </w:r>
            <w:r w:rsidDel="00000000" w:rsidR="00000000" w:rsidRPr="00000000">
              <w:rPr>
                <w:rtl w:val="0"/>
              </w:rPr>
            </w:r>
          </w:p>
        </w:tc>
        <w:tc>
          <w:tcPr>
            <w:shd w:fill="auto" w:val="clear"/>
          </w:tcPr>
          <w:p w:rsidR="00000000" w:rsidDel="00000000" w:rsidP="00000000" w:rsidRDefault="00000000" w:rsidRPr="00000000" w14:paraId="0000000F">
            <w:pPr>
              <w:rPr/>
            </w:pPr>
            <w:r w:rsidDel="00000000" w:rsidR="00000000" w:rsidRPr="00000000">
              <w:rPr>
                <w:rtl w:val="0"/>
              </w:rPr>
              <w:t xml:space="preserve">上下…18 mm　</w:t>
              <w:br w:type="textWrapping"/>
              <w:t xml:space="preserve">左…表20 mm，裏10 mm</w:t>
              <w:br w:type="textWrapping"/>
              <w:t xml:space="preserve">右…表10 mm，裏20 mm</w:t>
            </w:r>
          </w:p>
        </w:tc>
      </w:tr>
      <w:tr>
        <w:trPr>
          <w:cantSplit w:val="0"/>
          <w:tblHeader w:val="0"/>
        </w:trPr>
        <w:tc>
          <w:tcPr>
            <w:shd w:fill="auto" w:val="clear"/>
          </w:tcPr>
          <w:p w:rsidR="00000000" w:rsidDel="00000000" w:rsidP="00000000" w:rsidRDefault="00000000" w:rsidRPr="00000000" w14:paraId="00000010">
            <w:pPr>
              <w:rPr>
                <w:rFonts w:ascii="MS PMincho" w:cs="MS PMincho" w:eastAsia="MS PMincho" w:hAnsi="MS PMincho"/>
              </w:rPr>
            </w:pPr>
            <w:r w:rsidDel="00000000" w:rsidR="00000000" w:rsidRPr="00000000">
              <w:rPr>
                <w:rtl w:val="0"/>
              </w:rPr>
              <w:t xml:space="preserve">文字サイズ</w:t>
            </w:r>
            <w:r w:rsidDel="00000000" w:rsidR="00000000" w:rsidRPr="00000000">
              <w:rPr>
                <w:rtl w:val="0"/>
              </w:rPr>
            </w:r>
          </w:p>
        </w:tc>
        <w:tc>
          <w:tcPr>
            <w:shd w:fill="auto" w:val="clear"/>
          </w:tcPr>
          <w:p w:rsidR="00000000" w:rsidDel="00000000" w:rsidP="00000000" w:rsidRDefault="00000000" w:rsidRPr="00000000" w14:paraId="00000011">
            <w:pPr>
              <w:rPr>
                <w:rFonts w:ascii="MS PMincho" w:cs="MS PMincho" w:eastAsia="MS PMincho" w:hAnsi="MS PMincho"/>
              </w:rPr>
            </w:pPr>
            <w:r w:rsidDel="00000000" w:rsidR="00000000" w:rsidRPr="00000000">
              <w:rPr>
                <w:rtl w:val="0"/>
              </w:rPr>
              <w:t xml:space="preserve">本文は原則として9ポイント．見出しなどはテンプレートファイルに従うこと．フォントは，可能ならば，Universal Designを考慮したものが望ましい。</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2">
            <w:pPr>
              <w:rPr>
                <w:rFonts w:ascii="MS PMincho" w:cs="MS PMincho" w:eastAsia="MS PMincho" w:hAnsi="MS PMincho"/>
              </w:rPr>
            </w:pPr>
            <w:r w:rsidDel="00000000" w:rsidR="00000000" w:rsidRPr="00000000">
              <w:rPr>
                <w:rtl w:val="0"/>
              </w:rPr>
              <w:t xml:space="preserve">図表</w:t>
            </w:r>
            <w:r w:rsidDel="00000000" w:rsidR="00000000" w:rsidRPr="00000000">
              <w:rPr>
                <w:rtl w:val="0"/>
              </w:rPr>
            </w:r>
          </w:p>
        </w:tc>
        <w:tc>
          <w:tcPr>
            <w:shd w:fill="auto" w:val="clear"/>
          </w:tcPr>
          <w:p w:rsidR="00000000" w:rsidDel="00000000" w:rsidP="00000000" w:rsidRDefault="00000000" w:rsidRPr="00000000" w14:paraId="00000013">
            <w:pPr>
              <w:rPr/>
            </w:pPr>
            <w:r w:rsidDel="00000000" w:rsidR="00000000" w:rsidRPr="00000000">
              <w:rPr>
                <w:rtl w:val="0"/>
              </w:rPr>
              <w:t xml:space="preserve">図表には必ず個別の連番と題をつける．図題は図の下，表題は表の上に記述する．</w:t>
              <w:br w:type="textWrapping"/>
              <w:t xml:space="preserve">題および図表内の説明は日本語または英語を用いる．両方同時には求めない．</w:t>
            </w:r>
          </w:p>
          <w:p w:rsidR="00000000" w:rsidDel="00000000" w:rsidP="00000000" w:rsidRDefault="00000000" w:rsidRPr="00000000" w14:paraId="00000014">
            <w:pPr>
              <w:rPr/>
            </w:pPr>
            <w:r w:rsidDel="00000000" w:rsidR="00000000" w:rsidRPr="00000000">
              <w:rPr>
                <w:rtl w:val="0"/>
              </w:rPr>
              <w:t xml:space="preserve">図表内の文字が小さすぎて読めない状態は避けること．</w:t>
            </w:r>
          </w:p>
        </w:tc>
      </w:tr>
      <w:tr>
        <w:trPr>
          <w:cantSplit w:val="0"/>
          <w:tblHeader w:val="0"/>
        </w:trPr>
        <w:tc>
          <w:tcPr>
            <w:shd w:fill="auto" w:val="clear"/>
          </w:tcPr>
          <w:p w:rsidR="00000000" w:rsidDel="00000000" w:rsidP="00000000" w:rsidRDefault="00000000" w:rsidRPr="00000000" w14:paraId="00000015">
            <w:pPr>
              <w:rPr/>
            </w:pPr>
            <w:r w:rsidDel="00000000" w:rsidR="00000000" w:rsidRPr="00000000">
              <w:rPr>
                <w:rtl w:val="0"/>
              </w:rPr>
              <w:t xml:space="preserve">表題</w:t>
            </w:r>
          </w:p>
        </w:tc>
        <w:tc>
          <w:tcPr>
            <w:shd w:fill="auto" w:val="clear"/>
          </w:tcPr>
          <w:p w:rsidR="00000000" w:rsidDel="00000000" w:rsidP="00000000" w:rsidRDefault="00000000" w:rsidRPr="00000000" w14:paraId="00000016">
            <w:pPr>
              <w:rPr/>
            </w:pPr>
            <w:r w:rsidDel="00000000" w:rsidR="00000000" w:rsidRPr="00000000">
              <w:rPr>
                <w:rtl w:val="0"/>
              </w:rPr>
              <w:t xml:space="preserve">12ポイント以上の文字を使用し，日本語題・英語題の順に中央に書く．</w:t>
            </w:r>
          </w:p>
        </w:tc>
      </w:tr>
      <w:tr>
        <w:trPr>
          <w:cantSplit w:val="0"/>
          <w:tblHeader w:val="0"/>
        </w:trPr>
        <w:tc>
          <w:tcPr>
            <w:shd w:fill="auto" w:val="clear"/>
          </w:tcPr>
          <w:p w:rsidR="00000000" w:rsidDel="00000000" w:rsidP="00000000" w:rsidRDefault="00000000" w:rsidRPr="00000000" w14:paraId="00000017">
            <w:pPr>
              <w:rPr/>
            </w:pPr>
            <w:r w:rsidDel="00000000" w:rsidR="00000000" w:rsidRPr="00000000">
              <w:rPr>
                <w:rtl w:val="0"/>
              </w:rPr>
              <w:t xml:space="preserve">氏名</w:t>
            </w:r>
          </w:p>
        </w:tc>
        <w:tc>
          <w:tcPr>
            <w:shd w:fill="auto" w:val="clear"/>
          </w:tcPr>
          <w:p w:rsidR="00000000" w:rsidDel="00000000" w:rsidP="00000000" w:rsidRDefault="00000000" w:rsidRPr="00000000" w14:paraId="00000018">
            <w:pPr>
              <w:rPr/>
            </w:pPr>
            <w:r w:rsidDel="00000000" w:rsidR="00000000" w:rsidRPr="00000000">
              <w:rPr>
                <w:rtl w:val="0"/>
              </w:rPr>
              <w:t xml:space="preserve">研究室名と氏名（日本語＋英語）を右寄せで書く．学籍番号も記載する．</w:t>
            </w:r>
          </w:p>
        </w:tc>
      </w:tr>
      <w:tr>
        <w:trPr>
          <w:cantSplit w:val="0"/>
          <w:tblHeader w:val="0"/>
        </w:trPr>
        <w:tc>
          <w:tcPr>
            <w:shd w:fill="auto" w:val="clear"/>
          </w:tcPr>
          <w:p w:rsidR="00000000" w:rsidDel="00000000" w:rsidP="00000000" w:rsidRDefault="00000000" w:rsidRPr="00000000" w14:paraId="00000019">
            <w:pPr>
              <w:rPr/>
            </w:pPr>
            <w:r w:rsidDel="00000000" w:rsidR="00000000" w:rsidRPr="00000000">
              <w:rPr>
                <w:rtl w:val="0"/>
              </w:rPr>
              <w:t xml:space="preserve">本文</w:t>
            </w:r>
          </w:p>
        </w:tc>
        <w:tc>
          <w:tcPr>
            <w:shd w:fill="auto" w:val="clear"/>
          </w:tcPr>
          <w:p w:rsidR="00000000" w:rsidDel="00000000" w:rsidP="00000000" w:rsidRDefault="00000000" w:rsidRPr="00000000" w14:paraId="0000001A">
            <w:pPr>
              <w:rPr/>
            </w:pPr>
            <w:r w:rsidDel="00000000" w:rsidR="00000000" w:rsidRPr="00000000">
              <w:rPr>
                <w:rtl w:val="0"/>
              </w:rPr>
              <w:t xml:space="preserve">文章は2段組とし，中央に1.0 cmの空白を設ける．また，1ページあたりの文字数が片段26字（または左右8.5 cm）×60行×2列＝3,120字程度となるように，文字間隔ならびに行間隔を設定すること．</w:t>
            </w:r>
          </w:p>
        </w:tc>
      </w:tr>
      <w:tr>
        <w:trPr>
          <w:cantSplit w:val="0"/>
          <w:tblHeader w:val="0"/>
        </w:trPr>
        <w:tc>
          <w:tcPr>
            <w:shd w:fill="auto" w:val="clear"/>
          </w:tcPr>
          <w:p w:rsidR="00000000" w:rsidDel="00000000" w:rsidP="00000000" w:rsidRDefault="00000000" w:rsidRPr="00000000" w14:paraId="0000001B">
            <w:pPr>
              <w:rPr/>
            </w:pPr>
            <w:r w:rsidDel="00000000" w:rsidR="00000000" w:rsidRPr="00000000">
              <w:rPr>
                <w:rtl w:val="0"/>
              </w:rPr>
              <w:t xml:space="preserve">句読点</w:t>
            </w:r>
          </w:p>
        </w:tc>
        <w:tc>
          <w:tcPr>
            <w:shd w:fill="auto" w:val="clear"/>
          </w:tcPr>
          <w:p w:rsidR="00000000" w:rsidDel="00000000" w:rsidP="00000000" w:rsidRDefault="00000000" w:rsidRPr="00000000" w14:paraId="0000001C">
            <w:pPr>
              <w:rPr/>
            </w:pPr>
            <w:r w:rsidDel="00000000" w:rsidR="00000000" w:rsidRPr="00000000">
              <w:rPr>
                <w:rtl w:val="0"/>
              </w:rPr>
              <w:t xml:space="preserve">文章中の句点は　．　読点は　，　を使用する．（引用箇所は原著に従っても良い）</w:t>
            </w:r>
          </w:p>
        </w:tc>
      </w:tr>
      <w:tr>
        <w:trPr>
          <w:cantSplit w:val="0"/>
          <w:tblHeader w:val="0"/>
        </w:trPr>
        <w:tc>
          <w:tcPr>
            <w:shd w:fill="auto" w:val="clear"/>
          </w:tcPr>
          <w:p w:rsidR="00000000" w:rsidDel="00000000" w:rsidP="00000000" w:rsidRDefault="00000000" w:rsidRPr="00000000" w14:paraId="0000001D">
            <w:pPr>
              <w:rPr/>
            </w:pPr>
            <w:r w:rsidDel="00000000" w:rsidR="00000000" w:rsidRPr="00000000">
              <w:rPr>
                <w:rtl w:val="0"/>
              </w:rPr>
              <w:t xml:space="preserve">参考文献</w:t>
            </w:r>
          </w:p>
        </w:tc>
        <w:tc>
          <w:tcPr>
            <w:shd w:fill="auto" w:val="clear"/>
          </w:tcPr>
          <w:p w:rsidR="00000000" w:rsidDel="00000000" w:rsidP="00000000" w:rsidRDefault="00000000" w:rsidRPr="00000000" w14:paraId="0000001E">
            <w:pPr>
              <w:rPr/>
            </w:pPr>
            <w:r w:rsidDel="00000000" w:rsidR="00000000" w:rsidRPr="00000000">
              <w:rPr>
                <w:rtl w:val="0"/>
              </w:rPr>
              <w:t xml:space="preserve">文献は末尾にまとめること．</w:t>
            </w:r>
          </w:p>
          <w:p w:rsidR="00000000" w:rsidDel="00000000" w:rsidP="00000000" w:rsidRDefault="00000000" w:rsidRPr="00000000" w14:paraId="0000001F">
            <w:pPr>
              <w:rPr/>
            </w:pPr>
            <w:r w:rsidDel="00000000" w:rsidR="00000000" w:rsidRPr="00000000">
              <w:rPr>
                <w:rtl w:val="0"/>
              </w:rPr>
              <w:t xml:space="preserve">本文中の引用箇所には適切な引用マークを記載すること．</w:t>
            </w:r>
          </w:p>
        </w:tc>
      </w:tr>
      <w:tr>
        <w:trPr>
          <w:cantSplit w:val="0"/>
          <w:tblHeader w:val="0"/>
        </w:trPr>
        <w:tc>
          <w:tcPr>
            <w:shd w:fill="auto" w:val="clear"/>
          </w:tcPr>
          <w:p w:rsidR="00000000" w:rsidDel="00000000" w:rsidP="00000000" w:rsidRDefault="00000000" w:rsidRPr="00000000" w14:paraId="00000020">
            <w:pPr>
              <w:rPr/>
            </w:pPr>
            <w:r w:rsidDel="00000000" w:rsidR="00000000" w:rsidRPr="00000000">
              <w:rPr>
                <w:rtl w:val="0"/>
              </w:rPr>
              <w:t xml:space="preserve">そのほか</w:t>
            </w:r>
          </w:p>
        </w:tc>
        <w:tc>
          <w:tcPr>
            <w:shd w:fill="auto" w:val="clear"/>
          </w:tcPr>
          <w:p w:rsidR="00000000" w:rsidDel="00000000" w:rsidP="00000000" w:rsidRDefault="00000000" w:rsidRPr="00000000" w14:paraId="00000021">
            <w:pPr>
              <w:rPr/>
            </w:pPr>
            <w:r w:rsidDel="00000000" w:rsidR="00000000" w:rsidRPr="00000000">
              <w:rPr>
                <w:rtl w:val="0"/>
              </w:rPr>
              <w:t xml:space="preserve">その他の詳細は，指導教員に相談すること．</w:t>
            </w:r>
          </w:p>
        </w:tc>
      </w:tr>
    </w:tbl>
    <w:p w:rsidR="00000000" w:rsidDel="00000000" w:rsidP="00000000" w:rsidRDefault="00000000" w:rsidRPr="00000000" w14:paraId="00000022">
      <w:pPr>
        <w:spacing w:after="120" w:before="120" w:lineRule="auto"/>
        <w:ind w:left="357" w:firstLine="0"/>
        <w:jc w:val="left"/>
        <w:rPr>
          <w:rFonts w:ascii="MS PGothic" w:cs="MS PGothic" w:eastAsia="MS PGothic" w:hAnsi="MS PGothic"/>
          <w:b w:val="1"/>
        </w:rPr>
      </w:pPr>
      <w:r w:rsidDel="00000000" w:rsidR="00000000" w:rsidRPr="00000000">
        <w:rPr>
          <w:rtl w:val="0"/>
        </w:rPr>
      </w:r>
    </w:p>
    <w:p w:rsidR="00000000" w:rsidDel="00000000" w:rsidP="00000000" w:rsidRDefault="00000000" w:rsidRPr="00000000" w14:paraId="00000023">
      <w:pPr>
        <w:rPr>
          <w:rFonts w:ascii="MS PMincho" w:cs="MS PMincho" w:eastAsia="MS PMincho" w:hAnsi="MS PMincho"/>
        </w:rPr>
      </w:pPr>
      <w:r w:rsidDel="00000000" w:rsidR="00000000" w:rsidRPr="00000000">
        <w:rPr>
          <w:rFonts w:ascii="MS PMincho" w:cs="MS PMincho" w:eastAsia="MS PMincho" w:hAnsi="MS PMincho"/>
        </w:rPr>
        <w:pict>
          <v:shape id="_x0000_i1025" style="width:242.25pt;height:147pt;mso-left-percent:-10001;mso-top-percent:-10001;mso-position-horizontal:absolute;mso-position-horizontal-relative:char;mso-position-vertical:absolute;mso-position-vertical-relative:line;mso-left-percent:-10001;mso-top-percent:-10001" type="#_x0000_t75">
            <v:imagedata r:id="rId1" o:title=""/>
          </v:shape>
        </w:pict>
      </w:r>
      <w:r w:rsidDel="00000000" w:rsidR="00000000" w:rsidRPr="00000000">
        <w:rPr>
          <w:rtl w:val="0"/>
        </w:rPr>
      </w:r>
    </w:p>
    <w:p w:rsidR="00000000" w:rsidDel="00000000" w:rsidP="00000000" w:rsidRDefault="00000000" w:rsidRPr="00000000" w14:paraId="00000024">
      <w:pPr>
        <w:jc w:val="center"/>
        <w:rPr>
          <w:rFonts w:ascii="MS PMincho" w:cs="MS PMincho" w:eastAsia="MS PMincho" w:hAnsi="MS PMincho"/>
        </w:rPr>
      </w:pPr>
      <w:r w:rsidDel="00000000" w:rsidR="00000000" w:rsidRPr="00000000">
        <w:rPr>
          <w:rFonts w:ascii="MS PMincho" w:cs="MS PMincho" w:eastAsia="MS PMincho" w:hAnsi="MS PMincho"/>
          <w:rtl w:val="0"/>
        </w:rPr>
        <w:t xml:space="preserve">図1 図と表のタイトルのつけ方</w:t>
      </w:r>
    </w:p>
    <w:p w:rsidR="00000000" w:rsidDel="00000000" w:rsidP="00000000" w:rsidRDefault="00000000" w:rsidRPr="00000000" w14:paraId="00000025">
      <w:pPr>
        <w:spacing w:after="120" w:before="120" w:lineRule="auto"/>
        <w:jc w:val="left"/>
        <w:rPr>
          <w:rFonts w:ascii="MS PGothic" w:cs="MS PGothic" w:eastAsia="MS PGothic" w:hAnsi="MS PGothic"/>
          <w:b w:val="1"/>
        </w:rPr>
      </w:pPr>
      <w:r w:rsidDel="00000000" w:rsidR="00000000" w:rsidRPr="00000000">
        <w:rPr>
          <w:rtl w:val="0"/>
        </w:rPr>
      </w:r>
    </w:p>
    <w:p w:rsidR="00000000" w:rsidDel="00000000" w:rsidP="00000000" w:rsidRDefault="00000000" w:rsidRPr="00000000" w14:paraId="00000026">
      <w:pPr>
        <w:numPr>
          <w:ilvl w:val="0"/>
          <w:numId w:val="1"/>
        </w:numPr>
        <w:spacing w:after="120" w:before="120" w:lineRule="auto"/>
        <w:ind w:left="357" w:firstLine="186"/>
        <w:jc w:val="left"/>
        <w:rPr/>
      </w:pPr>
      <w:r w:rsidDel="00000000" w:rsidR="00000000" w:rsidRPr="00000000">
        <w:rPr>
          <w:rFonts w:ascii="MS PGothic" w:cs="MS PGothic" w:eastAsia="MS PGothic" w:hAnsi="MS PGothic"/>
          <w:b w:val="1"/>
          <w:rtl w:val="0"/>
        </w:rPr>
        <w:t xml:space="preserve">研究目的（要微修正、追記）</w:t>
      </w:r>
      <w:r w:rsidDel="00000000" w:rsidR="00000000" w:rsidRPr="00000000">
        <w:rPr>
          <w:rFonts w:ascii="MS PMincho" w:cs="MS PMincho" w:eastAsia="MS PMincho" w:hAnsi="MS PMincho"/>
          <w:rtl w:val="0"/>
        </w:rPr>
        <w:t xml:space="preserve">ゲームコンテンツにおけるグラフィックは、プレイヤーをゲームに没入させるために　例としてプレイヤーの近くに縦型のストーブを置き、実際に温度を感じてもらう手法をとっている.[3](Fig.3)しかし、この手法では細かな温度管理が困難になり、それに伴う設備の用意や様々な電化製品に対応するプログラムの開発が必要となり現実的ではない。また、思わぬ事故の原因となる可能性もあるため、視覚情報や聴覚をもとに体感温度に干渉する効果的な手法の制作と効果検証を行う。</w:t>
      </w:r>
      <w:r w:rsidDel="00000000" w:rsidR="00000000" w:rsidRPr="00000000">
        <w:rPr>
          <w:rtl w:val="0"/>
        </w:rPr>
      </w:r>
    </w:p>
    <w:p w:rsidR="00000000" w:rsidDel="00000000" w:rsidP="00000000" w:rsidRDefault="00000000" w:rsidRPr="00000000" w14:paraId="00000027">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前提知識（要整理、加筆修正）</w:t>
      </w:r>
      <w:r w:rsidDel="00000000" w:rsidR="00000000" w:rsidRPr="00000000">
        <w:rPr>
          <w:rtl w:val="0"/>
        </w:rPr>
      </w:r>
    </w:p>
    <w:p w:rsidR="00000000" w:rsidDel="00000000" w:rsidP="00000000" w:rsidRDefault="00000000" w:rsidRPr="00000000" w14:paraId="00000028">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卒業研究のコンテンツでは、視覚と聴覚情報に基づいて体感温度を</w:t>
      </w:r>
    </w:p>
    <w:p w:rsidR="00000000" w:rsidDel="00000000" w:rsidP="00000000" w:rsidRDefault="00000000" w:rsidRPr="00000000" w14:paraId="00000029">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2A">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研究内容の理解および議論に特別な（目安としては，義務教育～IPUTの同学科同コース学生が授業で習う範囲を超える部分）知識が必要となる場合は，「３．前提知識（あるいは背景知識）」として整理する．</w:t>
      </w:r>
    </w:p>
    <w:p w:rsidR="00000000" w:rsidDel="00000000" w:rsidP="00000000" w:rsidRDefault="00000000" w:rsidRPr="00000000" w14:paraId="0000002B">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特別な知識を必要としない場合は，本節ごと省略して構わない．</w:t>
      </w:r>
    </w:p>
    <w:p w:rsidR="00000000" w:rsidDel="00000000" w:rsidP="00000000" w:rsidRDefault="00000000" w:rsidRPr="00000000" w14:paraId="0000002C">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2D">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研究計画（制作計画）</w:t>
      </w:r>
      <w:r w:rsidDel="00000000" w:rsidR="00000000" w:rsidRPr="00000000">
        <w:rPr>
          <w:rtl w:val="0"/>
        </w:rPr>
      </w:r>
    </w:p>
    <w:p w:rsidR="00000000" w:rsidDel="00000000" w:rsidP="00000000" w:rsidRDefault="00000000" w:rsidRPr="00000000" w14:paraId="0000002E">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先行事例として「トゥームレイダー」や「PSO2」などといったゲームコンテンツを設定し、パーティクルシステムやテクスチャの扱い、その他技術の調査・検証を行う。</w:t>
      </w:r>
    </w:p>
    <w:p w:rsidR="00000000" w:rsidDel="00000000" w:rsidP="00000000" w:rsidRDefault="00000000" w:rsidRPr="00000000" w14:paraId="0000002F">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制作はゲーム開発エンジンであるUnityを主に用いる。</w:t>
      </w:r>
    </w:p>
    <w:p w:rsidR="00000000" w:rsidDel="00000000" w:rsidP="00000000" w:rsidRDefault="00000000" w:rsidRPr="00000000" w14:paraId="00000030">
      <w:pPr>
        <w:rPr>
          <w:rFonts w:ascii="MS PMincho" w:cs="MS PMincho" w:eastAsia="MS PMincho" w:hAnsi="MS PMincho"/>
        </w:rPr>
      </w:pPr>
      <w:r w:rsidDel="00000000" w:rsidR="00000000" w:rsidRPr="00000000">
        <w:rPr>
          <w:rFonts w:ascii="MS PMincho" w:cs="MS PMincho" w:eastAsia="MS PMincho" w:hAnsi="MS PMincho"/>
          <w:rtl w:val="0"/>
        </w:rPr>
        <w:t xml:space="preserve">また、テクスチャはClip Studio Paint、音声に関してはVoiceroid、Audacityを用いて必要な素材の製作を行う。</w:t>
      </w:r>
    </w:p>
    <w:p w:rsidR="00000000" w:rsidDel="00000000" w:rsidP="00000000" w:rsidRDefault="00000000" w:rsidRPr="00000000" w14:paraId="00000031">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スケジュールに関しては11月末までに制作を行い、12月中にアンケートで統計を取り、年末にデータの分析を行う。</w:t>
      </w:r>
    </w:p>
    <w:p w:rsidR="00000000" w:rsidDel="00000000" w:rsidP="00000000" w:rsidRDefault="00000000" w:rsidRPr="00000000" w14:paraId="00000032">
      <w:pPr>
        <w:ind w:firstLine="185"/>
        <w:rPr>
          <w:rFonts w:ascii="MS PMincho" w:cs="MS PMincho" w:eastAsia="MS PMincho" w:hAnsi="MS PMincho"/>
        </w:rPr>
      </w:pPr>
      <w:r w:rsidDel="00000000" w:rsidR="00000000" w:rsidRPr="00000000">
        <w:rPr>
          <w:rtl w:val="0"/>
        </w:rPr>
      </w:r>
    </w:p>
    <w:p w:rsidR="00000000" w:rsidDel="00000000" w:rsidP="00000000" w:rsidRDefault="00000000" w:rsidRPr="00000000" w14:paraId="00000033">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おわりに（または結言）</w:t>
      </w:r>
      <w:r w:rsidDel="00000000" w:rsidR="00000000" w:rsidRPr="00000000">
        <w:rPr>
          <w:rtl w:val="0"/>
        </w:rPr>
      </w:r>
    </w:p>
    <w:p w:rsidR="00000000" w:rsidDel="00000000" w:rsidP="00000000" w:rsidRDefault="00000000" w:rsidRPr="00000000" w14:paraId="00000034">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卒業研究を通して、視覚・聴覚情報をもとに寒さ表現の研究を行うが、調査を元に、どのような表現が効果的なのか等といった研究を行い、価値のある情報を〇〇</w:t>
      </w:r>
    </w:p>
    <w:p w:rsidR="00000000" w:rsidDel="00000000" w:rsidP="00000000" w:rsidRDefault="00000000" w:rsidRPr="00000000" w14:paraId="00000035">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また、私が今回研究対象としているのは寒さ表現だけであるが、もしこの研究を引き継ぐ人がいるのであれば暑さ表現に繋げられるような研究結果を残すことを目標とする。</w:t>
      </w:r>
    </w:p>
    <w:p w:rsidR="00000000" w:rsidDel="00000000" w:rsidP="00000000" w:rsidRDefault="00000000" w:rsidRPr="00000000" w14:paraId="00000036">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最後に報告のまとめや，研究・制作を完遂した後のさらなる展望について述べる．</w:t>
      </w:r>
    </w:p>
    <w:p w:rsidR="00000000" w:rsidDel="00000000" w:rsidP="00000000" w:rsidRDefault="00000000" w:rsidRPr="00000000" w14:paraId="00000037">
      <w:pPr>
        <w:ind w:firstLine="185"/>
        <w:rPr>
          <w:rFonts w:ascii="MS PMincho" w:cs="MS PMincho" w:eastAsia="MS PMincho" w:hAnsi="MS PMincho"/>
        </w:rPr>
      </w:pPr>
      <w:r w:rsidDel="00000000" w:rsidR="00000000" w:rsidRPr="00000000">
        <w:rPr>
          <w:rFonts w:ascii="MS PMincho" w:cs="MS PMincho" w:eastAsia="MS PMincho" w:hAnsi="MS PMincho"/>
          <w:rtl w:val="0"/>
        </w:rPr>
        <w:t xml:space="preserve">既に実施済みの研究成果・制作物などがある場合は「おわりに」の前に節を立てて記述して構わないが，中間発表では評価対象外である．</w:t>
      </w:r>
    </w:p>
    <w:p w:rsidR="00000000" w:rsidDel="00000000" w:rsidP="00000000" w:rsidRDefault="00000000" w:rsidRPr="00000000" w14:paraId="00000038">
      <w:pPr>
        <w:rPr>
          <w:rFonts w:ascii="MS PMincho" w:cs="MS PMincho" w:eastAsia="MS PMincho" w:hAnsi="MS PMincho"/>
        </w:rPr>
      </w:pPr>
      <w:r w:rsidDel="00000000" w:rsidR="00000000" w:rsidRPr="00000000">
        <w:rPr>
          <w:rtl w:val="0"/>
        </w:rPr>
      </w:r>
    </w:p>
    <w:p w:rsidR="00000000" w:rsidDel="00000000" w:rsidP="00000000" w:rsidRDefault="00000000" w:rsidRPr="00000000" w14:paraId="00000039">
      <w:pPr>
        <w:numPr>
          <w:ilvl w:val="0"/>
          <w:numId w:val="1"/>
        </w:numPr>
        <w:spacing w:after="120" w:before="120" w:lineRule="auto"/>
        <w:ind w:left="357" w:hanging="357"/>
        <w:jc w:val="left"/>
        <w:rPr>
          <w:b w:val="1"/>
        </w:rPr>
      </w:pPr>
      <w:r w:rsidDel="00000000" w:rsidR="00000000" w:rsidRPr="00000000">
        <w:rPr>
          <w:rFonts w:ascii="MS PGothic" w:cs="MS PGothic" w:eastAsia="MS PGothic" w:hAnsi="MS PGothic"/>
          <w:b w:val="1"/>
          <w:rtl w:val="0"/>
        </w:rPr>
        <w:t xml:space="preserve">参考文献や謝辞について</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185"/>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卒業研究制作においては，引用する文献（データ含む）は，適切に引用する．これは本報告書も，最終的に提出する卒業論文・卒業制作報告書も同じである，そのために、最後に「参考文献」リストをつけること．リストの記載方法は，日本学術会議協力学術研究団体</w:t>
      </w:r>
      <w:r w:rsidDel="00000000" w:rsidR="00000000" w:rsidRPr="00000000">
        <w:rPr>
          <w:rFonts w:ascii="MS Mincho" w:cs="MS Mincho" w:eastAsia="MS Mincho" w:hAnsi="MS Mincho"/>
          <w:b w:val="0"/>
          <w:i w:val="0"/>
          <w:smallCaps w:val="0"/>
          <w:strike w:val="0"/>
          <w:color w:val="000000"/>
          <w:sz w:val="18"/>
          <w:szCs w:val="18"/>
          <w:u w:val="none"/>
          <w:shd w:fill="auto" w:val="clear"/>
          <w:vertAlign w:val="superscript"/>
        </w:rPr>
        <w:footnoteReference w:customMarkFollows="0" w:id="0"/>
      </w: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情報処理学会、電子情報通信学会、人工知能学会、日本ロボット学会、日本デジタルゲーム学会など）が決めているものであれば，いずれの団体の規程に従ったものでもよい．このテンプレートの最後には情報処理学会論文誌の規程に従ったものを示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185"/>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Fonts w:ascii="MS Mincho" w:cs="MS Mincho" w:eastAsia="MS Mincho" w:hAnsi="MS Mincho"/>
          <w:b w:val="0"/>
          <w:i w:val="0"/>
          <w:smallCaps w:val="0"/>
          <w:strike w:val="0"/>
          <w:color w:val="000000"/>
          <w:sz w:val="18"/>
          <w:szCs w:val="18"/>
          <w:u w:val="none"/>
          <w:shd w:fill="auto" w:val="clear"/>
          <w:vertAlign w:val="baseline"/>
          <w:rtl w:val="0"/>
        </w:rPr>
        <w:t xml:space="preserve">なお，卒業論文や卒業制作報告書においては，謝辞を書くことが多いが，中間報告書については謝辞が必要なければ記述する必要はない．データや環境などを既に提供を受けており，本研究・制作において謝辞を利害関係と合わせて明確にする必要がある場合は記述す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MS Mincho" w:cs="MS Mincho" w:eastAsia="MS Mincho" w:hAnsi="MS Minch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MS Gothic" w:cs="MS Gothic" w:eastAsia="MS Gothic" w:hAnsi="MS Gothic"/>
          <w:b w:val="1"/>
          <w:i w:val="0"/>
          <w:smallCaps w:val="0"/>
          <w:strike w:val="0"/>
          <w:color w:val="000000"/>
          <w:sz w:val="18"/>
          <w:szCs w:val="18"/>
          <w:u w:val="none"/>
          <w:shd w:fill="auto" w:val="clear"/>
          <w:vertAlign w:val="baseline"/>
        </w:rPr>
      </w:pPr>
      <w:r w:rsidDel="00000000" w:rsidR="00000000" w:rsidRPr="00000000">
        <w:rPr>
          <w:rFonts w:ascii="MS Gothic" w:cs="MS Gothic" w:eastAsia="MS Gothic" w:hAnsi="MS Gothic"/>
          <w:b w:val="1"/>
          <w:i w:val="0"/>
          <w:smallCaps w:val="0"/>
          <w:strike w:val="0"/>
          <w:color w:val="000000"/>
          <w:sz w:val="18"/>
          <w:szCs w:val="18"/>
          <w:u w:val="none"/>
          <w:shd w:fill="auto" w:val="clear"/>
          <w:vertAlign w:val="baseline"/>
          <w:rtl w:val="0"/>
        </w:rPr>
        <w:t xml:space="preserve">参考文献</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t xml:space="preserve">[3]</w:t>
      </w:r>
      <w:r w:rsidDel="00000000" w:rsidR="00000000" w:rsidRPr="00000000">
        <w:rPr>
          <w:rtl w:val="0"/>
        </w:rPr>
      </w:r>
    </w:p>
    <w:sectPr>
      <w:type w:val="continuous"/>
      <w:pgSz w:h="16838" w:w="11906" w:orient="portrait"/>
      <w:pgMar w:bottom="1021" w:top="1021" w:left="1134" w:right="567" w:header="851" w:footer="992"/>
      <w:cols w:equalWidth="0" w:num="2">
        <w:col w:space="567" w:w="4818.999999999998"/>
        <w:col w:space="0" w:w="4818.9999999999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S PGothic"/>
  <w:font w:name="Georgia"/>
  <w:font w:name="MS PMincho"/>
  <w:font w:name="Times New Roman"/>
  <w:font w:name="MS Mincho"/>
  <w:font w:name="MS Gothic"/>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https://www.scj.go.jp/ja/group/dantai/index.html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rFonts w:ascii="Times New Roman" w:cs="Times New Roman" w:eastAsia="Times New Roman" w:hAnsi="Times New Roman"/>
      </w:rPr>
    </w:lvl>
    <w:lvl w:ilvl="1">
      <w:start w:val="1"/>
      <w:numFmt w:val="decimal"/>
      <w:lvlText w:val="%2)"/>
      <w:lvlJc w:val="left"/>
      <w:pPr>
        <w:ind w:left="780" w:hanging="36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18"/>
        <w:szCs w:val="18"/>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ind w:left="357" w:hanging="357"/>
      <w:jc w:val="left"/>
    </w:pPr>
    <w:rPr>
      <w:rFonts w:ascii="MS PGothic" w:cs="MS PGothic" w:eastAsia="MS PGothic" w:hAnsi="MS PGothic"/>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