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AC294A" w:rsidRDefault="00AC294A">
      <w:pPr>
        <w:widowControl w:val="0"/>
        <w:spacing w:before="63" w:line="240" w:lineRule="auto"/>
        <w:ind w:right="653"/>
        <w:jc w:val="right"/>
        <w:rPr>
          <w:sz w:val="20"/>
          <w:szCs w:val="20"/>
        </w:rPr>
      </w:pPr>
    </w:p>
    <w:tbl>
      <w:tblPr>
        <w:tblStyle w:val="a"/>
        <w:tblW w:w="9465" w:type="dxa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65"/>
      </w:tblGrid>
      <w:tr w:rsidR="00AC294A">
        <w:trPr>
          <w:trHeight w:val="457"/>
        </w:trPr>
        <w:tc>
          <w:tcPr>
            <w:tcW w:w="946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ind w:left="-425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 DE ABERTURA DE PROJETO </w:t>
            </w:r>
          </w:p>
        </w:tc>
      </w:tr>
      <w:tr w:rsidR="00AC294A">
        <w:trPr>
          <w:trHeight w:val="488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Título do projeto </w:t>
            </w:r>
          </w:p>
        </w:tc>
      </w:tr>
      <w:tr w:rsidR="00AC294A">
        <w:trPr>
          <w:trHeight w:val="488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4A0ACE">
            <w:pPr>
              <w:widowControl w:val="0"/>
              <w:spacing w:line="240" w:lineRule="auto"/>
              <w:ind w:left="129"/>
              <w:rPr>
                <w:sz w:val="18"/>
                <w:szCs w:val="18"/>
              </w:rPr>
            </w:pPr>
            <w:proofErr w:type="spellStart"/>
            <w:r w:rsidRPr="004A0ACE">
              <w:rPr>
                <w:sz w:val="18"/>
                <w:szCs w:val="18"/>
              </w:rPr>
              <w:t>FieldOps</w:t>
            </w:r>
            <w:proofErr w:type="spellEnd"/>
            <w:r w:rsidRPr="004A0ACE">
              <w:rPr>
                <w:sz w:val="18"/>
                <w:szCs w:val="18"/>
              </w:rPr>
              <w:t xml:space="preserve"> — Plataforma de Inspeção em Campo</w:t>
            </w:r>
          </w:p>
        </w:tc>
      </w:tr>
      <w:tr w:rsidR="00AC294A">
        <w:trPr>
          <w:trHeight w:val="487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Objetivo geral e objetivos específicos </w:t>
            </w:r>
          </w:p>
        </w:tc>
      </w:tr>
      <w:tr w:rsidR="00AC294A">
        <w:trPr>
          <w:trHeight w:val="1084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0ACE" w:rsidRDefault="004A0ACE" w:rsidP="004A0ACE">
            <w:pPr>
              <w:widowControl w:val="0"/>
              <w:spacing w:line="240" w:lineRule="auto"/>
              <w:ind w:left="129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>Desenvolver uma plataforma digital integrada para planejar, executar, sincronizar, revisar e auditar inspeções técnicas realizadas em campo, proporcionando maior padronização, segurança e rastreabilidade das informações.</w:t>
            </w:r>
          </w:p>
          <w:p w:rsidR="004A0ACE" w:rsidRDefault="004A0ACE" w:rsidP="004A0ACE">
            <w:pPr>
              <w:widowControl w:val="0"/>
              <w:spacing w:line="240" w:lineRule="auto"/>
              <w:ind w:left="129"/>
              <w:rPr>
                <w:sz w:val="18"/>
                <w:szCs w:val="18"/>
              </w:rPr>
            </w:pPr>
          </w:p>
          <w:p w:rsidR="00AC294A" w:rsidRDefault="004A0ACE" w:rsidP="004A0ACE">
            <w:pPr>
              <w:widowControl w:val="0"/>
              <w:spacing w:line="240" w:lineRule="auto"/>
              <w:ind w:left="129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 xml:space="preserve">Como objetivos específicos, o projeto busca digitalizar e otimizar o processo de inspeções, substituindo registros manuais, permitindo criar e </w:t>
            </w:r>
            <w:proofErr w:type="spellStart"/>
            <w:r w:rsidRPr="004A0ACE">
              <w:rPr>
                <w:sz w:val="18"/>
                <w:szCs w:val="18"/>
              </w:rPr>
              <w:t>versionar</w:t>
            </w:r>
            <w:proofErr w:type="spellEnd"/>
            <w:r w:rsidRPr="004A0ACE">
              <w:rPr>
                <w:sz w:val="18"/>
                <w:szCs w:val="18"/>
              </w:rPr>
              <w:t xml:space="preserve"> modelos, agendar e atribuir inspeções, executar checklists em dispositivos móveis, identificar equipamentos por QR </w:t>
            </w:r>
            <w:proofErr w:type="spellStart"/>
            <w:r w:rsidRPr="004A0ACE">
              <w:rPr>
                <w:sz w:val="18"/>
                <w:szCs w:val="18"/>
              </w:rPr>
              <w:t>Code</w:t>
            </w:r>
            <w:proofErr w:type="spellEnd"/>
            <w:r w:rsidRPr="004A0ACE">
              <w:rPr>
                <w:sz w:val="18"/>
                <w:szCs w:val="18"/>
              </w:rPr>
              <w:t xml:space="preserve"> e registrar evidências.</w:t>
            </w:r>
          </w:p>
        </w:tc>
      </w:tr>
      <w:tr w:rsidR="00AC294A">
        <w:trPr>
          <w:trHeight w:val="487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Justificativa do projeto (benefícios) </w:t>
            </w:r>
          </w:p>
        </w:tc>
      </w:tr>
      <w:tr w:rsidR="00AC294A">
        <w:trPr>
          <w:trHeight w:val="1561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0ACE" w:rsidRPr="004A0ACE" w:rsidRDefault="004A0ACE" w:rsidP="004A0ACE">
            <w:pPr>
              <w:widowControl w:val="0"/>
              <w:spacing w:line="263" w:lineRule="auto"/>
              <w:ind w:left="124" w:right="410" w:hanging="11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>O projeto é justificado pela necessidade de substituir processos fragmentados de inspeção, atualmente suscetíveis ao uso de formulários, planilhas, fotografias, mensagens e registros manuais.</w:t>
            </w:r>
          </w:p>
          <w:p w:rsidR="004A0ACE" w:rsidRPr="004A0ACE" w:rsidRDefault="004A0ACE" w:rsidP="004A0ACE">
            <w:pPr>
              <w:widowControl w:val="0"/>
              <w:spacing w:line="263" w:lineRule="auto"/>
              <w:ind w:left="124" w:right="410" w:hanging="11"/>
              <w:rPr>
                <w:sz w:val="18"/>
                <w:szCs w:val="18"/>
              </w:rPr>
            </w:pPr>
          </w:p>
          <w:p w:rsidR="004D28DD" w:rsidRDefault="004A0ACE" w:rsidP="004D28DD">
            <w:pPr>
              <w:widowControl w:val="0"/>
              <w:spacing w:line="263" w:lineRule="auto"/>
              <w:ind w:left="124" w:right="410" w:hanging="11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 xml:space="preserve">A implantação do </w:t>
            </w:r>
            <w:proofErr w:type="spellStart"/>
            <w:r w:rsidRPr="004A0ACE">
              <w:rPr>
                <w:sz w:val="18"/>
                <w:szCs w:val="18"/>
              </w:rPr>
              <w:t>FieldOps</w:t>
            </w:r>
            <w:proofErr w:type="spellEnd"/>
            <w:r w:rsidRPr="004A0ACE">
              <w:rPr>
                <w:sz w:val="18"/>
                <w:szCs w:val="18"/>
              </w:rPr>
              <w:t xml:space="preserve"> deverá proporcionar maior padronização na execução das inspeções, redução de retrabalho e informações incompletas, além de facilitar o acompanhamento das atividades pelos supervisores.</w:t>
            </w:r>
          </w:p>
          <w:p w:rsidR="004D28DD" w:rsidRDefault="004D28DD" w:rsidP="004D28DD">
            <w:pPr>
              <w:widowControl w:val="0"/>
              <w:spacing w:line="263" w:lineRule="auto"/>
              <w:ind w:left="124" w:right="410" w:hanging="11"/>
              <w:rPr>
                <w:sz w:val="18"/>
                <w:szCs w:val="18"/>
              </w:rPr>
            </w:pPr>
          </w:p>
          <w:p w:rsidR="004D28DD" w:rsidRPr="004A0ACE" w:rsidRDefault="004A0ACE" w:rsidP="004D28DD">
            <w:pPr>
              <w:widowControl w:val="0"/>
              <w:spacing w:line="263" w:lineRule="auto"/>
              <w:ind w:left="124" w:right="410" w:hanging="11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>A centralização das respostas, evidências, localização, equipamentos, usuários e histórico em um único fluxo permitirá maior rastreabilidade e facilitará processos de revisão e auditoria.</w:t>
            </w:r>
          </w:p>
          <w:p w:rsidR="00AC294A" w:rsidRDefault="004A0ACE" w:rsidP="004A0ACE">
            <w:pPr>
              <w:widowControl w:val="0"/>
              <w:spacing w:before="130" w:line="263" w:lineRule="auto"/>
              <w:ind w:left="118" w:right="186" w:firstLine="11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>Outro benefício importante será a possibilidade de execução offline, permitindo que técnicos realizem inspeções em locais sem acesso à internet e sincronizem as informações posteriormente.</w:t>
            </w:r>
          </w:p>
        </w:tc>
      </w:tr>
      <w:tr w:rsidR="00AC294A">
        <w:trPr>
          <w:trHeight w:val="487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Premissas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756A" w:rsidRDefault="004A0ACE">
            <w:pPr>
              <w:widowControl w:val="0"/>
              <w:spacing w:line="263" w:lineRule="auto"/>
              <w:ind w:left="119" w:right="1208" w:firstLine="8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>O projeto considera que os técnicos utilizarão dispositivos móveis compatíveis com o aplicativo, enquanto administradores e supervisores terão acesso à interface administrativa web.</w:t>
            </w:r>
          </w:p>
          <w:p w:rsidR="0058756A" w:rsidRDefault="0058756A">
            <w:pPr>
              <w:widowControl w:val="0"/>
              <w:spacing w:line="263" w:lineRule="auto"/>
              <w:ind w:left="119" w:right="1208" w:firstLine="8"/>
              <w:rPr>
                <w:sz w:val="18"/>
                <w:szCs w:val="18"/>
              </w:rPr>
            </w:pPr>
          </w:p>
          <w:p w:rsidR="004A0ACE" w:rsidRDefault="004A0ACE">
            <w:pPr>
              <w:widowControl w:val="0"/>
              <w:spacing w:line="263" w:lineRule="auto"/>
              <w:ind w:left="119" w:right="1208" w:firstLine="8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>Também se pressupõe que a infraestrutura necessária para a API e o banco de dados estará disponível, assim como a orientação adequada dos usuários.</w:t>
            </w:r>
          </w:p>
          <w:p w:rsidR="004A0ACE" w:rsidRDefault="004A0ACE">
            <w:pPr>
              <w:widowControl w:val="0"/>
              <w:spacing w:line="263" w:lineRule="auto"/>
              <w:ind w:left="119" w:right="1208" w:firstLine="8"/>
              <w:rPr>
                <w:sz w:val="18"/>
                <w:szCs w:val="18"/>
              </w:rPr>
            </w:pPr>
          </w:p>
          <w:p w:rsidR="00976502" w:rsidRDefault="004A0ACE">
            <w:pPr>
              <w:widowControl w:val="0"/>
              <w:spacing w:line="263" w:lineRule="auto"/>
              <w:ind w:left="119" w:right="1208" w:firstLine="8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>Os modelos de inspeção serão previamente definidos pelos responsáveis pelo processo, e os dados coletados offline serão sincronizados assim que houver conexão.</w:t>
            </w:r>
          </w:p>
          <w:p w:rsidR="00976502" w:rsidRDefault="00976502">
            <w:pPr>
              <w:widowControl w:val="0"/>
              <w:spacing w:line="263" w:lineRule="auto"/>
              <w:ind w:left="119" w:right="1208" w:firstLine="8"/>
              <w:rPr>
                <w:sz w:val="18"/>
                <w:szCs w:val="18"/>
              </w:rPr>
            </w:pPr>
          </w:p>
          <w:p w:rsidR="00AC294A" w:rsidRDefault="004A0ACE">
            <w:pPr>
              <w:widowControl w:val="0"/>
              <w:spacing w:line="263" w:lineRule="auto"/>
              <w:ind w:left="119" w:right="1208" w:firstLine="8"/>
              <w:rPr>
                <w:sz w:val="18"/>
                <w:szCs w:val="18"/>
              </w:rPr>
            </w:pPr>
            <w:r w:rsidRPr="004A0ACE">
              <w:rPr>
                <w:sz w:val="18"/>
                <w:szCs w:val="18"/>
              </w:rPr>
              <w:t>Por fim, a infraestrutura definitiva de produção e o serviço de armazenamento de evidências ainda serão definidos durante o planejamento técnico do projeto.</w:t>
            </w:r>
          </w:p>
        </w:tc>
      </w:tr>
      <w:tr w:rsidR="00AC294A">
        <w:trPr>
          <w:trHeight w:val="488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Breve descrição do projeto </w:t>
            </w:r>
          </w:p>
        </w:tc>
      </w:tr>
      <w:tr w:rsidR="00AC294A">
        <w:trPr>
          <w:trHeight w:val="963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6502" w:rsidRPr="00976502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 xml:space="preserve">O </w:t>
            </w:r>
            <w:proofErr w:type="spellStart"/>
            <w:r w:rsidRPr="00976502">
              <w:rPr>
                <w:sz w:val="18"/>
                <w:szCs w:val="18"/>
              </w:rPr>
              <w:t>FieldOps</w:t>
            </w:r>
            <w:proofErr w:type="spellEnd"/>
            <w:r w:rsidRPr="00976502">
              <w:rPr>
                <w:sz w:val="18"/>
                <w:szCs w:val="18"/>
              </w:rPr>
              <w:t xml:space="preserve"> será uma plataforma composta por um aplicativo mobile, uma interface administrativa web e uma API REST centralizadora.</w:t>
            </w:r>
          </w:p>
          <w:p w:rsidR="00976502" w:rsidRPr="00976502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</w:p>
          <w:p w:rsidR="00976502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 xml:space="preserve">O aplicativo mobile será utilizado principalmente pelos técnicos de campo para consultar inspeções atribuídas, identificar equipamentos por QR </w:t>
            </w:r>
            <w:proofErr w:type="spellStart"/>
            <w:r w:rsidRPr="00976502">
              <w:rPr>
                <w:sz w:val="18"/>
                <w:szCs w:val="18"/>
              </w:rPr>
              <w:t>Code</w:t>
            </w:r>
            <w:proofErr w:type="spellEnd"/>
            <w:r w:rsidRPr="00976502">
              <w:rPr>
                <w:sz w:val="18"/>
                <w:szCs w:val="18"/>
              </w:rPr>
              <w:t>, executar checklists, registrar fotografias, observações, não conformidades e localização, além de permitir armazenamento local e funcionamento offline.</w:t>
            </w:r>
          </w:p>
          <w:p w:rsidR="00976502" w:rsidRPr="00976502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</w:p>
          <w:p w:rsidR="00976502" w:rsidRPr="00976502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 xml:space="preserve">A interface administrativa será utilizada por administradores e supervisores para gerenciar usuários, clientes, </w:t>
            </w:r>
            <w:r w:rsidRPr="00976502">
              <w:rPr>
                <w:sz w:val="18"/>
                <w:szCs w:val="18"/>
              </w:rPr>
              <w:lastRenderedPageBreak/>
              <w:t>locais e equipamentos, criar modelos de inspeção, agendar atividades, atribuir técnicos, acompanhar a execução e revisar os resultados.</w:t>
            </w:r>
          </w:p>
          <w:p w:rsidR="00976502" w:rsidRPr="00976502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</w:p>
          <w:p w:rsidR="00976502" w:rsidRPr="00976502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A API REST será responsável pela autenticação, autorização, regras de negócio, persistência, sincronização, armazenamento e consulta de evidências, histórico e auditoria.</w:t>
            </w:r>
          </w:p>
          <w:p w:rsidR="00976502" w:rsidRPr="00976502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</w:p>
          <w:p w:rsidR="00AC294A" w:rsidRDefault="00976502" w:rsidP="00976502">
            <w:pPr>
              <w:widowControl w:val="0"/>
              <w:spacing w:line="264" w:lineRule="auto"/>
              <w:ind w:left="124" w:right="287" w:hanging="3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O fluxo principal compreenderá a configuração administrativa, criação do modelo de inspeção, agendamento e atribuição, disponibilização ao técnico, execução em campo, registro das informações, sincronização, revisão do supervisor e aprovação ou solicitação de correção.</w:t>
            </w:r>
          </w:p>
        </w:tc>
      </w:tr>
      <w:tr w:rsidR="00AC294A">
        <w:trPr>
          <w:trHeight w:val="488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Patrocinador (</w:t>
            </w:r>
            <w:proofErr w:type="spellStart"/>
            <w:r>
              <w:rPr>
                <w:b/>
                <w:bCs/>
                <w:i/>
                <w:iCs/>
                <w:sz w:val="18"/>
                <w:szCs w:val="18"/>
              </w:rPr>
              <w:t>sponsor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) </w:t>
            </w:r>
          </w:p>
        </w:tc>
      </w:tr>
      <w:tr w:rsidR="00AC294A">
        <w:trPr>
          <w:trHeight w:val="488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761996">
            <w:pPr>
              <w:widowControl w:val="0"/>
              <w:spacing w:line="240" w:lineRule="auto"/>
              <w:ind w:left="126"/>
              <w:rPr>
                <w:sz w:val="18"/>
                <w:szCs w:val="18"/>
              </w:rPr>
            </w:pPr>
            <w:r w:rsidRPr="00761996">
              <w:rPr>
                <w:sz w:val="18"/>
                <w:szCs w:val="18"/>
              </w:rPr>
              <w:t>Responsável pela gestão da Manutenção e pela área de Tecnologia, atuando no apoio e direcionamento estratégico do projeto.</w:t>
            </w:r>
          </w:p>
        </w:tc>
      </w:tr>
      <w:tr w:rsidR="00AC294A">
        <w:trPr>
          <w:trHeight w:val="488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Estimativa de investimentos </w:t>
            </w:r>
            <w:bookmarkStart w:id="0" w:name="_GoBack"/>
            <w:bookmarkEnd w:id="0"/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756A" w:rsidRPr="0058756A" w:rsidRDefault="0058756A" w:rsidP="0058756A">
            <w:pPr>
              <w:widowControl w:val="0"/>
              <w:spacing w:line="263" w:lineRule="auto"/>
              <w:ind w:left="124" w:right="647" w:firstLine="2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 xml:space="preserve">O investimento do projeto será considerado com base na carga horária destinada ao desenvolvimento do </w:t>
            </w:r>
            <w:proofErr w:type="spellStart"/>
            <w:r w:rsidRPr="0058756A">
              <w:rPr>
                <w:sz w:val="18"/>
                <w:szCs w:val="18"/>
              </w:rPr>
              <w:t>FieldOps</w:t>
            </w:r>
            <w:proofErr w:type="spellEnd"/>
            <w:r w:rsidRPr="0058756A">
              <w:rPr>
                <w:sz w:val="18"/>
                <w:szCs w:val="18"/>
              </w:rPr>
              <w:t xml:space="preserve"> durante o período do projeto.</w:t>
            </w:r>
          </w:p>
          <w:p w:rsidR="0058756A" w:rsidRPr="0058756A" w:rsidRDefault="0058756A" w:rsidP="0058756A">
            <w:pPr>
              <w:widowControl w:val="0"/>
              <w:spacing w:line="263" w:lineRule="auto"/>
              <w:ind w:right="647"/>
              <w:rPr>
                <w:sz w:val="18"/>
                <w:szCs w:val="18"/>
              </w:rPr>
            </w:pPr>
          </w:p>
          <w:p w:rsidR="00AC294A" w:rsidRDefault="0058756A" w:rsidP="0058756A">
            <w:pPr>
              <w:widowControl w:val="0"/>
              <w:spacing w:line="263" w:lineRule="auto"/>
              <w:ind w:left="124" w:right="647" w:firstLine="2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Considerando o período total definido para o projeto, o investimento estimado será calculado pela multiplicação de 5 horas semanais pelo número de semanas de execução, representando a carga horária total destinada ao desenvolvimento, documentação, testes e apresentação do projeto.</w:t>
            </w:r>
          </w:p>
        </w:tc>
      </w:tr>
      <w:tr w:rsidR="00AC294A">
        <w:trPr>
          <w:trHeight w:val="521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Estimativa de prazo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8DD" w:rsidRDefault="004D28DD">
            <w:pPr>
              <w:widowControl w:val="0"/>
              <w:spacing w:line="240" w:lineRule="auto"/>
              <w:ind w:left="120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O projeto foi iniciado em agosto de 2026 e deverá ser concluído até o final de dezembro de 2026, acompanhando o encerramento do quarto semestre do curso superior de Análise e Desenvolvimento de Sistemas e a conclusão do curso.</w:t>
            </w:r>
          </w:p>
          <w:p w:rsidR="004D28DD" w:rsidRDefault="004D28DD">
            <w:pPr>
              <w:widowControl w:val="0"/>
              <w:spacing w:line="240" w:lineRule="auto"/>
              <w:ind w:left="120"/>
              <w:rPr>
                <w:sz w:val="18"/>
                <w:szCs w:val="18"/>
              </w:rPr>
            </w:pPr>
          </w:p>
          <w:p w:rsidR="00AC294A" w:rsidRDefault="004D28DD">
            <w:pPr>
              <w:widowControl w:val="0"/>
              <w:spacing w:line="240" w:lineRule="auto"/>
              <w:ind w:left="120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Dessa forma, o projeto terá uma duração aproximada de cinco meses, abrangendo o período de agosto a dezembro de 2026.</w:t>
            </w:r>
          </w:p>
        </w:tc>
      </w:tr>
      <w:tr w:rsidR="00AC294A">
        <w:trPr>
          <w:trHeight w:val="510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Fatores Críticos de Sucesso (FCS)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8DD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1. Definição Clara dos Requisitos e do Escopo do MVP;</w:t>
            </w:r>
          </w:p>
          <w:p w:rsidR="00976502" w:rsidRPr="00976502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2. Participação dos Administradores, Supervisores e Técnicos na Validação da Solução;</w:t>
            </w:r>
            <w:r w:rsidR="004D28DD">
              <w:rPr>
                <w:sz w:val="18"/>
                <w:szCs w:val="18"/>
              </w:rPr>
              <w:br/>
            </w:r>
            <w:r w:rsidRPr="00976502">
              <w:rPr>
                <w:sz w:val="18"/>
                <w:szCs w:val="18"/>
              </w:rPr>
              <w:t>3. Funcionamento Confiável do Aplicativo em Situações sem Conexão com a Internet;</w:t>
            </w:r>
          </w:p>
          <w:p w:rsidR="00976502" w:rsidRPr="00976502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4. Sincronização Correta e Segura dos Dados Realizados Offline;</w:t>
            </w:r>
          </w:p>
          <w:p w:rsidR="00976502" w:rsidRPr="00976502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5. Preservação das Evidências, Histórico, Localização e Informações de Auditoria;</w:t>
            </w:r>
          </w:p>
          <w:p w:rsidR="00976502" w:rsidRPr="00976502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6. Integração Adequada entre Aplicativo Mobile, Interface Web e API REST;</w:t>
            </w:r>
          </w:p>
          <w:p w:rsidR="00976502" w:rsidRPr="00976502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7. Realização de Testes Antes da Disponibilização da Solução;</w:t>
            </w:r>
          </w:p>
          <w:p w:rsidR="00976502" w:rsidRPr="00976502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8. Capacitação dos Usuários Envolvidos na Execução e Revisão das Inspeções;</w:t>
            </w:r>
          </w:p>
          <w:p w:rsidR="00976502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9. Controle Adequado de Alterações de Escopo;</w:t>
            </w:r>
          </w:p>
          <w:p w:rsidR="00AC294A" w:rsidRDefault="00976502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976502">
              <w:rPr>
                <w:sz w:val="18"/>
                <w:szCs w:val="18"/>
              </w:rPr>
              <w:t>10. Acompanhamento Contínuo da Qualidade e dos Resultados do Projeto.</w:t>
            </w:r>
          </w:p>
        </w:tc>
      </w:tr>
      <w:tr w:rsidR="00AC294A">
        <w:trPr>
          <w:trHeight w:val="570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Principais riscos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8DD" w:rsidRPr="004D28DD" w:rsidRDefault="004D28DD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1. Falhas na Sincronização dos Dados Coletados Durante o Funcionamento Offline;</w:t>
            </w:r>
            <w:r>
              <w:rPr>
                <w:sz w:val="18"/>
                <w:szCs w:val="18"/>
              </w:rPr>
              <w:br/>
            </w:r>
            <w:r w:rsidRPr="004D28DD">
              <w:rPr>
                <w:sz w:val="18"/>
                <w:szCs w:val="18"/>
              </w:rPr>
              <w:t>2. Perda ou Inconsistência de Informações Durante a Transmissão dos Dados;</w:t>
            </w:r>
          </w:p>
          <w:p w:rsidR="004D28DD" w:rsidRPr="004D28DD" w:rsidRDefault="004D28DD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lastRenderedPageBreak/>
              <w:t>3. Dificuldades de Utilização do Aplicativo pelos Técnicos de Campo;</w:t>
            </w:r>
          </w:p>
          <w:p w:rsidR="004D28DD" w:rsidRPr="004D28DD" w:rsidRDefault="004D28DD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4. Falhas no Registro ou Armazenamento de Fotografias e Demais Evidências;</w:t>
            </w:r>
          </w:p>
          <w:p w:rsidR="004D28DD" w:rsidRPr="004D28DD" w:rsidRDefault="004D28DD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 xml:space="preserve">5. Problemas na Identificação dos Equipamentos por QR </w:t>
            </w:r>
            <w:proofErr w:type="spellStart"/>
            <w:r w:rsidRPr="004D28DD">
              <w:rPr>
                <w:sz w:val="18"/>
                <w:szCs w:val="18"/>
              </w:rPr>
              <w:t>Code</w:t>
            </w:r>
            <w:proofErr w:type="spellEnd"/>
            <w:r w:rsidRPr="004D28DD">
              <w:rPr>
                <w:sz w:val="18"/>
                <w:szCs w:val="18"/>
              </w:rPr>
              <w:t>;</w:t>
            </w:r>
          </w:p>
          <w:p w:rsidR="004D28DD" w:rsidRPr="004D28DD" w:rsidRDefault="004D28DD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6. Indisponibilidade da API ou da Infraestrutura de Dados;</w:t>
            </w:r>
          </w:p>
          <w:p w:rsidR="004D28DD" w:rsidRPr="004D28DD" w:rsidRDefault="004D28DD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7. Preenchimento Incorreto ou Incompleto dos Modelos de Inspeção;</w:t>
            </w:r>
          </w:p>
          <w:p w:rsidR="004D28DD" w:rsidRPr="004D28DD" w:rsidRDefault="004D28DD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8. Alterações Frequentes de Requisitos Durante o Desenvolvimento;</w:t>
            </w:r>
          </w:p>
          <w:p w:rsidR="004D28DD" w:rsidRPr="004D28DD" w:rsidRDefault="004D28DD" w:rsidP="004D28DD">
            <w:pPr>
              <w:widowControl w:val="0"/>
              <w:spacing w:line="397" w:lineRule="auto"/>
              <w:ind w:left="118" w:right="1922" w:firstLine="14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9. Atrasos na Validação das Funcionalidades pelos Usuários;</w:t>
            </w:r>
          </w:p>
          <w:p w:rsidR="00AC294A" w:rsidRDefault="004D28DD" w:rsidP="004D28DD">
            <w:pPr>
              <w:widowControl w:val="0"/>
              <w:spacing w:before="29" w:line="240" w:lineRule="auto"/>
              <w:ind w:left="120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10. Falhas de Segurança Relacionadas à Autenticação, Autorização ou Acesso aos Dados.</w:t>
            </w:r>
          </w:p>
        </w:tc>
      </w:tr>
      <w:tr w:rsidR="00AC294A">
        <w:trPr>
          <w:trHeight w:val="495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Restrições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28DD" w:rsidRDefault="004D28DD">
            <w:pPr>
              <w:widowControl w:val="0"/>
              <w:spacing w:line="263" w:lineRule="auto"/>
              <w:ind w:left="116" w:right="100" w:firstLine="5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O MVP deverá permanecer limitado às funcionalidades definidas para a primeira versão, de modo que funcionalidades classificadas como fora do escopo inicial não sejam consideradas obrigatórias.</w:t>
            </w:r>
          </w:p>
          <w:p w:rsidR="004D28DD" w:rsidRDefault="004D28DD">
            <w:pPr>
              <w:widowControl w:val="0"/>
              <w:spacing w:line="263" w:lineRule="auto"/>
              <w:ind w:left="116" w:right="100" w:firstLine="5"/>
              <w:rPr>
                <w:sz w:val="18"/>
                <w:szCs w:val="18"/>
              </w:rPr>
            </w:pPr>
          </w:p>
          <w:p w:rsidR="004D28DD" w:rsidRDefault="004D28DD">
            <w:pPr>
              <w:widowControl w:val="0"/>
              <w:spacing w:line="263" w:lineRule="auto"/>
              <w:ind w:left="116" w:right="100" w:firstLine="5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A operação offline será restrita ao armazenamento e à sincronização das informações previstas pela solução, sendo necessária a conexão com a internet para que os dados sejam sincronizados após períodos sem conectividade.</w:t>
            </w:r>
          </w:p>
          <w:p w:rsidR="004D28DD" w:rsidRDefault="004D28DD">
            <w:pPr>
              <w:widowControl w:val="0"/>
              <w:spacing w:line="263" w:lineRule="auto"/>
              <w:ind w:left="116" w:right="100" w:firstLine="5"/>
              <w:rPr>
                <w:sz w:val="18"/>
                <w:szCs w:val="18"/>
              </w:rPr>
            </w:pPr>
          </w:p>
          <w:p w:rsidR="00AC294A" w:rsidRDefault="004D28DD" w:rsidP="004D28DD">
            <w:pPr>
              <w:widowControl w:val="0"/>
              <w:spacing w:line="263" w:lineRule="auto"/>
              <w:ind w:left="116" w:right="100" w:firstLine="5"/>
              <w:rPr>
                <w:sz w:val="18"/>
                <w:szCs w:val="18"/>
              </w:rPr>
            </w:pPr>
            <w:r w:rsidRPr="004D28DD">
              <w:rPr>
                <w:sz w:val="18"/>
                <w:szCs w:val="18"/>
              </w:rPr>
              <w:t>Além disso, a solução deverá manter ambientes separados de desenvolvimento, teste e produção, contemplando os três principais perfis de usuários: administrador, supervisor e técnico de campo</w:t>
            </w:r>
            <w:r>
              <w:rPr>
                <w:sz w:val="18"/>
                <w:szCs w:val="18"/>
              </w:rPr>
              <w:t>.</w:t>
            </w:r>
          </w:p>
        </w:tc>
      </w:tr>
      <w:tr w:rsidR="00AC294A">
        <w:trPr>
          <w:trHeight w:val="570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Interessados no projeto (stakeholders)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756A" w:rsidRPr="0058756A" w:rsidRDefault="0058756A" w:rsidP="0058756A">
            <w:pPr>
              <w:pStyle w:val="PargrafodaLista"/>
              <w:widowControl w:val="0"/>
              <w:numPr>
                <w:ilvl w:val="0"/>
                <w:numId w:val="1"/>
              </w:numPr>
              <w:spacing w:line="263" w:lineRule="auto"/>
              <w:ind w:right="100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Administradores da plataforma;</w:t>
            </w:r>
          </w:p>
          <w:p w:rsidR="0058756A" w:rsidRPr="0058756A" w:rsidRDefault="0058756A" w:rsidP="0058756A">
            <w:pPr>
              <w:pStyle w:val="PargrafodaLista"/>
              <w:widowControl w:val="0"/>
              <w:numPr>
                <w:ilvl w:val="0"/>
                <w:numId w:val="1"/>
              </w:numPr>
              <w:spacing w:line="263" w:lineRule="auto"/>
              <w:ind w:right="100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Supervisores responsáveis pela revisão das inspeções;</w:t>
            </w:r>
          </w:p>
          <w:p w:rsidR="0058756A" w:rsidRPr="0058756A" w:rsidRDefault="0058756A" w:rsidP="0058756A">
            <w:pPr>
              <w:pStyle w:val="PargrafodaLista"/>
              <w:widowControl w:val="0"/>
              <w:numPr>
                <w:ilvl w:val="0"/>
                <w:numId w:val="1"/>
              </w:numPr>
              <w:spacing w:line="263" w:lineRule="auto"/>
              <w:ind w:right="100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Técnicos responsáveis pela execução das atividades em campo;</w:t>
            </w:r>
          </w:p>
          <w:p w:rsidR="0058756A" w:rsidRPr="0058756A" w:rsidRDefault="0058756A" w:rsidP="0058756A">
            <w:pPr>
              <w:pStyle w:val="PargrafodaLista"/>
              <w:widowControl w:val="0"/>
              <w:numPr>
                <w:ilvl w:val="0"/>
                <w:numId w:val="1"/>
              </w:numPr>
              <w:spacing w:line="263" w:lineRule="auto"/>
              <w:ind w:right="100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Responsáveis pelos clientes, locais e equipamentos cadastrados;</w:t>
            </w:r>
          </w:p>
          <w:p w:rsidR="0058756A" w:rsidRPr="0058756A" w:rsidRDefault="0058756A" w:rsidP="0058756A">
            <w:pPr>
              <w:pStyle w:val="PargrafodaLista"/>
              <w:widowControl w:val="0"/>
              <w:numPr>
                <w:ilvl w:val="0"/>
                <w:numId w:val="1"/>
              </w:numPr>
              <w:spacing w:line="263" w:lineRule="auto"/>
              <w:ind w:right="100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Equipe de desenvolvimento;</w:t>
            </w:r>
          </w:p>
          <w:p w:rsidR="0058756A" w:rsidRPr="0058756A" w:rsidRDefault="0058756A" w:rsidP="0058756A">
            <w:pPr>
              <w:pStyle w:val="PargrafodaLista"/>
              <w:widowControl w:val="0"/>
              <w:numPr>
                <w:ilvl w:val="0"/>
                <w:numId w:val="1"/>
              </w:numPr>
              <w:spacing w:line="263" w:lineRule="auto"/>
              <w:ind w:right="100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Equipe responsável pela infraestrutura e banco de dados;</w:t>
            </w:r>
          </w:p>
          <w:p w:rsidR="00AC294A" w:rsidRPr="0058756A" w:rsidRDefault="0058756A" w:rsidP="0058756A">
            <w:pPr>
              <w:pStyle w:val="PargrafodaLista"/>
              <w:widowControl w:val="0"/>
              <w:numPr>
                <w:ilvl w:val="0"/>
                <w:numId w:val="1"/>
              </w:numPr>
              <w:spacing w:line="263" w:lineRule="auto"/>
              <w:ind w:right="100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Responsáveis pela gestão e validação do projeto;</w:t>
            </w:r>
          </w:p>
          <w:p w:rsidR="0058756A" w:rsidRPr="0058756A" w:rsidRDefault="0058756A" w:rsidP="0058756A">
            <w:pPr>
              <w:pStyle w:val="PargrafodaLista"/>
              <w:widowControl w:val="0"/>
              <w:numPr>
                <w:ilvl w:val="0"/>
                <w:numId w:val="1"/>
              </w:numPr>
              <w:spacing w:line="263" w:lineRule="auto"/>
              <w:ind w:right="100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Professores SENAI.</w:t>
            </w:r>
          </w:p>
        </w:tc>
      </w:tr>
      <w:tr w:rsidR="00AC294A">
        <w:trPr>
          <w:trHeight w:val="555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Comitê Executivo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756A" w:rsidRPr="0058756A" w:rsidRDefault="0058756A" w:rsidP="0058756A">
            <w:pPr>
              <w:widowControl w:val="0"/>
              <w:spacing w:line="240" w:lineRule="auto"/>
              <w:ind w:left="126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>Professores e banca avaliadora do SENAI, responsáveis pelo acompanhamento, avaliação e validação do projeto, contribuindo para a análise do escopo, resultados, documentação e apresentação final.</w:t>
            </w:r>
          </w:p>
          <w:p w:rsidR="00AC294A" w:rsidRDefault="00AC294A" w:rsidP="0058756A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  <w:tr w:rsidR="00AC294A">
        <w:trPr>
          <w:trHeight w:val="540"/>
        </w:trPr>
        <w:tc>
          <w:tcPr>
            <w:tcW w:w="94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Gerente do Projeto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ind w:left="117"/>
              <w:rPr>
                <w:sz w:val="18"/>
                <w:szCs w:val="18"/>
              </w:rPr>
            </w:pPr>
            <w:r w:rsidRPr="0058756A">
              <w:rPr>
                <w:sz w:val="18"/>
                <w:szCs w:val="18"/>
              </w:rPr>
              <w:t xml:space="preserve">Aline Aparecida da Silva Souza, Cecília </w:t>
            </w:r>
            <w:proofErr w:type="spellStart"/>
            <w:r w:rsidRPr="0058756A">
              <w:rPr>
                <w:sz w:val="18"/>
                <w:szCs w:val="18"/>
              </w:rPr>
              <w:t>Georgeto</w:t>
            </w:r>
            <w:proofErr w:type="spellEnd"/>
            <w:r w:rsidRPr="0058756A">
              <w:rPr>
                <w:sz w:val="18"/>
                <w:szCs w:val="18"/>
              </w:rPr>
              <w:t xml:space="preserve">, </w:t>
            </w:r>
            <w:proofErr w:type="spellStart"/>
            <w:r w:rsidRPr="0058756A">
              <w:rPr>
                <w:sz w:val="18"/>
                <w:szCs w:val="18"/>
              </w:rPr>
              <w:t>Graciele</w:t>
            </w:r>
            <w:proofErr w:type="spellEnd"/>
            <w:r w:rsidRPr="0058756A">
              <w:rPr>
                <w:sz w:val="18"/>
                <w:szCs w:val="18"/>
              </w:rPr>
              <w:t xml:space="preserve"> </w:t>
            </w:r>
            <w:proofErr w:type="spellStart"/>
            <w:r w:rsidRPr="0058756A">
              <w:rPr>
                <w:sz w:val="18"/>
                <w:szCs w:val="18"/>
              </w:rPr>
              <w:t>Garglioni</w:t>
            </w:r>
            <w:proofErr w:type="spellEnd"/>
            <w:r w:rsidRPr="0058756A">
              <w:rPr>
                <w:sz w:val="18"/>
                <w:szCs w:val="18"/>
              </w:rPr>
              <w:t xml:space="preserve">, </w:t>
            </w:r>
            <w:proofErr w:type="spellStart"/>
            <w:r w:rsidRPr="0058756A">
              <w:rPr>
                <w:sz w:val="18"/>
                <w:szCs w:val="18"/>
              </w:rPr>
              <w:t>Hebert</w:t>
            </w:r>
            <w:proofErr w:type="spellEnd"/>
            <w:r w:rsidRPr="0058756A">
              <w:rPr>
                <w:sz w:val="18"/>
                <w:szCs w:val="18"/>
              </w:rPr>
              <w:t xml:space="preserve"> Santos Soares, Isabelle </w:t>
            </w:r>
            <w:proofErr w:type="spellStart"/>
            <w:r w:rsidRPr="0058756A">
              <w:rPr>
                <w:sz w:val="18"/>
                <w:szCs w:val="18"/>
              </w:rPr>
              <w:t>Nastri</w:t>
            </w:r>
            <w:proofErr w:type="spellEnd"/>
            <w:r w:rsidRPr="0058756A">
              <w:rPr>
                <w:sz w:val="18"/>
                <w:szCs w:val="18"/>
              </w:rPr>
              <w:t xml:space="preserve"> Sales, Isadora da Silva Zanardo, Rafael </w:t>
            </w:r>
            <w:proofErr w:type="spellStart"/>
            <w:r w:rsidRPr="0058756A">
              <w:rPr>
                <w:sz w:val="18"/>
                <w:szCs w:val="18"/>
              </w:rPr>
              <w:t>Pecorari</w:t>
            </w:r>
            <w:proofErr w:type="spellEnd"/>
            <w:r w:rsidRPr="0058756A">
              <w:rPr>
                <w:sz w:val="18"/>
                <w:szCs w:val="18"/>
              </w:rPr>
              <w:t xml:space="preserve"> de Barros, </w:t>
            </w:r>
            <w:proofErr w:type="spellStart"/>
            <w:r w:rsidRPr="0058756A">
              <w:rPr>
                <w:sz w:val="18"/>
                <w:szCs w:val="18"/>
              </w:rPr>
              <w:t>Rayan</w:t>
            </w:r>
            <w:proofErr w:type="spellEnd"/>
            <w:r w:rsidRPr="0058756A">
              <w:rPr>
                <w:sz w:val="18"/>
                <w:szCs w:val="18"/>
              </w:rPr>
              <w:t xml:space="preserve"> Luca Teixeira de Souza</w:t>
            </w:r>
            <w:r>
              <w:rPr>
                <w:sz w:val="18"/>
                <w:szCs w:val="18"/>
              </w:rPr>
              <w:t>.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ind w:lef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Elaborado por: Isadora da Silva Zanardo </w:t>
            </w:r>
          </w:p>
          <w:p w:rsidR="00AC294A" w:rsidRDefault="0058756A">
            <w:pPr>
              <w:widowControl w:val="0"/>
              <w:spacing w:before="147" w:line="240" w:lineRule="auto"/>
              <w:ind w:left="1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Data: __21__/__08__/__2026__ Assinatura: </w:t>
            </w:r>
          </w:p>
        </w:tc>
      </w:tr>
      <w:tr w:rsidR="00AC294A">
        <w:trPr>
          <w:trHeight w:val="726"/>
        </w:trPr>
        <w:tc>
          <w:tcPr>
            <w:tcW w:w="9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294A" w:rsidRDefault="0058756A">
            <w:pPr>
              <w:widowControl w:val="0"/>
              <w:spacing w:line="240" w:lineRule="auto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Aprovado por: </w:t>
            </w:r>
            <w:proofErr w:type="spellStart"/>
            <w:r>
              <w:rPr>
                <w:sz w:val="18"/>
                <w:szCs w:val="18"/>
              </w:rPr>
              <w:t>D</w:t>
            </w:r>
            <w:r w:rsidRPr="0058756A">
              <w:rPr>
                <w:sz w:val="18"/>
                <w:szCs w:val="18"/>
              </w:rPr>
              <w:t>eivison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</w:t>
            </w:r>
            <w:r w:rsidRPr="0058756A">
              <w:rPr>
                <w:sz w:val="18"/>
                <w:szCs w:val="18"/>
              </w:rPr>
              <w:t>akatu</w:t>
            </w:r>
            <w:proofErr w:type="spellEnd"/>
          </w:p>
          <w:p w:rsidR="00AC294A" w:rsidRDefault="0058756A">
            <w:pPr>
              <w:widowControl w:val="0"/>
              <w:spacing w:before="147" w:line="240" w:lineRule="auto"/>
              <w:ind w:left="12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Data: _____/_____/_____ Assinatura: </w:t>
            </w:r>
          </w:p>
        </w:tc>
      </w:tr>
    </w:tbl>
    <w:p w:rsidR="00AC294A" w:rsidRDefault="00AC294A">
      <w:pPr>
        <w:widowControl w:val="0"/>
      </w:pPr>
    </w:p>
    <w:sectPr w:rsidR="00AC294A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7569CA-E4DF-454A-8859-70F0C2AFAC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D76747-E0DD-4063-A1F5-DDD6F5F827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21A09"/>
    <w:multiLevelType w:val="hybridMultilevel"/>
    <w:tmpl w:val="0C08ED6E"/>
    <w:lvl w:ilvl="0" w:tplc="04160001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94A"/>
    <w:rsid w:val="004A0ACE"/>
    <w:rsid w:val="004D28DD"/>
    <w:rsid w:val="0058756A"/>
    <w:rsid w:val="00761996"/>
    <w:rsid w:val="00976502"/>
    <w:rsid w:val="00AC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449FE3-EFB4-4B57-ADBF-833AB3CB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587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1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1145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Isadora Zanardo</cp:lastModifiedBy>
  <cp:revision>5</cp:revision>
  <dcterms:created xsi:type="dcterms:W3CDTF">2026-08-21T22:31:00Z</dcterms:created>
  <dcterms:modified xsi:type="dcterms:W3CDTF">2026-08-21T23:18:00Z</dcterms:modified>
</cp:coreProperties>
</file>