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36D7" w14:textId="77777777" w:rsidR="00003F09" w:rsidRDefault="00000000">
      <w:pPr>
        <w:jc w:val="center"/>
      </w:pPr>
      <w:r>
        <w:rPr>
          <w:sz w:val="24"/>
          <w:szCs w:val="24"/>
        </w:rPr>
        <w:t>МІНІСТЕРСТВО ОСВІТИ І НАУКИ УКРАЇНИ</w:t>
      </w:r>
    </w:p>
    <w:p w14:paraId="0433A097" w14:textId="77777777" w:rsidR="00003F09" w:rsidRDefault="00000000">
      <w:pPr>
        <w:spacing w:before="100" w:after="1600"/>
        <w:jc w:val="center"/>
      </w:pPr>
      <w:r>
        <w:rPr>
          <w:i/>
          <w:iCs/>
          <w:sz w:val="24"/>
          <w:szCs w:val="24"/>
        </w:rPr>
        <w:t>[Назва закладу освіти]</w:t>
      </w:r>
    </w:p>
    <w:p w14:paraId="4BA46319" w14:textId="77777777" w:rsidR="00003F09" w:rsidRDefault="00000000">
      <w:pPr>
        <w:spacing w:before="2000" w:after="200"/>
        <w:jc w:val="center"/>
      </w:pPr>
      <w:r>
        <w:rPr>
          <w:b/>
          <w:bCs/>
          <w:sz w:val="32"/>
          <w:szCs w:val="32"/>
        </w:rPr>
        <w:t>РЕФЕРАТ</w:t>
      </w:r>
    </w:p>
    <w:p w14:paraId="7C7A904B" w14:textId="77777777" w:rsidR="00003F09" w:rsidRDefault="00000000">
      <w:pPr>
        <w:spacing w:after="100"/>
        <w:jc w:val="center"/>
      </w:pPr>
      <w:r>
        <w:rPr>
          <w:sz w:val="24"/>
          <w:szCs w:val="24"/>
        </w:rPr>
        <w:t>з дисципліни «Адміністративне право»</w:t>
      </w:r>
    </w:p>
    <w:p w14:paraId="04FE81C3" w14:textId="77777777" w:rsidR="00003F09" w:rsidRDefault="00000000">
      <w:pPr>
        <w:spacing w:after="2000"/>
        <w:jc w:val="center"/>
      </w:pPr>
      <w:r>
        <w:rPr>
          <w:b/>
          <w:bCs/>
          <w:sz w:val="24"/>
          <w:szCs w:val="24"/>
        </w:rPr>
        <w:t>на тему: «Адміністративне правопорушення та його склад»</w:t>
      </w:r>
    </w:p>
    <w:p w14:paraId="32C4DAB3" w14:textId="34D42C6E" w:rsidR="00003F09" w:rsidRDefault="00000000">
      <w:pPr>
        <w:spacing w:before="1600" w:after="100"/>
        <w:jc w:val="right"/>
      </w:pPr>
      <w:r>
        <w:rPr>
          <w:sz w:val="24"/>
          <w:szCs w:val="24"/>
        </w:rPr>
        <w:t>Виконав: студент</w:t>
      </w:r>
      <w:r w:rsidR="00465735">
        <w:rPr>
          <w:sz w:val="24"/>
          <w:szCs w:val="24"/>
        </w:rPr>
        <w:t xml:space="preserve"> 3 </w:t>
      </w:r>
      <w:r>
        <w:rPr>
          <w:sz w:val="24"/>
          <w:szCs w:val="24"/>
        </w:rPr>
        <w:t>курсу</w:t>
      </w:r>
    </w:p>
    <w:p w14:paraId="4506DC18" w14:textId="33BAEE4E" w:rsidR="00003F09" w:rsidRDefault="00000000">
      <w:pPr>
        <w:spacing w:after="100"/>
        <w:jc w:val="right"/>
      </w:pPr>
      <w:r>
        <w:rPr>
          <w:sz w:val="24"/>
          <w:szCs w:val="24"/>
        </w:rPr>
        <w:t xml:space="preserve">групи </w:t>
      </w:r>
      <w:r w:rsidR="00465735">
        <w:rPr>
          <w:sz w:val="24"/>
          <w:szCs w:val="24"/>
        </w:rPr>
        <w:t>Ю-353</w:t>
      </w:r>
      <w:r>
        <w:rPr>
          <w:sz w:val="24"/>
          <w:szCs w:val="24"/>
        </w:rPr>
        <w:t xml:space="preserve"> ПІБ</w:t>
      </w:r>
    </w:p>
    <w:p w14:paraId="3336611B" w14:textId="34E75637" w:rsidR="00003F09" w:rsidRDefault="00000000">
      <w:pPr>
        <w:spacing w:after="100"/>
        <w:jc w:val="right"/>
      </w:pPr>
      <w:r>
        <w:rPr>
          <w:sz w:val="24"/>
          <w:szCs w:val="24"/>
        </w:rPr>
        <w:t xml:space="preserve">Перевірив: </w:t>
      </w:r>
      <w:proofErr w:type="spellStart"/>
      <w:r w:rsidR="00465735">
        <w:rPr>
          <w:sz w:val="24"/>
          <w:szCs w:val="24"/>
        </w:rPr>
        <w:t>Посудевський</w:t>
      </w:r>
      <w:proofErr w:type="spellEnd"/>
      <w:r w:rsidR="00465735">
        <w:rPr>
          <w:sz w:val="24"/>
          <w:szCs w:val="24"/>
        </w:rPr>
        <w:t xml:space="preserve"> Валерій </w:t>
      </w:r>
      <w:proofErr w:type="spellStart"/>
      <w:r w:rsidR="00465735">
        <w:rPr>
          <w:sz w:val="24"/>
          <w:szCs w:val="24"/>
        </w:rPr>
        <w:t>Цезарович</w:t>
      </w:r>
      <w:proofErr w:type="spellEnd"/>
      <w:r w:rsidR="00465735">
        <w:rPr>
          <w:sz w:val="24"/>
          <w:szCs w:val="24"/>
        </w:rPr>
        <w:t xml:space="preserve"> </w:t>
      </w:r>
    </w:p>
    <w:p w14:paraId="48382139" w14:textId="27B92C15" w:rsidR="00003F09" w:rsidRDefault="00465735">
      <w:pPr>
        <w:spacing w:before="2400"/>
        <w:jc w:val="center"/>
      </w:pPr>
      <w:r>
        <w:rPr>
          <w:sz w:val="24"/>
          <w:szCs w:val="24"/>
        </w:rPr>
        <w:t>Бердичів</w:t>
      </w:r>
      <w:r w:rsidR="00000000">
        <w:rPr>
          <w:sz w:val="24"/>
          <w:szCs w:val="24"/>
        </w:rPr>
        <w:t xml:space="preserve"> — 2026</w:t>
      </w:r>
    </w:p>
    <w:p w14:paraId="2C5F6E6F" w14:textId="77777777" w:rsidR="00003F09" w:rsidRDefault="00000000">
      <w:r>
        <w:br w:type="page"/>
      </w:r>
    </w:p>
    <w:p w14:paraId="641C7349" w14:textId="77777777" w:rsidR="00003F09" w:rsidRDefault="00000000">
      <w:pPr>
        <w:spacing w:before="400" w:after="300"/>
        <w:jc w:val="center"/>
      </w:pPr>
      <w:r>
        <w:rPr>
          <w:b/>
          <w:bCs/>
          <w:sz w:val="28"/>
          <w:szCs w:val="28"/>
        </w:rPr>
        <w:lastRenderedPageBreak/>
        <w:t>ЗМІСТ</w:t>
      </w:r>
    </w:p>
    <w:p w14:paraId="327FA4FE" w14:textId="77777777" w:rsidR="00003F09" w:rsidRDefault="00000000">
      <w:pPr>
        <w:spacing w:after="150" w:line="360" w:lineRule="auto"/>
        <w:jc w:val="both"/>
      </w:pPr>
      <w:r>
        <w:rPr>
          <w:sz w:val="28"/>
          <w:szCs w:val="28"/>
        </w:rPr>
        <w:t>Вступ ......................................................................................... 3</w:t>
      </w:r>
    </w:p>
    <w:p w14:paraId="65E96635" w14:textId="77777777" w:rsidR="00003F09" w:rsidRDefault="00000000">
      <w:pPr>
        <w:spacing w:after="150" w:line="360" w:lineRule="auto"/>
        <w:jc w:val="both"/>
      </w:pPr>
      <w:r>
        <w:rPr>
          <w:sz w:val="28"/>
          <w:szCs w:val="28"/>
        </w:rPr>
        <w:t>1. Поняття та ознаки адміністративного правопорушення ............ 4</w:t>
      </w:r>
    </w:p>
    <w:p w14:paraId="4602F976" w14:textId="77777777" w:rsidR="00003F09" w:rsidRDefault="00000000">
      <w:pPr>
        <w:spacing w:after="150" w:line="360" w:lineRule="auto"/>
        <w:jc w:val="both"/>
      </w:pPr>
      <w:r>
        <w:rPr>
          <w:sz w:val="28"/>
          <w:szCs w:val="28"/>
        </w:rPr>
        <w:t>2. Поняття та значення складу адміністративного правопорушення ... 5</w:t>
      </w:r>
    </w:p>
    <w:p w14:paraId="7B290785" w14:textId="77777777" w:rsidR="00003F09" w:rsidRDefault="00000000">
      <w:pPr>
        <w:spacing w:after="150" w:line="360" w:lineRule="auto"/>
        <w:jc w:val="both"/>
      </w:pPr>
      <w:r>
        <w:rPr>
          <w:sz w:val="28"/>
          <w:szCs w:val="28"/>
        </w:rPr>
        <w:t>3. Елементи складу адміністративного правопорушення ................ 6</w:t>
      </w:r>
    </w:p>
    <w:p w14:paraId="7012697B" w14:textId="77777777" w:rsidR="00003F09" w:rsidRDefault="00000000">
      <w:pPr>
        <w:spacing w:after="150" w:line="360" w:lineRule="auto"/>
        <w:jc w:val="both"/>
      </w:pPr>
      <w:r>
        <w:rPr>
          <w:sz w:val="28"/>
          <w:szCs w:val="28"/>
        </w:rPr>
        <w:t xml:space="preserve">   3.1. Об'єкт правопорушення ........................................ 6</w:t>
      </w:r>
    </w:p>
    <w:p w14:paraId="0D6590BE" w14:textId="77777777" w:rsidR="00003F09" w:rsidRDefault="00000000">
      <w:pPr>
        <w:spacing w:after="150" w:line="360" w:lineRule="auto"/>
        <w:jc w:val="both"/>
      </w:pPr>
      <w:r>
        <w:rPr>
          <w:sz w:val="28"/>
          <w:szCs w:val="28"/>
        </w:rPr>
        <w:t xml:space="preserve">   3.2. Об'єктивна сторона ........................................... 6</w:t>
      </w:r>
    </w:p>
    <w:p w14:paraId="0C6E82A6" w14:textId="77777777" w:rsidR="00003F09" w:rsidRDefault="00000000">
      <w:pPr>
        <w:spacing w:after="150" w:line="360" w:lineRule="auto"/>
        <w:jc w:val="both"/>
      </w:pPr>
      <w:r>
        <w:rPr>
          <w:sz w:val="28"/>
          <w:szCs w:val="28"/>
        </w:rPr>
        <w:t xml:space="preserve">   3.3. Суб'єкт правопорушення ....................................... 7</w:t>
      </w:r>
    </w:p>
    <w:p w14:paraId="0696C192" w14:textId="77777777" w:rsidR="00003F09" w:rsidRDefault="00000000">
      <w:pPr>
        <w:spacing w:after="150" w:line="360" w:lineRule="auto"/>
        <w:jc w:val="both"/>
      </w:pPr>
      <w:r>
        <w:rPr>
          <w:sz w:val="28"/>
          <w:szCs w:val="28"/>
        </w:rPr>
        <w:t xml:space="preserve">   3.4. Суб'єктивна сторона .......................................... 7</w:t>
      </w:r>
    </w:p>
    <w:p w14:paraId="608CB868" w14:textId="77777777" w:rsidR="00003F09" w:rsidRDefault="00000000">
      <w:pPr>
        <w:spacing w:after="150" w:line="360" w:lineRule="auto"/>
        <w:jc w:val="both"/>
      </w:pPr>
      <w:r>
        <w:rPr>
          <w:sz w:val="28"/>
          <w:szCs w:val="28"/>
        </w:rPr>
        <w:t>4. Види адміністративних правопорушень та їх відмежування від суміжних правопорушень ..... 8</w:t>
      </w:r>
    </w:p>
    <w:p w14:paraId="118B5ABB" w14:textId="77777777" w:rsidR="00003F09" w:rsidRDefault="00000000">
      <w:pPr>
        <w:spacing w:after="150" w:line="360" w:lineRule="auto"/>
        <w:jc w:val="both"/>
      </w:pPr>
      <w:r>
        <w:rPr>
          <w:sz w:val="28"/>
          <w:szCs w:val="28"/>
        </w:rPr>
        <w:t>Висновки ..................................................................................... 9</w:t>
      </w:r>
    </w:p>
    <w:p w14:paraId="2A246F75" w14:textId="77777777" w:rsidR="00003F09" w:rsidRDefault="00000000">
      <w:pPr>
        <w:spacing w:after="150" w:line="360" w:lineRule="auto"/>
        <w:jc w:val="both"/>
      </w:pPr>
      <w:r>
        <w:rPr>
          <w:sz w:val="28"/>
          <w:szCs w:val="28"/>
        </w:rPr>
        <w:t>Список використаних джерел .................................................. 10</w:t>
      </w:r>
    </w:p>
    <w:p w14:paraId="52D4A5D5" w14:textId="77777777" w:rsidR="00003F09" w:rsidRDefault="00000000">
      <w:r>
        <w:br w:type="page"/>
      </w:r>
    </w:p>
    <w:p w14:paraId="42EABD69" w14:textId="77777777" w:rsidR="00003F09" w:rsidRDefault="00000000">
      <w:pPr>
        <w:spacing w:before="400" w:after="300"/>
        <w:jc w:val="center"/>
      </w:pPr>
      <w:r>
        <w:rPr>
          <w:b/>
          <w:bCs/>
          <w:sz w:val="28"/>
          <w:szCs w:val="28"/>
        </w:rPr>
        <w:lastRenderedPageBreak/>
        <w:t>ВСТУП</w:t>
      </w:r>
    </w:p>
    <w:p w14:paraId="4271479A" w14:textId="77777777" w:rsidR="00003F09" w:rsidRDefault="00000000">
      <w:pPr>
        <w:spacing w:after="200" w:line="360" w:lineRule="auto"/>
        <w:ind w:firstLine="709"/>
        <w:jc w:val="both"/>
      </w:pPr>
      <w:r>
        <w:rPr>
          <w:sz w:val="28"/>
          <w:szCs w:val="28"/>
        </w:rPr>
        <w:t>Адміністративне право посідає особливе місце в системі національного права України, оскільки регулює широке коло суспільних відносин, що виникають у сфері державного управління та публічної адміністрації. Одним із найважливіших інститутів цієї галузі є інститут адміністративної відповідальності, підставою для якої виступає адміністративне правопорушення (проступок).</w:t>
      </w:r>
    </w:p>
    <w:p w14:paraId="0ED4AC59" w14:textId="77777777" w:rsidR="00003F09" w:rsidRDefault="00000000">
      <w:pPr>
        <w:spacing w:after="200" w:line="360" w:lineRule="auto"/>
        <w:ind w:firstLine="709"/>
        <w:jc w:val="both"/>
      </w:pPr>
      <w:r>
        <w:rPr>
          <w:sz w:val="28"/>
          <w:szCs w:val="28"/>
        </w:rPr>
        <w:t>Актуальність теми зумовлена тим, що адміністративні правопорушення є найпоширенішим видом протиправних діянь у суспільстві. Щороку органи, уповноважені розглядати справи про адміністративні правопорушення, притягують до відповідальності мільйони громадян та посадових осіб за порушення правил дорожнього руху, громадського порядку, торгівлі, екологічного законодавства тощо. Тому правильне розуміння юридичної природи адміністративного правопорушення та його складу має не лише теоретичне, а й важливе практичне значення.</w:t>
      </w:r>
    </w:p>
    <w:p w14:paraId="0FE49E2A" w14:textId="77777777" w:rsidR="00003F09" w:rsidRDefault="00000000">
      <w:pPr>
        <w:spacing w:after="200" w:line="360" w:lineRule="auto"/>
        <w:ind w:firstLine="709"/>
        <w:jc w:val="both"/>
      </w:pPr>
      <w:r>
        <w:rPr>
          <w:sz w:val="28"/>
          <w:szCs w:val="28"/>
        </w:rPr>
        <w:t>Метою цього реферату є комплексний аналіз поняття адміністративного правопорушення, з'ясування його ознак та детальна характеристика елементів його складу.</w:t>
      </w:r>
    </w:p>
    <w:p w14:paraId="50945DD7" w14:textId="77777777" w:rsidR="00003F09" w:rsidRDefault="00000000">
      <w:pPr>
        <w:spacing w:after="200" w:line="360" w:lineRule="auto"/>
        <w:ind w:firstLine="709"/>
        <w:jc w:val="both"/>
      </w:pPr>
      <w:r>
        <w:rPr>
          <w:sz w:val="28"/>
          <w:szCs w:val="28"/>
        </w:rPr>
        <w:t>Для досягнення поставленої мети визначено такі завдання:</w:t>
      </w:r>
    </w:p>
    <w:p w14:paraId="66E0DDDD" w14:textId="77777777" w:rsidR="00003F09" w:rsidRDefault="00000000">
      <w:pPr>
        <w:pStyle w:val="a4"/>
        <w:numPr>
          <w:ilvl w:val="0"/>
          <w:numId w:val="2"/>
        </w:numPr>
        <w:spacing w:after="150"/>
      </w:pPr>
      <w:r>
        <w:rPr>
          <w:sz w:val="28"/>
          <w:szCs w:val="28"/>
        </w:rPr>
        <w:t>розкрити поняття та ознаки адміністративного правопорушення;</w:t>
      </w:r>
    </w:p>
    <w:p w14:paraId="5BAC628A" w14:textId="77777777" w:rsidR="00003F09" w:rsidRDefault="00000000">
      <w:pPr>
        <w:pStyle w:val="a4"/>
        <w:numPr>
          <w:ilvl w:val="0"/>
          <w:numId w:val="2"/>
        </w:numPr>
        <w:spacing w:after="150"/>
      </w:pPr>
      <w:r>
        <w:rPr>
          <w:sz w:val="28"/>
          <w:szCs w:val="28"/>
        </w:rPr>
        <w:t>визначити поняття складу адміністративного правопорушення та його значення;</w:t>
      </w:r>
    </w:p>
    <w:p w14:paraId="7F4D409D" w14:textId="77777777" w:rsidR="00003F09" w:rsidRDefault="00000000">
      <w:pPr>
        <w:pStyle w:val="a4"/>
        <w:numPr>
          <w:ilvl w:val="0"/>
          <w:numId w:val="2"/>
        </w:numPr>
        <w:spacing w:after="150"/>
      </w:pPr>
      <w:r>
        <w:rPr>
          <w:sz w:val="28"/>
          <w:szCs w:val="28"/>
        </w:rPr>
        <w:t>охарактеризувати елементи складу правопорушення: об'єкт, об'єктивну сторону, суб'єкт, суб'єктивну сторону;</w:t>
      </w:r>
    </w:p>
    <w:p w14:paraId="51B4CA3C" w14:textId="77777777" w:rsidR="00003F09" w:rsidRDefault="00000000">
      <w:pPr>
        <w:pStyle w:val="a4"/>
        <w:numPr>
          <w:ilvl w:val="0"/>
          <w:numId w:val="2"/>
        </w:numPr>
        <w:spacing w:after="200"/>
      </w:pPr>
      <w:r>
        <w:rPr>
          <w:sz w:val="28"/>
          <w:szCs w:val="28"/>
        </w:rPr>
        <w:t>розглянути класифікацію адміністративних правопорушень.</w:t>
      </w:r>
    </w:p>
    <w:p w14:paraId="1FBF3BBC" w14:textId="77777777" w:rsidR="00003F09" w:rsidRDefault="00000000">
      <w:pPr>
        <w:spacing w:after="200" w:line="360" w:lineRule="auto"/>
        <w:ind w:firstLine="709"/>
        <w:jc w:val="both"/>
      </w:pPr>
      <w:r>
        <w:rPr>
          <w:sz w:val="28"/>
          <w:szCs w:val="28"/>
        </w:rPr>
        <w:t>Об'єктом дослідження є суспільні відносини, що виникають у зв'язку із вчиненням адміністративного правопорушення. Предметом дослідження є поняття адміністративного правопорушення та юридична конструкція його складу.</w:t>
      </w:r>
    </w:p>
    <w:p w14:paraId="06637045" w14:textId="05DCF195" w:rsidR="00003F09" w:rsidRPr="00465735" w:rsidRDefault="00003F09">
      <w:pPr>
        <w:rPr>
          <w:sz w:val="24"/>
          <w:szCs w:val="24"/>
        </w:rPr>
      </w:pPr>
    </w:p>
    <w:p w14:paraId="2FD6B9CB" w14:textId="77777777" w:rsidR="00003F09" w:rsidRDefault="00000000">
      <w:pPr>
        <w:spacing w:before="400" w:after="300"/>
        <w:jc w:val="center"/>
      </w:pPr>
      <w:r>
        <w:rPr>
          <w:b/>
          <w:bCs/>
          <w:sz w:val="28"/>
          <w:szCs w:val="28"/>
        </w:rPr>
        <w:t>1. ПОНЯТТЯ ТА ОЗНАКИ АДМІНІСТРАТИВНОГО ПРАВОПОРУШЕННЯ</w:t>
      </w:r>
    </w:p>
    <w:p w14:paraId="5BA27976" w14:textId="77777777" w:rsidR="00003F09" w:rsidRDefault="00000000">
      <w:pPr>
        <w:spacing w:after="200" w:line="360" w:lineRule="auto"/>
        <w:ind w:firstLine="709"/>
        <w:jc w:val="both"/>
      </w:pPr>
      <w:r>
        <w:rPr>
          <w:sz w:val="28"/>
          <w:szCs w:val="28"/>
        </w:rPr>
        <w:t>Відповідно до статті 9 Кодексу України про адміністративні правопорушення (КУпАП), адміністративним правопорушенням (проступком) визнається протиправна, винна (умисна або необережна) дія чи бездіяльність, яка посягає на громадський порядок, власність, права і свободи громадян, на встановлений порядок управління, і за яку законом передбачено адміністративну відповідальність.</w:t>
      </w:r>
    </w:p>
    <w:p w14:paraId="031A801C" w14:textId="77777777" w:rsidR="00003F09" w:rsidRDefault="00000000">
      <w:pPr>
        <w:spacing w:after="200" w:line="360" w:lineRule="auto"/>
        <w:ind w:firstLine="709"/>
        <w:jc w:val="both"/>
      </w:pPr>
      <w:r>
        <w:rPr>
          <w:sz w:val="28"/>
          <w:szCs w:val="28"/>
        </w:rPr>
        <w:t>Із цього визначення випливають такі юридичні ознаки адміністративного правопорушення:</w:t>
      </w:r>
    </w:p>
    <w:p w14:paraId="2AB1564A" w14:textId="77777777" w:rsidR="00003F09" w:rsidRDefault="00000000">
      <w:pPr>
        <w:spacing w:before="300" w:after="200"/>
        <w:ind w:firstLine="709"/>
      </w:pPr>
      <w:r>
        <w:rPr>
          <w:b/>
          <w:bCs/>
          <w:sz w:val="28"/>
          <w:szCs w:val="28"/>
        </w:rPr>
        <w:t>Суспільна шкідливість (</w:t>
      </w:r>
      <w:proofErr w:type="spellStart"/>
      <w:r>
        <w:rPr>
          <w:b/>
          <w:bCs/>
          <w:sz w:val="28"/>
          <w:szCs w:val="28"/>
        </w:rPr>
        <w:t>антисуспільність</w:t>
      </w:r>
      <w:proofErr w:type="spellEnd"/>
      <w:r>
        <w:rPr>
          <w:b/>
          <w:bCs/>
          <w:sz w:val="28"/>
          <w:szCs w:val="28"/>
        </w:rPr>
        <w:t>)</w:t>
      </w:r>
    </w:p>
    <w:p w14:paraId="70481D7D" w14:textId="77777777" w:rsidR="00003F09" w:rsidRDefault="00000000">
      <w:pPr>
        <w:spacing w:after="200" w:line="360" w:lineRule="auto"/>
        <w:ind w:firstLine="709"/>
        <w:jc w:val="both"/>
      </w:pPr>
      <w:r>
        <w:rPr>
          <w:sz w:val="28"/>
          <w:szCs w:val="28"/>
        </w:rPr>
        <w:t>Адміністративне правопорушення завжди заподіює шкоду суспільним відносинам, що охороняються законом, або створює реальну загрозу заподіяння такої шкоди. На відміну від злочину, ступінь суспільної небезпечності адміністративного проступку є меншим, проте не виключається повністю, оскільки і держава, і суспільство зацікавлені у забезпеченні порядку в різних сферах життя.</w:t>
      </w:r>
    </w:p>
    <w:p w14:paraId="19A035A1" w14:textId="77777777" w:rsidR="00003F09" w:rsidRDefault="00000000">
      <w:pPr>
        <w:spacing w:before="300" w:after="200"/>
        <w:ind w:firstLine="709"/>
      </w:pPr>
      <w:r>
        <w:rPr>
          <w:b/>
          <w:bCs/>
          <w:sz w:val="28"/>
          <w:szCs w:val="28"/>
        </w:rPr>
        <w:t>Протиправність</w:t>
      </w:r>
    </w:p>
    <w:p w14:paraId="323626A6" w14:textId="77777777" w:rsidR="00003F09" w:rsidRDefault="00000000">
      <w:pPr>
        <w:spacing w:after="200" w:line="360" w:lineRule="auto"/>
        <w:ind w:firstLine="709"/>
        <w:jc w:val="both"/>
      </w:pPr>
      <w:r>
        <w:rPr>
          <w:sz w:val="28"/>
          <w:szCs w:val="28"/>
        </w:rPr>
        <w:t>Діяння визнається адміністративним правопорушенням лише тоді, коли воно прямо заборонене нормами адміністративного або іншого законодавства, яке встановлює адміністративну відповідальність. Протиправність означає порушення конкретної правової норми, що закріплює обов'язкові правила поведінки.</w:t>
      </w:r>
    </w:p>
    <w:p w14:paraId="62757AE1" w14:textId="77777777" w:rsidR="00003F09" w:rsidRDefault="00000000">
      <w:pPr>
        <w:spacing w:before="300" w:after="200"/>
        <w:ind w:firstLine="709"/>
      </w:pPr>
      <w:r>
        <w:rPr>
          <w:b/>
          <w:bCs/>
          <w:sz w:val="28"/>
          <w:szCs w:val="28"/>
        </w:rPr>
        <w:t>Винність</w:t>
      </w:r>
    </w:p>
    <w:p w14:paraId="4FF7FC01" w14:textId="77777777" w:rsidR="00003F09" w:rsidRDefault="00000000">
      <w:pPr>
        <w:spacing w:after="200" w:line="360" w:lineRule="auto"/>
        <w:ind w:firstLine="709"/>
        <w:jc w:val="both"/>
      </w:pPr>
      <w:r>
        <w:rPr>
          <w:sz w:val="28"/>
          <w:szCs w:val="28"/>
        </w:rPr>
        <w:t xml:space="preserve">Адміністративна відповідальність настає лише за наявності вини особи, тобто певного психічного ставлення особи до вчиненого діяння та його </w:t>
      </w:r>
      <w:r>
        <w:rPr>
          <w:sz w:val="28"/>
          <w:szCs w:val="28"/>
        </w:rPr>
        <w:lastRenderedPageBreak/>
        <w:t>наслідків. Вина може виражатися у формі умислу або необережності. Відсутність вини виключає можливість притягнення особи до адміністративної відповідальності.</w:t>
      </w:r>
    </w:p>
    <w:p w14:paraId="778B8C46" w14:textId="77777777" w:rsidR="00003F09" w:rsidRDefault="00000000">
      <w:pPr>
        <w:spacing w:before="300" w:after="200"/>
        <w:ind w:firstLine="709"/>
      </w:pPr>
      <w:r>
        <w:rPr>
          <w:b/>
          <w:bCs/>
          <w:sz w:val="28"/>
          <w:szCs w:val="28"/>
        </w:rPr>
        <w:t>Караність</w:t>
      </w:r>
    </w:p>
    <w:p w14:paraId="3F91586F" w14:textId="77777777" w:rsidR="00003F09" w:rsidRDefault="00000000">
      <w:pPr>
        <w:spacing w:after="200" w:line="360" w:lineRule="auto"/>
        <w:ind w:firstLine="709"/>
        <w:jc w:val="both"/>
      </w:pPr>
      <w:r>
        <w:rPr>
          <w:sz w:val="28"/>
          <w:szCs w:val="28"/>
        </w:rPr>
        <w:t>За вчинення адміністративного правопорушення законодавством передбачено конкретні заходи адміністративного стягнення (попередження, штраф, позбавлення спеціального права, адміністративний арешт тощо). Караність є формальною ознакою, яка відрізняє правопорушення від інших видів протиправної поведінки, за які юридична відповідальність не встановлена.</w:t>
      </w:r>
    </w:p>
    <w:p w14:paraId="45FA6FAB" w14:textId="77777777" w:rsidR="00003F09" w:rsidRDefault="00000000">
      <w:pPr>
        <w:spacing w:after="200" w:line="360" w:lineRule="auto"/>
        <w:ind w:firstLine="709"/>
        <w:jc w:val="both"/>
      </w:pPr>
      <w:r>
        <w:rPr>
          <w:sz w:val="28"/>
          <w:szCs w:val="28"/>
        </w:rPr>
        <w:t>Слід зазначити, що деякі науковці виокремлюють також таку ознаку, як діяння (дія чи бездіяльність), підкреслюючи, що правопорушенням може бути визнана лише конкретна поведінка особи, а не її думки, наміри чи особистісні якості.</w:t>
      </w:r>
    </w:p>
    <w:p w14:paraId="339AC8B1" w14:textId="77777777" w:rsidR="00003F09" w:rsidRDefault="00000000">
      <w:r>
        <w:br w:type="page"/>
      </w:r>
    </w:p>
    <w:p w14:paraId="5411F269" w14:textId="77777777" w:rsidR="00003F09" w:rsidRDefault="00000000">
      <w:pPr>
        <w:spacing w:before="400" w:after="300"/>
        <w:jc w:val="center"/>
      </w:pPr>
      <w:r>
        <w:rPr>
          <w:b/>
          <w:bCs/>
          <w:sz w:val="28"/>
          <w:szCs w:val="28"/>
        </w:rPr>
        <w:lastRenderedPageBreak/>
        <w:t>2. ПОНЯТТЯ ТА ЗНАЧЕННЯ СКЛАДУ АДМІНІСТРАТИВНОГО ПРАВОПОРУШЕННЯ</w:t>
      </w:r>
    </w:p>
    <w:p w14:paraId="4F8D8441" w14:textId="77777777" w:rsidR="00003F09" w:rsidRDefault="00000000">
      <w:pPr>
        <w:spacing w:after="200" w:line="360" w:lineRule="auto"/>
        <w:ind w:firstLine="709"/>
        <w:jc w:val="both"/>
      </w:pPr>
      <w:r>
        <w:rPr>
          <w:sz w:val="28"/>
          <w:szCs w:val="28"/>
        </w:rPr>
        <w:t>Якщо поняття адміністративного правопорушення розкриває його соціально-правову сутність, то склад адміністративного правопорушення є юридичною конструкцією (моделлю), яка дозволяє встановити, чи є конкретне діяння правопорушенням, і кваліфікувати його за відповідною статтею закону.</w:t>
      </w:r>
    </w:p>
    <w:p w14:paraId="031790DA" w14:textId="77777777" w:rsidR="00003F09" w:rsidRDefault="00000000">
      <w:pPr>
        <w:spacing w:after="200" w:line="360" w:lineRule="auto"/>
        <w:ind w:firstLine="709"/>
        <w:jc w:val="both"/>
      </w:pPr>
      <w:r>
        <w:rPr>
          <w:sz w:val="28"/>
          <w:szCs w:val="28"/>
        </w:rPr>
        <w:t>Під складом адміністративного правопорушення розуміють сукупність передбачених нормою права об'єктивних і суб'єктивних ознак, за наявності яких діяння визнається адміністративним правопорушенням.</w:t>
      </w:r>
    </w:p>
    <w:p w14:paraId="3A1CA980" w14:textId="77777777" w:rsidR="00003F09" w:rsidRDefault="00000000">
      <w:pPr>
        <w:spacing w:after="200" w:line="360" w:lineRule="auto"/>
        <w:ind w:firstLine="709"/>
        <w:jc w:val="both"/>
      </w:pPr>
      <w:r>
        <w:rPr>
          <w:sz w:val="28"/>
          <w:szCs w:val="28"/>
        </w:rPr>
        <w:t>Практичне значення складу правопорушення полягає в тому, що саме він є єдиною законною підставою для притягнення особи до адміністративної відповідальності. Відсутність хоча б однієї ознаки складу правопорушення виключає можливість кваліфікації діяння як адміністративного проступку та застосування до особи адміністративного стягнення.</w:t>
      </w:r>
    </w:p>
    <w:p w14:paraId="789F7714" w14:textId="77777777" w:rsidR="00003F09" w:rsidRDefault="00000000">
      <w:pPr>
        <w:spacing w:after="200" w:line="360" w:lineRule="auto"/>
        <w:ind w:firstLine="709"/>
        <w:jc w:val="both"/>
      </w:pPr>
      <w:r>
        <w:rPr>
          <w:sz w:val="28"/>
          <w:szCs w:val="28"/>
        </w:rPr>
        <w:t>Традиційно в теорії адміністративного права виділяють чотири обов'язкові елементи складу адміністративного правопорушення:</w:t>
      </w:r>
    </w:p>
    <w:p w14:paraId="18A83A78" w14:textId="77777777" w:rsidR="00003F09" w:rsidRDefault="00000000">
      <w:pPr>
        <w:pStyle w:val="a4"/>
        <w:numPr>
          <w:ilvl w:val="0"/>
          <w:numId w:val="2"/>
        </w:numPr>
        <w:spacing w:after="150"/>
      </w:pPr>
      <w:r>
        <w:rPr>
          <w:sz w:val="28"/>
          <w:szCs w:val="28"/>
        </w:rPr>
        <w:t>об'єкт правопорушення;</w:t>
      </w:r>
    </w:p>
    <w:p w14:paraId="08D7DF58" w14:textId="77777777" w:rsidR="00003F09" w:rsidRDefault="00000000">
      <w:pPr>
        <w:pStyle w:val="a4"/>
        <w:numPr>
          <w:ilvl w:val="0"/>
          <w:numId w:val="2"/>
        </w:numPr>
        <w:spacing w:after="150"/>
      </w:pPr>
      <w:r>
        <w:rPr>
          <w:sz w:val="28"/>
          <w:szCs w:val="28"/>
        </w:rPr>
        <w:t>об'єктивну сторону правопорушення;</w:t>
      </w:r>
    </w:p>
    <w:p w14:paraId="5C9FECF6" w14:textId="77777777" w:rsidR="00003F09" w:rsidRDefault="00000000">
      <w:pPr>
        <w:pStyle w:val="a4"/>
        <w:numPr>
          <w:ilvl w:val="0"/>
          <w:numId w:val="2"/>
        </w:numPr>
        <w:spacing w:after="150"/>
      </w:pPr>
      <w:r>
        <w:rPr>
          <w:sz w:val="28"/>
          <w:szCs w:val="28"/>
        </w:rPr>
        <w:t>суб'єкт правопорушення;</w:t>
      </w:r>
    </w:p>
    <w:p w14:paraId="7E5289D5" w14:textId="77777777" w:rsidR="00003F09" w:rsidRDefault="00000000">
      <w:pPr>
        <w:pStyle w:val="a4"/>
        <w:numPr>
          <w:ilvl w:val="0"/>
          <w:numId w:val="2"/>
        </w:numPr>
        <w:spacing w:after="200"/>
      </w:pPr>
      <w:r>
        <w:rPr>
          <w:sz w:val="28"/>
          <w:szCs w:val="28"/>
        </w:rPr>
        <w:t>суб'єктивну сторону правопорушення.</w:t>
      </w:r>
    </w:p>
    <w:p w14:paraId="3F7EA2DF" w14:textId="77777777" w:rsidR="00003F09" w:rsidRDefault="00000000">
      <w:pPr>
        <w:spacing w:after="200" w:line="360" w:lineRule="auto"/>
        <w:ind w:firstLine="709"/>
        <w:jc w:val="both"/>
      </w:pPr>
      <w:r>
        <w:rPr>
          <w:sz w:val="28"/>
          <w:szCs w:val="28"/>
        </w:rPr>
        <w:t>Кожен із цих елементів характеризується власними ознаками — обов'язковими (без яких склад відсутній) і факультативними (додатковими), які можуть уточнювати кваліфікацію діяння або впливати на розмір стягнення.</w:t>
      </w:r>
    </w:p>
    <w:p w14:paraId="783B0D77" w14:textId="77777777" w:rsidR="00003F09" w:rsidRDefault="00000000">
      <w:r>
        <w:br w:type="page"/>
      </w:r>
    </w:p>
    <w:p w14:paraId="0C8080E0" w14:textId="77777777" w:rsidR="00003F09" w:rsidRDefault="00000000">
      <w:pPr>
        <w:spacing w:before="400" w:after="300"/>
        <w:jc w:val="center"/>
      </w:pPr>
      <w:r>
        <w:rPr>
          <w:b/>
          <w:bCs/>
          <w:sz w:val="28"/>
          <w:szCs w:val="28"/>
        </w:rPr>
        <w:lastRenderedPageBreak/>
        <w:t>3. ЕЛЕМЕНТИ СКЛАДУ АДМІНІСТРАТИВНОГО ПРАВОПОРУШЕННЯ</w:t>
      </w:r>
    </w:p>
    <w:p w14:paraId="38DCC18E" w14:textId="77777777" w:rsidR="00003F09" w:rsidRDefault="00000000">
      <w:pPr>
        <w:spacing w:before="300" w:after="200"/>
        <w:ind w:firstLine="709"/>
      </w:pPr>
      <w:r>
        <w:rPr>
          <w:b/>
          <w:bCs/>
          <w:sz w:val="28"/>
          <w:szCs w:val="28"/>
        </w:rPr>
        <w:t>3.1. Об'єкт правопорушення</w:t>
      </w:r>
    </w:p>
    <w:p w14:paraId="07FA3690" w14:textId="77777777" w:rsidR="00003F09" w:rsidRDefault="00000000">
      <w:pPr>
        <w:spacing w:after="200" w:line="360" w:lineRule="auto"/>
        <w:ind w:firstLine="709"/>
        <w:jc w:val="both"/>
      </w:pPr>
      <w:r>
        <w:rPr>
          <w:sz w:val="28"/>
          <w:szCs w:val="28"/>
        </w:rPr>
        <w:t>Об'єктом адміністративного правопорушення є суспільні відносини, що охороняються нормами адміністративного права і на які посягає протиправне діяння. Це можуть бути відносини у сфері охорони громадського порядку, власності, довкілля, здоров'я населення, встановленого порядку управління тощо.</w:t>
      </w:r>
    </w:p>
    <w:p w14:paraId="250BDADA" w14:textId="77777777" w:rsidR="00003F09" w:rsidRDefault="00000000">
      <w:pPr>
        <w:spacing w:after="200" w:line="360" w:lineRule="auto"/>
        <w:ind w:firstLine="709"/>
        <w:jc w:val="both"/>
      </w:pPr>
      <w:r>
        <w:rPr>
          <w:sz w:val="28"/>
          <w:szCs w:val="28"/>
        </w:rPr>
        <w:t>У теорії права розрізняють загальний, родовий та безпосередній об'єкти. Загальним об'єктом є вся сукупність суспільних відносин, що охороняються адміністративним законодавством. Родовий об'єкт — це група однорідних суспільних відносин (наприклад, відносини у сфері дорожнього руху). Безпосередній об'єкт — конкретне суспільне благо чи інтерес, якому заподіюється шкода певним правопорушенням (наприклад, безпека дорожнього руху при перевищенні швидкості).</w:t>
      </w:r>
    </w:p>
    <w:p w14:paraId="52D79AEF" w14:textId="77777777" w:rsidR="00003F09" w:rsidRDefault="00000000">
      <w:pPr>
        <w:spacing w:before="300" w:after="200"/>
        <w:ind w:firstLine="709"/>
      </w:pPr>
      <w:r>
        <w:rPr>
          <w:b/>
          <w:bCs/>
          <w:sz w:val="28"/>
          <w:szCs w:val="28"/>
        </w:rPr>
        <w:t>3.2. Об'єктивна сторона</w:t>
      </w:r>
    </w:p>
    <w:p w14:paraId="345FB671" w14:textId="77777777" w:rsidR="00003F09" w:rsidRDefault="00000000">
      <w:pPr>
        <w:spacing w:after="200" w:line="360" w:lineRule="auto"/>
        <w:ind w:firstLine="709"/>
        <w:jc w:val="both"/>
      </w:pPr>
      <w:r>
        <w:rPr>
          <w:sz w:val="28"/>
          <w:szCs w:val="28"/>
        </w:rPr>
        <w:t>Об'єктивна сторона характеризує зовнішній прояв правопорушення, тобто саме протиправне діяння та його наслідки. Обов'язковою ознакою об'єктивної сторони є діяння — дія (активна поведінка) або бездіяльність (невиконання покладеного обов'язку).</w:t>
      </w:r>
    </w:p>
    <w:p w14:paraId="56E6CAF1" w14:textId="77777777" w:rsidR="00003F09" w:rsidRDefault="00000000">
      <w:pPr>
        <w:spacing w:after="200" w:line="360" w:lineRule="auto"/>
        <w:ind w:firstLine="709"/>
        <w:jc w:val="both"/>
      </w:pPr>
      <w:r>
        <w:rPr>
          <w:sz w:val="28"/>
          <w:szCs w:val="28"/>
        </w:rPr>
        <w:t>До факультативних ознак об'єктивної сторони належать: шкідливі наслідки, причинний зв'язок між діянням і наслідками, місце, час, спосіб, засоби та обстановка вчинення правопорушення. Ці ознаки стають обов'язковими лише тоді, коли вони прямо зазначені у диспозиції відповідної статті закону. Наприклад, для кваліфікації дрібного розкрадання майна істотне значення має розмір заподіяної шкоди.</w:t>
      </w:r>
    </w:p>
    <w:p w14:paraId="6F045ABC" w14:textId="77777777" w:rsidR="00003F09" w:rsidRDefault="00000000">
      <w:pPr>
        <w:spacing w:before="300" w:after="200"/>
        <w:ind w:firstLine="709"/>
      </w:pPr>
      <w:r>
        <w:rPr>
          <w:b/>
          <w:bCs/>
          <w:sz w:val="28"/>
          <w:szCs w:val="28"/>
        </w:rPr>
        <w:t>3.3. Суб'єкт правопорушення</w:t>
      </w:r>
    </w:p>
    <w:p w14:paraId="1519E0AD" w14:textId="77777777" w:rsidR="00003F09" w:rsidRDefault="00000000">
      <w:pPr>
        <w:spacing w:after="200" w:line="360" w:lineRule="auto"/>
        <w:ind w:firstLine="709"/>
        <w:jc w:val="both"/>
      </w:pPr>
      <w:r>
        <w:rPr>
          <w:sz w:val="28"/>
          <w:szCs w:val="28"/>
        </w:rPr>
        <w:lastRenderedPageBreak/>
        <w:t>Суб'єктом адміністративного правопорушення є фізична осудна особа, яка досягла на момент вчинення правопорушення шістнадцятирічного віку, а також, у випадках, передбачених законом, — юридична особа.</w:t>
      </w:r>
    </w:p>
    <w:p w14:paraId="1CCD026D" w14:textId="77777777" w:rsidR="00003F09" w:rsidRDefault="00000000">
      <w:pPr>
        <w:spacing w:after="200" w:line="360" w:lineRule="auto"/>
        <w:ind w:firstLine="709"/>
        <w:jc w:val="both"/>
      </w:pPr>
      <w:r>
        <w:rPr>
          <w:sz w:val="28"/>
          <w:szCs w:val="28"/>
        </w:rPr>
        <w:t>Суб'єкти поділяються на загальні та спеціальні. Загальним суб'єктом є будь-яка осудна фізична особа, яка досягла встановленого віку адміністративної відповідальності. Спеціальний суб'єкт наділений додатковими ознаками, які прямо передбачені законом (посадова особа, водій транспортного засобу, підприємець, військовослужбовець тощо). Наявність ознак спеціального суб'єкта є обов'язковою умовою кваліфікації діяння за відповідною статтею.</w:t>
      </w:r>
    </w:p>
    <w:p w14:paraId="7FE2BE33" w14:textId="77777777" w:rsidR="00003F09" w:rsidRDefault="00000000">
      <w:pPr>
        <w:spacing w:before="300" w:after="200"/>
        <w:ind w:firstLine="709"/>
      </w:pPr>
      <w:r>
        <w:rPr>
          <w:b/>
          <w:bCs/>
          <w:sz w:val="28"/>
          <w:szCs w:val="28"/>
        </w:rPr>
        <w:t>3.4. Суб'єктивна сторона</w:t>
      </w:r>
    </w:p>
    <w:p w14:paraId="38A7A9FB" w14:textId="77777777" w:rsidR="00003F09" w:rsidRDefault="00000000">
      <w:pPr>
        <w:spacing w:after="200" w:line="360" w:lineRule="auto"/>
        <w:ind w:firstLine="709"/>
        <w:jc w:val="both"/>
      </w:pPr>
      <w:r>
        <w:rPr>
          <w:sz w:val="28"/>
          <w:szCs w:val="28"/>
        </w:rPr>
        <w:t>Суб'єктивна сторона відображає внутрішнє, психічне ставлення особи до вчиненого нею протиправного діяння та його наслідків. Обов'язковою ознакою суб'єктивної сторони є вина, яка може виявлятися у формі умислу або необережності.</w:t>
      </w:r>
    </w:p>
    <w:p w14:paraId="1330DAFA" w14:textId="77777777" w:rsidR="00003F09" w:rsidRDefault="00000000">
      <w:pPr>
        <w:spacing w:after="200" w:line="360" w:lineRule="auto"/>
        <w:ind w:firstLine="709"/>
        <w:jc w:val="both"/>
      </w:pPr>
      <w:r>
        <w:rPr>
          <w:sz w:val="28"/>
          <w:szCs w:val="28"/>
        </w:rPr>
        <w:t>Умисел має місце тоді, коли особа усвідомлювала протиправний характер своєї дії чи бездіяльності, передбачала її шкідливі наслідки і бажала їх настання або свідомо їх допускала. Необережність виявляється в тому, що особа передбачала можливість настання шкідливих наслідків своєї дії чи бездіяльності, але легковажно розраховувала на їх відвернення, або не передбачала можливості настання таких наслідків, хоча повинна була і могла їх передбачити.</w:t>
      </w:r>
    </w:p>
    <w:p w14:paraId="544D65A9" w14:textId="77777777" w:rsidR="00003F09" w:rsidRDefault="00000000">
      <w:pPr>
        <w:spacing w:after="200" w:line="360" w:lineRule="auto"/>
        <w:ind w:firstLine="709"/>
        <w:jc w:val="both"/>
      </w:pPr>
      <w:r>
        <w:rPr>
          <w:sz w:val="28"/>
          <w:szCs w:val="28"/>
        </w:rPr>
        <w:t>Факультативними ознаками суб'єктивної сторони є мотив і мета вчинення правопорушення, які в окремих випадках впливають на кваліфікацію діяння або враховуються при призначенні адміністративного стягнення.</w:t>
      </w:r>
    </w:p>
    <w:p w14:paraId="3841F11E" w14:textId="77777777" w:rsidR="00003F09" w:rsidRDefault="00000000">
      <w:r>
        <w:br w:type="page"/>
      </w:r>
    </w:p>
    <w:p w14:paraId="54CBD4E1" w14:textId="77777777" w:rsidR="00003F09" w:rsidRDefault="00000000">
      <w:pPr>
        <w:spacing w:before="400" w:after="300"/>
        <w:jc w:val="center"/>
      </w:pPr>
      <w:r>
        <w:rPr>
          <w:b/>
          <w:bCs/>
          <w:sz w:val="28"/>
          <w:szCs w:val="28"/>
        </w:rPr>
        <w:lastRenderedPageBreak/>
        <w:t>4. ВИДИ АДМІНІСТРАТИВНИХ ПРАВОПОРУШЕНЬ ТА ЇХ ВІДМЕЖУВАННЯ ВІД СУМІЖНИХ ПРАВОПОРУШЕНЬ</w:t>
      </w:r>
    </w:p>
    <w:p w14:paraId="2AB2926F" w14:textId="77777777" w:rsidR="00003F09" w:rsidRDefault="00000000">
      <w:pPr>
        <w:spacing w:after="200" w:line="360" w:lineRule="auto"/>
        <w:ind w:firstLine="709"/>
        <w:jc w:val="both"/>
      </w:pPr>
      <w:r>
        <w:rPr>
          <w:sz w:val="28"/>
          <w:szCs w:val="28"/>
        </w:rPr>
        <w:t>Чинне законодавство України класифікує адміністративні правопорушення за сферами суспільних відносин, на які вони посягають. Особлива частина КУпАП структурована за главами, що об'єднують правопорушення у таких сферах, як: охорона праці та здоров'я населення; охорона власності; охорона природних ресурсів і навколишнього середовища; промисловість, будівництво та енергетика; сільське господарство; транспорт, дороги і зв'язок; торгівля, громадське харчування та фінанси; житлові права громадян і житлово-комунальне господарство; громадський порядок і громадська безпека; встановлений порядок управління тощо.</w:t>
      </w:r>
    </w:p>
    <w:p w14:paraId="1FA865DF" w14:textId="77777777" w:rsidR="00003F09" w:rsidRDefault="00000000">
      <w:pPr>
        <w:spacing w:after="200" w:line="360" w:lineRule="auto"/>
        <w:ind w:firstLine="709"/>
        <w:jc w:val="both"/>
      </w:pPr>
      <w:r>
        <w:rPr>
          <w:sz w:val="28"/>
          <w:szCs w:val="28"/>
        </w:rPr>
        <w:t>Важливим теоретичним і практичним питанням є відмежування адміністративного правопорушення від злочину та дисциплінарного проступку. Головним критерієм розмежування адміністративного правопорушення і злочину є ступінь суспільної небезпечності діяння: злочин характеризується підвищеною суспільною небезпечністю, тоді як адміністративний проступок є суспільно шкідливим, але не досягає рівня суспільної небезпечності, властивого злочину.</w:t>
      </w:r>
    </w:p>
    <w:p w14:paraId="1A58E2AC" w14:textId="77777777" w:rsidR="00003F09" w:rsidRDefault="00000000">
      <w:pPr>
        <w:spacing w:after="200" w:line="360" w:lineRule="auto"/>
        <w:ind w:firstLine="709"/>
        <w:jc w:val="both"/>
      </w:pPr>
      <w:r>
        <w:rPr>
          <w:sz w:val="28"/>
          <w:szCs w:val="28"/>
        </w:rPr>
        <w:t>Від дисциплінарного проступку адміністративне правопорушення відрізняється тим, що дисциплінарна відповідальність настає в межах службового підпорядкування (трудових, службових правовідносин) і застосовується уповноваженим керівником, тоді як адміністративна відповідальність застосовується спеціально уповноваженими державними органами (посадовими особами) незалежно від службової підпорядкованості порушника.</w:t>
      </w:r>
    </w:p>
    <w:p w14:paraId="5EFC9EF9" w14:textId="77777777" w:rsidR="00003F09" w:rsidRDefault="00000000">
      <w:r>
        <w:br w:type="page"/>
      </w:r>
    </w:p>
    <w:p w14:paraId="1C6BA308" w14:textId="77777777" w:rsidR="00003F09" w:rsidRDefault="00000000">
      <w:pPr>
        <w:spacing w:before="400" w:after="300"/>
        <w:jc w:val="center"/>
      </w:pPr>
      <w:r>
        <w:rPr>
          <w:b/>
          <w:bCs/>
          <w:sz w:val="28"/>
          <w:szCs w:val="28"/>
        </w:rPr>
        <w:lastRenderedPageBreak/>
        <w:t>ВИСНОВКИ</w:t>
      </w:r>
    </w:p>
    <w:p w14:paraId="685A24F3" w14:textId="77777777" w:rsidR="00003F09" w:rsidRDefault="00000000">
      <w:pPr>
        <w:spacing w:after="200" w:line="360" w:lineRule="auto"/>
        <w:ind w:firstLine="709"/>
        <w:jc w:val="both"/>
      </w:pPr>
      <w:r>
        <w:rPr>
          <w:sz w:val="28"/>
          <w:szCs w:val="28"/>
        </w:rPr>
        <w:t>Проведений аналіз дає підстави зробити такі висновки.</w:t>
      </w:r>
    </w:p>
    <w:p w14:paraId="65485D36" w14:textId="77777777" w:rsidR="00003F09" w:rsidRDefault="00000000">
      <w:pPr>
        <w:spacing w:after="200" w:line="360" w:lineRule="auto"/>
        <w:ind w:firstLine="709"/>
        <w:jc w:val="both"/>
      </w:pPr>
      <w:r>
        <w:rPr>
          <w:sz w:val="28"/>
          <w:szCs w:val="28"/>
        </w:rPr>
        <w:t>По-перше, адміністративне правопорушення є протиправною, винною дією або бездіяльністю, що посягає на охоронювані законом суспільні відносини і за яку встановлено адміністративну відповідальність. Його основними ознаками є суспільна шкідливість, протиправність, винність та караність.</w:t>
      </w:r>
    </w:p>
    <w:p w14:paraId="242CBFC7" w14:textId="77777777" w:rsidR="00003F09" w:rsidRDefault="00000000">
      <w:pPr>
        <w:spacing w:after="200" w:line="360" w:lineRule="auto"/>
        <w:ind w:firstLine="709"/>
        <w:jc w:val="both"/>
      </w:pPr>
      <w:r>
        <w:rPr>
          <w:sz w:val="28"/>
          <w:szCs w:val="28"/>
        </w:rPr>
        <w:t>По-друге, склад адміністративного правопорушення є юридичною конструкцією, що об'єднує сукупність об'єктивних і суб'єктивних ознак, необхідних і достатніх для визнання діяння адміністративним проступком. Саме склад правопорушення виступає єдиною законною підставою адміністративної відповідальності.</w:t>
      </w:r>
    </w:p>
    <w:p w14:paraId="63C602FE" w14:textId="77777777" w:rsidR="00003F09" w:rsidRDefault="00000000">
      <w:pPr>
        <w:spacing w:after="200" w:line="360" w:lineRule="auto"/>
        <w:ind w:firstLine="709"/>
        <w:jc w:val="both"/>
      </w:pPr>
      <w:r>
        <w:rPr>
          <w:sz w:val="28"/>
          <w:szCs w:val="28"/>
        </w:rPr>
        <w:t>По-третє, склад адміністративного правопорушення утворюють чотири обов'язкові елементи — об'єкт, об'єктивна сторона, суб'єкт і суб'єктивна сторона, кожен з яких має власні обов'язкові та факультативні ознаки. Відсутність хоча б одного з цих елементів виключає можливість притягнення особи до адміністративної відповідальності.</w:t>
      </w:r>
    </w:p>
    <w:p w14:paraId="3E6DB1FA" w14:textId="77777777" w:rsidR="00003F09" w:rsidRDefault="00000000">
      <w:pPr>
        <w:spacing w:after="200" w:line="360" w:lineRule="auto"/>
        <w:ind w:firstLine="709"/>
        <w:jc w:val="both"/>
      </w:pPr>
      <w:r>
        <w:rPr>
          <w:sz w:val="28"/>
          <w:szCs w:val="28"/>
        </w:rPr>
        <w:t>По-четверте, правильне встановлення всіх елементів складу правопорушення має важливе практичне значення, оскільки дозволяє забезпечити законність і обґрунтованість застосування заходів адміністративного примусу, а також відмежувати адміністративні правопорушення від злочинів і дисциплінарних проступків.</w:t>
      </w:r>
    </w:p>
    <w:p w14:paraId="11518649" w14:textId="77777777" w:rsidR="00003F09" w:rsidRDefault="00000000">
      <w:pPr>
        <w:spacing w:after="200" w:line="360" w:lineRule="auto"/>
        <w:ind w:firstLine="709"/>
        <w:jc w:val="both"/>
      </w:pPr>
      <w:r>
        <w:rPr>
          <w:sz w:val="28"/>
          <w:szCs w:val="28"/>
        </w:rPr>
        <w:t>Таким чином, глибоке розуміння юридичної природи адміністративного правопорушення та його складу є необхідною умовою правильного застосування норм адміністративного законодавства як для правозастосовних органів, так і для громадян.</w:t>
      </w:r>
    </w:p>
    <w:p w14:paraId="7F99566A" w14:textId="77777777" w:rsidR="00003F09" w:rsidRDefault="00000000">
      <w:r>
        <w:br w:type="page"/>
      </w:r>
    </w:p>
    <w:p w14:paraId="38950DAE" w14:textId="77777777" w:rsidR="00003F09" w:rsidRDefault="00000000">
      <w:pPr>
        <w:spacing w:before="400" w:after="300"/>
        <w:jc w:val="center"/>
      </w:pPr>
      <w:r>
        <w:rPr>
          <w:b/>
          <w:bCs/>
          <w:sz w:val="28"/>
          <w:szCs w:val="28"/>
        </w:rPr>
        <w:lastRenderedPageBreak/>
        <w:t>СПИСОК ВИКОРИСТАНИХ ДЖЕРЕЛ</w:t>
      </w:r>
    </w:p>
    <w:p w14:paraId="493A98B6" w14:textId="77777777" w:rsidR="00003F09" w:rsidRDefault="00000000">
      <w:pPr>
        <w:spacing w:after="150" w:line="360" w:lineRule="auto"/>
        <w:jc w:val="both"/>
      </w:pPr>
      <w:r>
        <w:rPr>
          <w:sz w:val="28"/>
          <w:szCs w:val="28"/>
        </w:rPr>
        <w:t>1. Кодекс України про адміністративні правопорушення від 07.12.1984 № 8073-X (у редакції зі змінами).</w:t>
      </w:r>
    </w:p>
    <w:p w14:paraId="6801696A" w14:textId="77777777" w:rsidR="00003F09" w:rsidRDefault="00000000">
      <w:pPr>
        <w:spacing w:after="150" w:line="360" w:lineRule="auto"/>
        <w:jc w:val="both"/>
      </w:pPr>
      <w:r>
        <w:rPr>
          <w:sz w:val="28"/>
          <w:szCs w:val="28"/>
        </w:rPr>
        <w:t>2. Конституція України від 28.06.1996 № 254к/96-ВР.</w:t>
      </w:r>
    </w:p>
    <w:p w14:paraId="1935E58C" w14:textId="77777777" w:rsidR="00003F09" w:rsidRDefault="00000000">
      <w:pPr>
        <w:spacing w:after="150" w:line="360" w:lineRule="auto"/>
        <w:jc w:val="both"/>
      </w:pPr>
      <w:r>
        <w:rPr>
          <w:sz w:val="28"/>
          <w:szCs w:val="28"/>
        </w:rPr>
        <w:t xml:space="preserve">3. Адміністративне право України: підручник / за </w:t>
      </w:r>
      <w:proofErr w:type="spellStart"/>
      <w:r>
        <w:rPr>
          <w:sz w:val="28"/>
          <w:szCs w:val="28"/>
        </w:rPr>
        <w:t>заг</w:t>
      </w:r>
      <w:proofErr w:type="spellEnd"/>
      <w:r>
        <w:rPr>
          <w:sz w:val="28"/>
          <w:szCs w:val="28"/>
        </w:rPr>
        <w:t xml:space="preserve">. ред. Ю. П. </w:t>
      </w:r>
      <w:proofErr w:type="spellStart"/>
      <w:r>
        <w:rPr>
          <w:sz w:val="28"/>
          <w:szCs w:val="28"/>
        </w:rPr>
        <w:t>Битяка</w:t>
      </w:r>
      <w:proofErr w:type="spellEnd"/>
      <w:r>
        <w:rPr>
          <w:sz w:val="28"/>
          <w:szCs w:val="28"/>
        </w:rPr>
        <w:t>. Харків: Право, 2020.</w:t>
      </w:r>
    </w:p>
    <w:p w14:paraId="43B3DDC3" w14:textId="77777777" w:rsidR="00003F09" w:rsidRDefault="00000000">
      <w:pPr>
        <w:spacing w:after="150" w:line="360" w:lineRule="auto"/>
        <w:jc w:val="both"/>
      </w:pPr>
      <w:r>
        <w:rPr>
          <w:sz w:val="28"/>
          <w:szCs w:val="28"/>
        </w:rPr>
        <w:t xml:space="preserve">4. </w:t>
      </w:r>
      <w:proofErr w:type="spellStart"/>
      <w:r>
        <w:rPr>
          <w:sz w:val="28"/>
          <w:szCs w:val="28"/>
        </w:rPr>
        <w:t>Колпаков</w:t>
      </w:r>
      <w:proofErr w:type="spellEnd"/>
      <w:r>
        <w:rPr>
          <w:sz w:val="28"/>
          <w:szCs w:val="28"/>
        </w:rPr>
        <w:t xml:space="preserve"> В. К., Кузьменко О. В. Адміністративне право України: підручник. Київ: Юрінком Інтер, 2019.</w:t>
      </w:r>
    </w:p>
    <w:p w14:paraId="664F5AA1" w14:textId="77777777" w:rsidR="00003F09" w:rsidRDefault="00000000">
      <w:pPr>
        <w:spacing w:after="150" w:line="360" w:lineRule="auto"/>
        <w:jc w:val="both"/>
      </w:pPr>
      <w:r>
        <w:rPr>
          <w:sz w:val="28"/>
          <w:szCs w:val="28"/>
        </w:rPr>
        <w:t xml:space="preserve">5. </w:t>
      </w:r>
      <w:proofErr w:type="spellStart"/>
      <w:r>
        <w:rPr>
          <w:sz w:val="28"/>
          <w:szCs w:val="28"/>
        </w:rPr>
        <w:t>Коломоєць</w:t>
      </w:r>
      <w:proofErr w:type="spellEnd"/>
      <w:r>
        <w:rPr>
          <w:sz w:val="28"/>
          <w:szCs w:val="28"/>
        </w:rPr>
        <w:t xml:space="preserve"> Т. О. Адміністративне право України. Академічний курс: підручник. Київ: Юрінком Інтер, 2021.</w:t>
      </w:r>
    </w:p>
    <w:p w14:paraId="0D54B5B2" w14:textId="77777777" w:rsidR="00003F09" w:rsidRDefault="00000000">
      <w:pPr>
        <w:spacing w:after="150" w:line="360" w:lineRule="auto"/>
        <w:jc w:val="both"/>
      </w:pPr>
      <w:r>
        <w:rPr>
          <w:sz w:val="28"/>
          <w:szCs w:val="28"/>
        </w:rPr>
        <w:t>6. Гладун З. С. Адміністративне право України: навчальний посібник. Тернопіль: Економічна думка, 2019.</w:t>
      </w:r>
    </w:p>
    <w:sectPr w:rsidR="00003F09">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97682"/>
    <w:multiLevelType w:val="hybridMultilevel"/>
    <w:tmpl w:val="57106C1A"/>
    <w:lvl w:ilvl="0" w:tplc="A168C58E">
      <w:start w:val="1"/>
      <w:numFmt w:val="bullet"/>
      <w:lvlText w:val="●"/>
      <w:lvlJc w:val="left"/>
      <w:pPr>
        <w:ind w:left="720" w:hanging="360"/>
      </w:pPr>
    </w:lvl>
    <w:lvl w:ilvl="1" w:tplc="64E07AA8">
      <w:start w:val="1"/>
      <w:numFmt w:val="bullet"/>
      <w:lvlText w:val="○"/>
      <w:lvlJc w:val="left"/>
      <w:pPr>
        <w:ind w:left="1440" w:hanging="360"/>
      </w:pPr>
    </w:lvl>
    <w:lvl w:ilvl="2" w:tplc="FB6C2C48">
      <w:start w:val="1"/>
      <w:numFmt w:val="bullet"/>
      <w:lvlText w:val="■"/>
      <w:lvlJc w:val="left"/>
      <w:pPr>
        <w:ind w:left="2160" w:hanging="360"/>
      </w:pPr>
    </w:lvl>
    <w:lvl w:ilvl="3" w:tplc="38DA7BD0">
      <w:start w:val="1"/>
      <w:numFmt w:val="bullet"/>
      <w:lvlText w:val="●"/>
      <w:lvlJc w:val="left"/>
      <w:pPr>
        <w:ind w:left="2880" w:hanging="360"/>
      </w:pPr>
    </w:lvl>
    <w:lvl w:ilvl="4" w:tplc="74264F16">
      <w:start w:val="1"/>
      <w:numFmt w:val="bullet"/>
      <w:lvlText w:val="○"/>
      <w:lvlJc w:val="left"/>
      <w:pPr>
        <w:ind w:left="3600" w:hanging="360"/>
      </w:pPr>
    </w:lvl>
    <w:lvl w:ilvl="5" w:tplc="83E461E8">
      <w:start w:val="1"/>
      <w:numFmt w:val="bullet"/>
      <w:lvlText w:val="■"/>
      <w:lvlJc w:val="left"/>
      <w:pPr>
        <w:ind w:left="4320" w:hanging="360"/>
      </w:pPr>
    </w:lvl>
    <w:lvl w:ilvl="6" w:tplc="9E2EE474">
      <w:start w:val="1"/>
      <w:numFmt w:val="bullet"/>
      <w:lvlText w:val="●"/>
      <w:lvlJc w:val="left"/>
      <w:pPr>
        <w:ind w:left="5040" w:hanging="360"/>
      </w:pPr>
    </w:lvl>
    <w:lvl w:ilvl="7" w:tplc="B7085418">
      <w:start w:val="1"/>
      <w:numFmt w:val="bullet"/>
      <w:lvlText w:val="●"/>
      <w:lvlJc w:val="left"/>
      <w:pPr>
        <w:ind w:left="5760" w:hanging="360"/>
      </w:pPr>
    </w:lvl>
    <w:lvl w:ilvl="8" w:tplc="AA2859DA">
      <w:start w:val="1"/>
      <w:numFmt w:val="bullet"/>
      <w:lvlText w:val="●"/>
      <w:lvlJc w:val="left"/>
      <w:pPr>
        <w:ind w:left="6480" w:hanging="360"/>
      </w:pPr>
    </w:lvl>
  </w:abstractNum>
  <w:abstractNum w:abstractNumId="1" w15:restartNumberingAfterBreak="0">
    <w:nsid w:val="4AE45B87"/>
    <w:multiLevelType w:val="hybridMultilevel"/>
    <w:tmpl w:val="40486DFE"/>
    <w:lvl w:ilvl="0" w:tplc="1DCED614">
      <w:start w:val="1"/>
      <w:numFmt w:val="bullet"/>
      <w:lvlText w:val="—"/>
      <w:lvlJc w:val="left"/>
      <w:pPr>
        <w:ind w:left="1140" w:hanging="360"/>
      </w:pPr>
      <w:rPr>
        <w:rFonts w:ascii="Times New Roman" w:eastAsia="Times New Roman" w:hAnsi="Times New Roman" w:cs="Times New Roman"/>
        <w:sz w:val="28"/>
        <w:szCs w:val="28"/>
      </w:rPr>
    </w:lvl>
    <w:lvl w:ilvl="1" w:tplc="43A224E0">
      <w:numFmt w:val="decimal"/>
      <w:lvlText w:val=""/>
      <w:lvlJc w:val="left"/>
    </w:lvl>
    <w:lvl w:ilvl="2" w:tplc="1834D6B2">
      <w:numFmt w:val="decimal"/>
      <w:lvlText w:val=""/>
      <w:lvlJc w:val="left"/>
    </w:lvl>
    <w:lvl w:ilvl="3" w:tplc="0CC8C05C">
      <w:numFmt w:val="decimal"/>
      <w:lvlText w:val=""/>
      <w:lvlJc w:val="left"/>
    </w:lvl>
    <w:lvl w:ilvl="4" w:tplc="19567E04">
      <w:numFmt w:val="decimal"/>
      <w:lvlText w:val=""/>
      <w:lvlJc w:val="left"/>
    </w:lvl>
    <w:lvl w:ilvl="5" w:tplc="DADA8E52">
      <w:numFmt w:val="decimal"/>
      <w:lvlText w:val=""/>
      <w:lvlJc w:val="left"/>
    </w:lvl>
    <w:lvl w:ilvl="6" w:tplc="6D7CCF1E">
      <w:numFmt w:val="decimal"/>
      <w:lvlText w:val=""/>
      <w:lvlJc w:val="left"/>
    </w:lvl>
    <w:lvl w:ilvl="7" w:tplc="28FA7DAA">
      <w:numFmt w:val="decimal"/>
      <w:lvlText w:val=""/>
      <w:lvlJc w:val="left"/>
    </w:lvl>
    <w:lvl w:ilvl="8" w:tplc="6F0A46A0">
      <w:numFmt w:val="decimal"/>
      <w:lvlText w:val=""/>
      <w:lvlJc w:val="left"/>
    </w:lvl>
  </w:abstractNum>
  <w:num w:numId="1" w16cid:durableId="1164516945">
    <w:abstractNumId w:val="0"/>
    <w:lvlOverride w:ilvl="0">
      <w:startOverride w:val="1"/>
    </w:lvlOverride>
  </w:num>
  <w:num w:numId="2" w16cid:durableId="1147550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F09"/>
    <w:rsid w:val="00003F09"/>
    <w:rsid w:val="00465735"/>
    <w:rsid w:val="00BD7E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F466"/>
  <w15:docId w15:val="{48A3223D-A1C1-43B9-A6C7-3283AB32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8242</Words>
  <Characters>4699</Characters>
  <Application>Microsoft Office Word</Application>
  <DocSecurity>0</DocSecurity>
  <Lines>39</Lines>
  <Paragraphs>25</Paragraphs>
  <ScaleCrop>false</ScaleCrop>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pisevartem357@gmail.com</cp:lastModifiedBy>
  <cp:revision>2</cp:revision>
  <dcterms:created xsi:type="dcterms:W3CDTF">2026-09-27T17:46:00Z</dcterms:created>
  <dcterms:modified xsi:type="dcterms:W3CDTF">2026-09-27T17:46:00Z</dcterms:modified>
</cp:coreProperties>
</file>