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/>
        <w:jc w:val="center"/>
        <w:rPr>
          <w:rFonts w:ascii="Arimo" w:hAnsi="Arimo"/>
          <w:b/>
          <w:bCs/>
          <w:color w:val="000000"/>
          <w:sz w:val="24"/>
          <w:szCs w:val="24"/>
        </w:rPr>
      </w:pPr>
      <w:r>
        <w:rPr>
          <w:rFonts w:ascii="Arimo" w:hAnsi="Arimo"/>
          <w:b/>
          <w:bCs/>
          <w:color w:val="000000"/>
          <w:sz w:val="24"/>
          <w:szCs w:val="24"/>
        </w:rPr>
        <w:t>Projeto de Software</w:t>
      </w:r>
    </w:p>
    <w:p>
      <w:pPr>
        <w:pStyle w:val="Title"/>
        <w:spacing w:lineRule="auto" w:line="240"/>
        <w:jc w:val="center"/>
        <w:rPr>
          <w:rFonts w:ascii="Arimo" w:hAnsi="Arimo"/>
          <w:b/>
          <w:bCs/>
          <w:color w:val="000000"/>
          <w:sz w:val="24"/>
          <w:szCs w:val="24"/>
        </w:rPr>
      </w:pPr>
      <w:r>
        <w:rPr>
          <w:rFonts w:ascii="Arimo" w:hAnsi="Arimo"/>
          <w:b/>
          <w:bCs/>
          <w:color w:val="000000"/>
          <w:sz w:val="24"/>
          <w:szCs w:val="24"/>
        </w:rPr>
        <w:t>Sprint 1: Documento de Especificação e Documento de Requisitos</w:t>
      </w:r>
    </w:p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color w:val="000000"/>
          <w:sz w:val="24"/>
          <w:szCs w:val="24"/>
        </w:rPr>
        <w:t xml:space="preserve">Ariele de Souza Mourão, Arthur Ricardo de Jesus Silva,  </w:t>
      </w:r>
      <w:r>
        <w:rPr>
          <w:rFonts w:ascii="Arimo" w:hAnsi="Arimo"/>
          <w:b/>
          <w:bCs/>
          <w:color w:val="000000"/>
          <w:sz w:val="24"/>
          <w:szCs w:val="24"/>
        </w:rPr>
        <w:t xml:space="preserve">João Carlos da Silva Terras, </w:t>
      </w:r>
      <w:r>
        <w:rPr>
          <w:rFonts w:ascii="Arimo" w:hAnsi="Arimo"/>
          <w:b/>
          <w:bCs/>
          <w:color w:val="000000"/>
          <w:sz w:val="24"/>
          <w:szCs w:val="24"/>
        </w:rPr>
        <w:t>Jonas Neves Pereira,</w:t>
      </w:r>
      <w:r>
        <w:rPr>
          <w:rFonts w:ascii="Arimo" w:hAnsi="Arimo"/>
          <w:b/>
          <w:bCs/>
          <w:sz w:val="24"/>
          <w:szCs w:val="24"/>
        </w:rPr>
        <w:t xml:space="preserve"> Yves Alencar Sampaio,</w:t>
      </w:r>
    </w:p>
    <w:p>
      <w:pPr>
        <w:pStyle w:val="BodyText"/>
        <w:spacing w:lineRule="auto" w:line="240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</w:r>
    </w:p>
    <w:p>
      <w:pPr>
        <w:pStyle w:val="BodyText"/>
        <w:spacing w:lineRule="auto" w:line="240"/>
        <w:rPr/>
      </w:pPr>
      <w:r>
        <w:rPr>
          <w:rFonts w:ascii="Arimo" w:hAnsi="Arimo"/>
          <w:b/>
          <w:sz w:val="24"/>
          <w:szCs w:val="24"/>
        </w:rPr>
        <w:t>Diagrama de entidades do sistema:</w:t>
        <w:br/>
      </w:r>
      <w:hyperlink r:id="rId2">
        <w:r>
          <w:rPr>
            <w:rStyle w:val="Hyperlink"/>
            <w:rFonts w:ascii="Arimo" w:hAnsi="Arimo"/>
            <w:b/>
            <w:sz w:val="24"/>
            <w:szCs w:val="24"/>
          </w:rPr>
          <w:t>Editor | drawDB</w:t>
        </w:r>
      </w:hyperlink>
    </w:p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Heading1"/>
        <w:spacing w:lineRule="auto" w:line="240"/>
        <w:rPr>
          <w:rFonts w:ascii="Arimo" w:hAnsi="Arimo"/>
          <w:color w:val="000000"/>
          <w:sz w:val="24"/>
          <w:szCs w:val="24"/>
        </w:rPr>
      </w:pPr>
      <w:r>
        <w:rPr>
          <w:rFonts w:ascii="Arimo" w:hAnsi="Arimo"/>
          <w:color w:val="000000"/>
          <w:sz w:val="24"/>
          <w:szCs w:val="24"/>
        </w:rPr>
        <w:t>Domínio da Informação: Hotel</w:t>
      </w:r>
    </w:p>
    <w:p>
      <w:pPr>
        <w:pStyle w:val="Heading2"/>
        <w:spacing w:lineRule="auto" w:line="240"/>
        <w:rPr>
          <w:rFonts w:ascii="Arimo" w:hAnsi="Arimo"/>
          <w:color w:val="000000"/>
          <w:sz w:val="24"/>
          <w:szCs w:val="24"/>
        </w:rPr>
      </w:pPr>
      <w:r>
        <w:rPr>
          <w:rFonts w:ascii="Arimo" w:hAnsi="Arimo"/>
          <w:color w:val="000000"/>
          <w:sz w:val="24"/>
          <w:szCs w:val="24"/>
        </w:rPr>
        <w:t>Requisitos Primários (PP) e Requisitos Funcionais (RF):</w:t>
      </w:r>
    </w:p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1. O sistema deve gerenciar o cadastro de hóspedes, incluindo dados pessoais (nome, CPF, RG ou passaporte, nacionalidade), endereço, contatos, preferências, histórico de hospedagens e documentos digitalizados.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BodyText"/>
        <w:numPr>
          <w:ilvl w:val="0"/>
          <w:numId w:val="7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cliente</w:t>
      </w:r>
    </w:p>
    <w:p>
      <w:pPr>
        <w:pStyle w:val="BodyText"/>
        <w:numPr>
          <w:ilvl w:val="0"/>
          <w:numId w:val="7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anexocliente</w:t>
      </w:r>
    </w:p>
    <w:p>
      <w:pPr>
        <w:pStyle w:val="BodyText"/>
        <w:numPr>
          <w:ilvl w:val="0"/>
          <w:numId w:val="7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clientehospedagemhistorico – (insert Only)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RF01 - </w:t>
      </w:r>
      <w:r>
        <w:rPr>
          <w:rFonts w:ascii="Arimo" w:hAnsi="Arimo"/>
          <w:sz w:val="24"/>
          <w:szCs w:val="24"/>
        </w:rPr>
        <w:t>Cadastrar cliente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RF02 - </w:t>
      </w:r>
      <w:r>
        <w:rPr>
          <w:rFonts w:ascii="Arimo" w:hAnsi="Arimo"/>
          <w:sz w:val="24"/>
          <w:szCs w:val="24"/>
        </w:rPr>
        <w:t>Consultar cliente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RF03 - </w:t>
      </w:r>
      <w:r>
        <w:rPr>
          <w:rFonts w:ascii="Arimo" w:hAnsi="Arimo"/>
          <w:sz w:val="24"/>
          <w:szCs w:val="24"/>
        </w:rPr>
        <w:t>Atualizar cliente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RF04 - </w:t>
      </w:r>
      <w:r>
        <w:rPr>
          <w:rFonts w:ascii="Arimo" w:hAnsi="Arimo"/>
          <w:sz w:val="24"/>
          <w:szCs w:val="24"/>
        </w:rPr>
        <w:t>Cadastrar Anexo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RF05 - </w:t>
      </w:r>
      <w:r>
        <w:rPr>
          <w:rFonts w:ascii="Arimo" w:hAnsi="Arimo"/>
          <w:sz w:val="24"/>
          <w:szCs w:val="24"/>
        </w:rPr>
        <w:t>Consultar Anexo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RF06 - </w:t>
      </w:r>
      <w:r>
        <w:rPr>
          <w:rFonts w:ascii="Arimo" w:hAnsi="Arimo"/>
          <w:sz w:val="24"/>
          <w:szCs w:val="24"/>
        </w:rPr>
        <w:t>Deletar Anexo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RF07 - </w:t>
      </w:r>
      <w:r>
        <w:rPr>
          <w:rFonts w:ascii="Arimo" w:hAnsi="Arimo"/>
          <w:sz w:val="24"/>
          <w:szCs w:val="24"/>
        </w:rPr>
        <w:t>Consultar Histórico Cliente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2. O sistema deve permitir o controle de reservas, com registro de datas de entrada e saída, tipo de quarto, número de clientes, status da reserva, tarifas, pagamentos e políticas de cancelamento.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BodyText"/>
        <w:numPr>
          <w:ilvl w:val="0"/>
          <w:numId w:val="9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reserva</w:t>
      </w:r>
    </w:p>
    <w:p>
      <w:pPr>
        <w:pStyle w:val="BodyText"/>
        <w:numPr>
          <w:ilvl w:val="0"/>
          <w:numId w:val="9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tarifa</w:t>
      </w:r>
    </w:p>
    <w:p>
      <w:pPr>
        <w:pStyle w:val="BodyText"/>
        <w:numPr>
          <w:ilvl w:val="0"/>
          <w:numId w:val="9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Recebimento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RF08– </w:t>
      </w:r>
      <w:r>
        <w:rPr>
          <w:rFonts w:ascii="Arimo" w:hAnsi="Arimo"/>
          <w:sz w:val="24"/>
          <w:szCs w:val="24"/>
        </w:rPr>
        <w:t>Cadastrar reserva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RF09 –</w:t>
      </w:r>
      <w:r>
        <w:rPr>
          <w:rFonts w:ascii="Arimo" w:hAnsi="Arimo"/>
          <w:sz w:val="24"/>
          <w:szCs w:val="24"/>
        </w:rPr>
        <w:t xml:space="preserve"> Consultar reserva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RF10 –</w:t>
      </w:r>
      <w:r>
        <w:rPr>
          <w:rFonts w:ascii="Arimo" w:hAnsi="Arimo"/>
          <w:sz w:val="24"/>
          <w:szCs w:val="24"/>
        </w:rPr>
        <w:t xml:space="preserve"> Atualizar reserva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RF11 –</w:t>
      </w:r>
      <w:r>
        <w:rPr>
          <w:rFonts w:ascii="Arimo" w:hAnsi="Arimo"/>
          <w:sz w:val="24"/>
          <w:szCs w:val="24"/>
        </w:rPr>
        <w:t xml:space="preserve"> Cancelar reserva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RF12 –</w:t>
      </w:r>
      <w:r>
        <w:rPr>
          <w:rFonts w:ascii="Arimo" w:hAnsi="Arimo"/>
          <w:sz w:val="24"/>
          <w:szCs w:val="24"/>
        </w:rPr>
        <w:t xml:space="preserve"> Cadastrar Recebimento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 – </w:t>
      </w:r>
      <w:r>
        <w:rPr>
          <w:rFonts w:ascii="Arimo" w:hAnsi="Arimo"/>
          <w:sz w:val="24"/>
          <w:szCs w:val="24"/>
        </w:rPr>
        <w:t>Consultar Recebimento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RF14 –</w:t>
      </w:r>
      <w:r>
        <w:rPr>
          <w:rFonts w:ascii="Arimo" w:hAnsi="Arimo"/>
          <w:sz w:val="24"/>
          <w:szCs w:val="24"/>
        </w:rPr>
        <w:t xml:space="preserve"> Cancelar Recebimento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RF15 –</w:t>
      </w:r>
      <w:r>
        <w:rPr>
          <w:rFonts w:ascii="Arimo" w:hAnsi="Arimo"/>
          <w:sz w:val="24"/>
          <w:szCs w:val="24"/>
        </w:rPr>
        <w:t xml:space="preserve"> Estornar Recebimento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3. O sistema deve cadastrar e gerenciar os quartos, com informações como número, andar, categoria (standard, luxo, suíte), capacidade, status (livre, ocupado, em manutenção, reservado), tarifário e observações específicas (vista, acessibilidade, etc.).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BodyText"/>
        <w:numPr>
          <w:ilvl w:val="0"/>
          <w:numId w:val="8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quarto</w:t>
      </w:r>
    </w:p>
    <w:p>
      <w:pPr>
        <w:pStyle w:val="BodyText"/>
        <w:numPr>
          <w:ilvl w:val="0"/>
          <w:numId w:val="8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categoriaquarto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RF16 –</w:t>
      </w:r>
      <w:r>
        <w:rPr>
          <w:rFonts w:ascii="Arimo" w:hAnsi="Arimo"/>
          <w:sz w:val="24"/>
          <w:szCs w:val="24"/>
        </w:rPr>
        <w:t xml:space="preserve"> Cadastrar quarto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RF17 –</w:t>
      </w:r>
      <w:r>
        <w:rPr>
          <w:rFonts w:ascii="Arimo" w:hAnsi="Arimo"/>
          <w:sz w:val="24"/>
          <w:szCs w:val="24"/>
        </w:rPr>
        <w:t xml:space="preserve"> Consultar quarto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RF18 –</w:t>
      </w:r>
      <w:r>
        <w:rPr>
          <w:rFonts w:ascii="Arimo" w:hAnsi="Arimo"/>
          <w:sz w:val="24"/>
          <w:szCs w:val="24"/>
        </w:rPr>
        <w:t xml:space="preserve"> Atualizar quarto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RF19 –</w:t>
      </w:r>
      <w:r>
        <w:rPr>
          <w:rFonts w:ascii="Arimo" w:hAnsi="Arimo"/>
          <w:sz w:val="24"/>
          <w:szCs w:val="24"/>
        </w:rPr>
        <w:t xml:space="preserve"> Deletar quarto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RF20 – </w:t>
      </w:r>
      <w:r>
        <w:rPr>
          <w:rFonts w:ascii="Arimo" w:hAnsi="Arimo"/>
          <w:sz w:val="24"/>
          <w:szCs w:val="24"/>
        </w:rPr>
        <w:t>Cadastrar categoria de quarto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RF21 – </w:t>
      </w:r>
      <w:r>
        <w:rPr>
          <w:rFonts w:ascii="Arimo" w:hAnsi="Arimo"/>
          <w:sz w:val="24"/>
          <w:szCs w:val="24"/>
        </w:rPr>
        <w:t>Consultar categoria de quarto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RF22 – </w:t>
      </w:r>
      <w:r>
        <w:rPr>
          <w:rFonts w:ascii="Arimo" w:hAnsi="Arimo"/>
          <w:sz w:val="24"/>
          <w:szCs w:val="24"/>
        </w:rPr>
        <w:t>Atualizar categoria de quarto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RF23 – </w:t>
      </w:r>
      <w:r>
        <w:rPr>
          <w:rFonts w:ascii="Arimo" w:hAnsi="Arimo"/>
          <w:sz w:val="24"/>
          <w:szCs w:val="24"/>
        </w:rPr>
        <w:t>Deletar categoria de quarto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4. O sistema deve realizar o processo de check-in e check-out, com verificação de documentos, preenchimento de ficha de hospedagem, captura de assinatura digital, liberação de chave/cartão de acesso e geração da fatura no momento da saída.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BodyText"/>
        <w:numPr>
          <w:ilvl w:val="0"/>
          <w:numId w:val="10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clientehospedagem</w:t>
      </w:r>
    </w:p>
    <w:p>
      <w:pPr>
        <w:pStyle w:val="BodyText"/>
        <w:numPr>
          <w:ilvl w:val="0"/>
          <w:numId w:val="10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fatura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RF24 -</w:t>
      </w:r>
      <w:r>
        <w:rPr>
          <w:rFonts w:ascii="Arimo" w:hAnsi="Arimo"/>
          <w:sz w:val="24"/>
          <w:szCs w:val="24"/>
        </w:rPr>
        <w:t xml:space="preserve"> Cadastrar hospedagem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RF25 – </w:t>
      </w:r>
      <w:r>
        <w:rPr>
          <w:rFonts w:ascii="Arimo" w:hAnsi="Arimo"/>
          <w:sz w:val="24"/>
          <w:szCs w:val="24"/>
        </w:rPr>
        <w:t>Consultar hospedagem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RF26 – </w:t>
      </w:r>
      <w:r>
        <w:rPr>
          <w:rFonts w:ascii="Arimo" w:hAnsi="Arimo"/>
          <w:sz w:val="24"/>
          <w:szCs w:val="24"/>
        </w:rPr>
        <w:t>Atualizar hospedagem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RF27 – </w:t>
      </w:r>
      <w:r>
        <w:rPr>
          <w:rFonts w:ascii="Arimo" w:hAnsi="Arimo"/>
          <w:sz w:val="24"/>
          <w:szCs w:val="24"/>
        </w:rPr>
        <w:t>Cancelar Hospedagem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RF28 -</w:t>
      </w:r>
      <w:r>
        <w:rPr>
          <w:rFonts w:ascii="Arimo" w:hAnsi="Arimo"/>
          <w:sz w:val="24"/>
          <w:szCs w:val="24"/>
        </w:rPr>
        <w:t xml:space="preserve"> Cadastrar fatura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RF29 -</w:t>
      </w:r>
      <w:r>
        <w:rPr>
          <w:rFonts w:ascii="Arimo" w:hAnsi="Arimo"/>
          <w:sz w:val="24"/>
          <w:szCs w:val="24"/>
        </w:rPr>
        <w:t xml:space="preserve"> Consultar fatura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RF30 - </w:t>
      </w:r>
      <w:r>
        <w:rPr>
          <w:rFonts w:ascii="Arimo" w:hAnsi="Arimo"/>
          <w:sz w:val="24"/>
          <w:szCs w:val="24"/>
        </w:rPr>
        <w:t>Atualizar fatura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RF31 - </w:t>
      </w:r>
      <w:r>
        <w:rPr>
          <w:rFonts w:ascii="Arimo" w:hAnsi="Arimo"/>
          <w:sz w:val="24"/>
          <w:szCs w:val="24"/>
        </w:rPr>
        <w:t>Deletar fatura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5. O sistema deve permitir o registro de consumos durante a hospedagem, como pedidos no restaurante, frigobar, lavanderia, room service, spa e outros serviços, integrando esses lançamentos à conta do hóspede.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BodyText"/>
        <w:numPr>
          <w:ilvl w:val="0"/>
          <w:numId w:val="11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faturaitem (RNF de fatura item)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6. O sistema deve controlar o estoque de produtos do hotel, com entradas, saídas e alertas de reposição para itens como produtos de limpeza, roupas de cama, bebidas, alimentos, amenities e itens de manutenção.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BodyText"/>
        <w:numPr>
          <w:ilvl w:val="0"/>
          <w:numId w:val="12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 w:val="false"/>
          <w:bCs w:val="false"/>
          <w:sz w:val="24"/>
          <w:szCs w:val="24"/>
        </w:rPr>
        <w:t xml:space="preserve">produtoestoque, </w:t>
      </w:r>
    </w:p>
    <w:p>
      <w:pPr>
        <w:pStyle w:val="BodyText"/>
        <w:numPr>
          <w:ilvl w:val="0"/>
          <w:numId w:val="12"/>
        </w:numPr>
        <w:spacing w:lineRule="auto" w:line="240"/>
        <w:jc w:val="both"/>
        <w:rPr>
          <w:rFonts w:ascii="Arimo" w:hAnsi="Arimo"/>
          <w:b w:val="false"/>
          <w:bCs w:val="false"/>
          <w:sz w:val="24"/>
          <w:szCs w:val="24"/>
        </w:rPr>
      </w:pPr>
      <w:r>
        <w:rPr>
          <w:rFonts w:ascii="Arimo" w:hAnsi="Arimo"/>
          <w:b w:val="false"/>
          <w:bCs w:val="false"/>
          <w:sz w:val="24"/>
          <w:szCs w:val="24"/>
        </w:rPr>
        <w:t>movimentacaoestoque (insert only)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RF32 - </w:t>
      </w:r>
      <w:r>
        <w:rPr>
          <w:rFonts w:ascii="Arimo" w:hAnsi="Arimo"/>
          <w:sz w:val="24"/>
          <w:szCs w:val="24"/>
        </w:rPr>
        <w:t>Cadastrar produto estoque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RF33 - </w:t>
      </w:r>
      <w:r>
        <w:rPr>
          <w:rFonts w:ascii="Arimo" w:hAnsi="Arimo"/>
          <w:sz w:val="24"/>
          <w:szCs w:val="24"/>
        </w:rPr>
        <w:t>Consultar produto estoque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RF34 - </w:t>
      </w:r>
      <w:r>
        <w:rPr>
          <w:rFonts w:ascii="Arimo" w:hAnsi="Arimo"/>
          <w:sz w:val="24"/>
          <w:szCs w:val="24"/>
        </w:rPr>
        <w:t>Atualizar produto estoque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RF35 - </w:t>
      </w:r>
      <w:r>
        <w:rPr>
          <w:rFonts w:ascii="Arimo" w:hAnsi="Arimo"/>
          <w:sz w:val="24"/>
          <w:szCs w:val="24"/>
        </w:rPr>
        <w:t>Inativar produto estoque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RF36 -</w:t>
      </w:r>
      <w:r>
        <w:rPr>
          <w:rFonts w:ascii="Arimo" w:hAnsi="Arimo"/>
          <w:sz w:val="24"/>
          <w:szCs w:val="24"/>
        </w:rPr>
        <w:t xml:space="preserve"> Registrar entrada estoque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RF37 - </w:t>
      </w:r>
      <w:r>
        <w:rPr>
          <w:rFonts w:ascii="Arimo" w:hAnsi="Arimo"/>
          <w:sz w:val="24"/>
          <w:szCs w:val="24"/>
        </w:rPr>
        <w:t>Registrar saída estoque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RF38 - </w:t>
      </w:r>
      <w:r>
        <w:rPr>
          <w:rFonts w:ascii="Arimo" w:hAnsi="Arimo"/>
          <w:sz w:val="24"/>
          <w:szCs w:val="24"/>
        </w:rPr>
        <w:t>Gerar alerta de reposição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7. O sistema deve permitir a gestão de pacotes e tarifas especiais, com registro de promoções, datas sazonais, pacotes com café da manhã, meia pensão, pensão completa ou serviços adicionais (city tour, transfer, etc.).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BodyText"/>
        <w:numPr>
          <w:ilvl w:val="0"/>
          <w:numId w:val="13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Pacote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RF39 -</w:t>
      </w:r>
      <w:r>
        <w:rPr>
          <w:rFonts w:ascii="Arimo" w:hAnsi="Arimo"/>
          <w:sz w:val="24"/>
          <w:szCs w:val="24"/>
        </w:rPr>
        <w:t xml:space="preserve"> Cadastrar pacote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RF40 -</w:t>
      </w:r>
      <w:r>
        <w:rPr>
          <w:rFonts w:ascii="Arimo" w:hAnsi="Arimo"/>
          <w:sz w:val="24"/>
          <w:szCs w:val="24"/>
        </w:rPr>
        <w:t xml:space="preserve"> Consultar pacote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RF41 -</w:t>
      </w:r>
      <w:r>
        <w:rPr>
          <w:rFonts w:ascii="Arimo" w:hAnsi="Arimo"/>
          <w:sz w:val="24"/>
          <w:szCs w:val="24"/>
        </w:rPr>
        <w:t xml:space="preserve"> Atualizar pacote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RF42 -</w:t>
      </w:r>
      <w:r>
        <w:rPr>
          <w:rFonts w:ascii="Arimo" w:hAnsi="Arimo"/>
          <w:sz w:val="24"/>
          <w:szCs w:val="24"/>
        </w:rPr>
        <w:t xml:space="preserve"> Inativar pacote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8. O sistema deve permitir o controle financeiro, com registro de contas a pagar e a receber, fechamento de caixa, lançamentos por centro de custo (hospedagem, eventos, restaurante), geração de relatórios financeiros e conciliação bancária.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BodyText"/>
        <w:numPr>
          <w:ilvl w:val="0"/>
          <w:numId w:val="14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contapagar</w:t>
      </w:r>
    </w:p>
    <w:p>
      <w:pPr>
        <w:pStyle w:val="BodyText"/>
        <w:numPr>
          <w:ilvl w:val="0"/>
          <w:numId w:val="14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contareceber</w:t>
      </w:r>
    </w:p>
    <w:p>
      <w:pPr>
        <w:pStyle w:val="BodyText"/>
        <w:numPr>
          <w:ilvl w:val="0"/>
          <w:numId w:val="14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caixa</w:t>
      </w:r>
    </w:p>
    <w:p>
      <w:pPr>
        <w:pStyle w:val="BodyText"/>
        <w:numPr>
          <w:ilvl w:val="0"/>
          <w:numId w:val="14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centrocusto</w:t>
      </w:r>
    </w:p>
    <w:p>
      <w:pPr>
        <w:pStyle w:val="BodyText"/>
        <w:numPr>
          <w:ilvl w:val="0"/>
          <w:numId w:val="14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conciliacaobancaria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RF43 -</w:t>
      </w:r>
      <w:r>
        <w:rPr>
          <w:rFonts w:ascii="Arimo" w:hAnsi="Arimo"/>
          <w:sz w:val="24"/>
          <w:szCs w:val="24"/>
        </w:rPr>
        <w:t xml:space="preserve"> Cadastrar conta a pagar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RF44 -</w:t>
      </w:r>
      <w:r>
        <w:rPr>
          <w:rFonts w:ascii="Arimo" w:hAnsi="Arimo"/>
          <w:sz w:val="24"/>
          <w:szCs w:val="24"/>
        </w:rPr>
        <w:t xml:space="preserve"> Consultar conta a pagar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RF45 -</w:t>
      </w:r>
      <w:r>
        <w:rPr>
          <w:rFonts w:ascii="Arimo" w:hAnsi="Arimo"/>
          <w:sz w:val="24"/>
          <w:szCs w:val="24"/>
        </w:rPr>
        <w:t xml:space="preserve"> Atualizar conta a pagar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RF46 -</w:t>
      </w:r>
      <w:r>
        <w:rPr>
          <w:rFonts w:ascii="Arimo" w:hAnsi="Arimo"/>
          <w:sz w:val="24"/>
          <w:szCs w:val="24"/>
        </w:rPr>
        <w:t xml:space="preserve"> Inativar conta a pagar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RF47 -</w:t>
      </w:r>
      <w:r>
        <w:rPr>
          <w:rFonts w:ascii="Arimo" w:hAnsi="Arimo"/>
          <w:sz w:val="24"/>
          <w:szCs w:val="24"/>
        </w:rPr>
        <w:t xml:space="preserve"> Cadastrar conta a receber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RF48 -</w:t>
      </w:r>
      <w:r>
        <w:rPr>
          <w:rFonts w:ascii="Arimo" w:hAnsi="Arimo"/>
          <w:sz w:val="24"/>
          <w:szCs w:val="24"/>
        </w:rPr>
        <w:t xml:space="preserve"> Consultar conta a receber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RF49 -</w:t>
      </w:r>
      <w:r>
        <w:rPr>
          <w:rFonts w:ascii="Arimo" w:hAnsi="Arimo"/>
          <w:sz w:val="24"/>
          <w:szCs w:val="24"/>
        </w:rPr>
        <w:t xml:space="preserve"> Atualizar conta a receber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RF50 -</w:t>
      </w:r>
      <w:r>
        <w:rPr>
          <w:rFonts w:ascii="Arimo" w:hAnsi="Arimo"/>
          <w:sz w:val="24"/>
          <w:szCs w:val="24"/>
        </w:rPr>
        <w:t xml:space="preserve"> Inativar conta a receber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RF51 -</w:t>
      </w:r>
      <w:r>
        <w:rPr>
          <w:rFonts w:ascii="Arimo" w:hAnsi="Arimo"/>
          <w:sz w:val="24"/>
          <w:szCs w:val="24"/>
        </w:rPr>
        <w:t xml:space="preserve"> Abrir caixa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RF52 -</w:t>
      </w:r>
      <w:r>
        <w:rPr>
          <w:rFonts w:ascii="Arimo" w:hAnsi="Arimo"/>
          <w:sz w:val="24"/>
          <w:szCs w:val="24"/>
        </w:rPr>
        <w:t xml:space="preserve"> Consultar caixa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RF53 -</w:t>
      </w:r>
      <w:r>
        <w:rPr>
          <w:rFonts w:ascii="Arimo" w:hAnsi="Arimo"/>
          <w:sz w:val="24"/>
          <w:szCs w:val="24"/>
        </w:rPr>
        <w:t xml:space="preserve"> Fechar caixa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RF54 -</w:t>
      </w:r>
      <w:r>
        <w:rPr>
          <w:rFonts w:ascii="Arimo" w:hAnsi="Arimo"/>
          <w:sz w:val="24"/>
          <w:szCs w:val="24"/>
        </w:rPr>
        <w:t xml:space="preserve"> Cadastrar centro de custo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RF55 -</w:t>
      </w:r>
      <w:r>
        <w:rPr>
          <w:rFonts w:ascii="Arimo" w:hAnsi="Arimo"/>
          <w:sz w:val="24"/>
          <w:szCs w:val="24"/>
        </w:rPr>
        <w:t xml:space="preserve"> Consultar centro de custo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RF56 -</w:t>
      </w:r>
      <w:r>
        <w:rPr>
          <w:rFonts w:ascii="Arimo" w:hAnsi="Arimo"/>
          <w:sz w:val="24"/>
          <w:szCs w:val="24"/>
        </w:rPr>
        <w:t xml:space="preserve"> Atualizar centro de custo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RF57 -</w:t>
      </w:r>
      <w:r>
        <w:rPr>
          <w:rFonts w:ascii="Arimo" w:hAnsi="Arimo"/>
          <w:sz w:val="24"/>
          <w:szCs w:val="24"/>
        </w:rPr>
        <w:t xml:space="preserve"> Excluir centro de custo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RF58 -</w:t>
      </w:r>
      <w:r>
        <w:rPr>
          <w:rFonts w:ascii="Arimo" w:hAnsi="Arimo"/>
          <w:sz w:val="24"/>
          <w:szCs w:val="24"/>
        </w:rPr>
        <w:t xml:space="preserve"> Registrar conciliação bancária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RF59 -</w:t>
      </w:r>
      <w:r>
        <w:rPr>
          <w:rFonts w:ascii="Arimo" w:hAnsi="Arimo"/>
          <w:sz w:val="24"/>
          <w:szCs w:val="24"/>
        </w:rPr>
        <w:t xml:space="preserve"> Consultar conciliação bancária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9. O sistema deve gerenciar os funcionários, com cadastro, cargos, turnos, ponto, permissões e atribuições.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BodyText"/>
        <w:numPr>
          <w:ilvl w:val="0"/>
          <w:numId w:val="15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funcionario</w:t>
      </w:r>
    </w:p>
    <w:p>
      <w:pPr>
        <w:pStyle w:val="BodyText"/>
        <w:numPr>
          <w:ilvl w:val="0"/>
          <w:numId w:val="15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cargo</w:t>
      </w:r>
    </w:p>
    <w:p>
      <w:pPr>
        <w:pStyle w:val="BodyText"/>
        <w:numPr>
          <w:ilvl w:val="0"/>
          <w:numId w:val="15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turno</w:t>
      </w:r>
    </w:p>
    <w:p>
      <w:pPr>
        <w:pStyle w:val="BodyText"/>
        <w:numPr>
          <w:ilvl w:val="0"/>
          <w:numId w:val="15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ponto</w:t>
      </w:r>
    </w:p>
    <w:p>
      <w:pPr>
        <w:pStyle w:val="BodyText"/>
        <w:numPr>
          <w:ilvl w:val="0"/>
          <w:numId w:val="15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funcionariohistorico – insert only</w:t>
      </w:r>
    </w:p>
    <w:p>
      <w:pPr>
        <w:pStyle w:val="BodyText"/>
        <w:numPr>
          <w:ilvl w:val="0"/>
          <w:numId w:val="15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funcionarioatribuicao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RF60 -</w:t>
      </w:r>
      <w:r>
        <w:rPr>
          <w:rFonts w:ascii="Arimo" w:hAnsi="Arimo"/>
          <w:sz w:val="24"/>
          <w:szCs w:val="24"/>
        </w:rPr>
        <w:t xml:space="preserve"> Cadastrar funcionário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RF61 -</w:t>
      </w:r>
      <w:r>
        <w:rPr>
          <w:rFonts w:ascii="Arimo" w:hAnsi="Arimo"/>
          <w:sz w:val="24"/>
          <w:szCs w:val="24"/>
        </w:rPr>
        <w:t xml:space="preserve"> Consultar funcionário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RF62 -</w:t>
      </w:r>
      <w:r>
        <w:rPr>
          <w:rFonts w:ascii="Arimo" w:hAnsi="Arimo"/>
          <w:sz w:val="24"/>
          <w:szCs w:val="24"/>
        </w:rPr>
        <w:t xml:space="preserve"> Atualizar funcionário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RF63 -</w:t>
      </w:r>
      <w:r>
        <w:rPr>
          <w:rFonts w:ascii="Arimo" w:hAnsi="Arimo"/>
          <w:sz w:val="24"/>
          <w:szCs w:val="24"/>
        </w:rPr>
        <w:t xml:space="preserve"> Inativar funcionário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RF64 -</w:t>
      </w:r>
      <w:r>
        <w:rPr>
          <w:rFonts w:ascii="Arimo" w:hAnsi="Arimo"/>
          <w:sz w:val="24"/>
          <w:szCs w:val="24"/>
        </w:rPr>
        <w:t xml:space="preserve"> Cadastrar cargo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RF65 -</w:t>
      </w:r>
      <w:r>
        <w:rPr>
          <w:rFonts w:ascii="Arimo" w:hAnsi="Arimo"/>
          <w:sz w:val="24"/>
          <w:szCs w:val="24"/>
        </w:rPr>
        <w:t xml:space="preserve"> Consultar cargo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RF66 -</w:t>
      </w:r>
      <w:r>
        <w:rPr>
          <w:rFonts w:ascii="Arimo" w:hAnsi="Arimo"/>
          <w:sz w:val="24"/>
          <w:szCs w:val="24"/>
        </w:rPr>
        <w:t xml:space="preserve"> Atualizar cargo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RF67 -</w:t>
      </w:r>
      <w:r>
        <w:rPr>
          <w:rFonts w:ascii="Arimo" w:hAnsi="Arimo"/>
          <w:sz w:val="24"/>
          <w:szCs w:val="24"/>
        </w:rPr>
        <w:t xml:space="preserve"> Inativar cargo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RF68 -</w:t>
      </w:r>
      <w:r>
        <w:rPr>
          <w:rFonts w:ascii="Arimo" w:hAnsi="Arimo"/>
          <w:sz w:val="24"/>
          <w:szCs w:val="24"/>
        </w:rPr>
        <w:t xml:space="preserve"> Cadastrar turno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RF69 -</w:t>
      </w:r>
      <w:r>
        <w:rPr>
          <w:rFonts w:ascii="Arimo" w:hAnsi="Arimo"/>
          <w:sz w:val="24"/>
          <w:szCs w:val="24"/>
        </w:rPr>
        <w:t xml:space="preserve"> Consultar turno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RF70 -</w:t>
      </w:r>
      <w:r>
        <w:rPr>
          <w:rFonts w:ascii="Arimo" w:hAnsi="Arimo"/>
          <w:sz w:val="24"/>
          <w:szCs w:val="24"/>
        </w:rPr>
        <w:t xml:space="preserve"> Atualizar turno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RF71 -</w:t>
      </w:r>
      <w:r>
        <w:rPr>
          <w:rFonts w:ascii="Arimo" w:hAnsi="Arimo"/>
          <w:sz w:val="24"/>
          <w:szCs w:val="24"/>
        </w:rPr>
        <w:t xml:space="preserve"> Inativar turno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RF72 -</w:t>
      </w:r>
      <w:r>
        <w:rPr>
          <w:rFonts w:ascii="Arimo" w:hAnsi="Arimo"/>
          <w:sz w:val="24"/>
          <w:szCs w:val="24"/>
        </w:rPr>
        <w:t xml:space="preserve"> Registrar ponto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RF73 -</w:t>
      </w:r>
      <w:r>
        <w:rPr>
          <w:rFonts w:ascii="Arimo" w:hAnsi="Arimo"/>
          <w:sz w:val="24"/>
          <w:szCs w:val="24"/>
        </w:rPr>
        <w:t xml:space="preserve"> Consultar ponto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RF74 -</w:t>
      </w:r>
      <w:r>
        <w:rPr>
          <w:rFonts w:ascii="Arimo" w:hAnsi="Arimo"/>
          <w:sz w:val="24"/>
          <w:szCs w:val="24"/>
        </w:rPr>
        <w:t xml:space="preserve"> Consultar histórico do funcionário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RF75 -</w:t>
      </w:r>
      <w:r>
        <w:rPr>
          <w:rFonts w:ascii="Arimo" w:hAnsi="Arimo"/>
          <w:sz w:val="24"/>
          <w:szCs w:val="24"/>
        </w:rPr>
        <w:t xml:space="preserve"> Cadastrar atribuição do funcionário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RF76 -</w:t>
      </w:r>
      <w:r>
        <w:rPr>
          <w:rFonts w:ascii="Arimo" w:hAnsi="Arimo"/>
          <w:sz w:val="24"/>
          <w:szCs w:val="24"/>
        </w:rPr>
        <w:t xml:space="preserve"> Consultar atribuição do funcionário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RF77 -</w:t>
      </w:r>
      <w:r>
        <w:rPr>
          <w:rFonts w:ascii="Arimo" w:hAnsi="Arimo"/>
          <w:sz w:val="24"/>
          <w:szCs w:val="24"/>
        </w:rPr>
        <w:t xml:space="preserve"> Atualizar atribuição do funcionário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RF78 -</w:t>
      </w:r>
      <w:r>
        <w:rPr>
          <w:rFonts w:ascii="Arimo" w:hAnsi="Arimo"/>
          <w:sz w:val="24"/>
          <w:szCs w:val="24"/>
        </w:rPr>
        <w:t xml:space="preserve"> Inativar atribuição do funcionário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10. O sistema deve permitir o controle da limpeza e manutenção dos quartos, com geração de tarefas para camareiras, registro de limpeza realizada, agendamento de manutenções preventivas e corretivas, e acompanhamento de status em tempo real.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BodyText"/>
        <w:numPr>
          <w:ilvl w:val="0"/>
          <w:numId w:val="16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tarefalimpeza</w:t>
      </w:r>
    </w:p>
    <w:p>
      <w:pPr>
        <w:pStyle w:val="BodyText"/>
        <w:numPr>
          <w:ilvl w:val="0"/>
          <w:numId w:val="16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manutenção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RF79 -</w:t>
      </w:r>
      <w:r>
        <w:rPr>
          <w:rFonts w:ascii="Arimo" w:hAnsi="Arimo"/>
          <w:sz w:val="24"/>
          <w:szCs w:val="24"/>
        </w:rPr>
        <w:t xml:space="preserve"> Cadastrar tarefa de limpeza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RF80 -</w:t>
      </w:r>
      <w:r>
        <w:rPr>
          <w:rFonts w:ascii="Arimo" w:hAnsi="Arimo"/>
          <w:sz w:val="24"/>
          <w:szCs w:val="24"/>
        </w:rPr>
        <w:t xml:space="preserve"> Consultar tarefa de limpeza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RF81 -</w:t>
      </w:r>
      <w:r>
        <w:rPr>
          <w:rFonts w:ascii="Arimo" w:hAnsi="Arimo"/>
          <w:sz w:val="24"/>
          <w:szCs w:val="24"/>
        </w:rPr>
        <w:t xml:space="preserve"> Atualizar tarefa de limpeza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RF82 -</w:t>
      </w:r>
      <w:r>
        <w:rPr>
          <w:rFonts w:ascii="Arimo" w:hAnsi="Arimo"/>
          <w:sz w:val="24"/>
          <w:szCs w:val="24"/>
        </w:rPr>
        <w:t xml:space="preserve"> Cancelar tarefa de limpeza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RF83 -</w:t>
      </w:r>
      <w:r>
        <w:rPr>
          <w:rFonts w:ascii="Arimo" w:hAnsi="Arimo"/>
          <w:sz w:val="24"/>
          <w:szCs w:val="24"/>
        </w:rPr>
        <w:t xml:space="preserve"> Cadastrar manutenção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RF84 -</w:t>
      </w:r>
      <w:r>
        <w:rPr>
          <w:rFonts w:ascii="Arimo" w:hAnsi="Arimo"/>
          <w:sz w:val="24"/>
          <w:szCs w:val="24"/>
        </w:rPr>
        <w:t xml:space="preserve"> Consultar manutenção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RF85 - </w:t>
      </w:r>
      <w:r>
        <w:rPr>
          <w:rFonts w:ascii="Arimo" w:hAnsi="Arimo"/>
          <w:sz w:val="24"/>
          <w:szCs w:val="24"/>
        </w:rPr>
        <w:t>Atualizar manutenção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RF86 -</w:t>
      </w:r>
      <w:r>
        <w:rPr>
          <w:rFonts w:ascii="Arimo" w:hAnsi="Arimo"/>
          <w:sz w:val="24"/>
          <w:szCs w:val="24"/>
        </w:rPr>
        <w:t xml:space="preserve"> Cancelar manutenção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RF87 -</w:t>
      </w:r>
      <w:r>
        <w:rPr>
          <w:rFonts w:ascii="Arimo" w:hAnsi="Arimo"/>
          <w:sz w:val="24"/>
          <w:szCs w:val="24"/>
        </w:rPr>
        <w:t xml:space="preserve"> Registrar limpeza realizada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RF88 -</w:t>
      </w:r>
      <w:r>
        <w:rPr>
          <w:rFonts w:ascii="Arimo" w:hAnsi="Arimo"/>
          <w:sz w:val="24"/>
          <w:szCs w:val="24"/>
        </w:rPr>
        <w:t xml:space="preserve"> Registrar manutenção realizada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11. O sistema deve gerenciar eventos e salas de conferência, permitindo reserva de espaços, cadastro de eventos corporativos ou sociais, serviços agregados (coffee break, equipamentos, decoração), cronograma e cobrança separada ou vinculada à hospedagem.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BodyText"/>
        <w:numPr>
          <w:ilvl w:val="0"/>
          <w:numId w:val="17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evento</w:t>
      </w:r>
    </w:p>
    <w:p>
      <w:pPr>
        <w:pStyle w:val="BodyText"/>
        <w:numPr>
          <w:ilvl w:val="0"/>
          <w:numId w:val="17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salaconferencia</w:t>
      </w:r>
    </w:p>
    <w:p>
      <w:pPr>
        <w:pStyle w:val="BodyText"/>
        <w:numPr>
          <w:ilvl w:val="0"/>
          <w:numId w:val="17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servicoevento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RF89 -</w:t>
      </w:r>
      <w:r>
        <w:rPr>
          <w:rFonts w:ascii="Arimo" w:hAnsi="Arimo"/>
          <w:sz w:val="24"/>
          <w:szCs w:val="24"/>
        </w:rPr>
        <w:t xml:space="preserve"> Cadastrar evento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RF90 </w:t>
      </w:r>
      <w:r>
        <w:rPr>
          <w:rFonts w:ascii="Arimo" w:hAnsi="Arimo"/>
          <w:sz w:val="24"/>
          <w:szCs w:val="24"/>
        </w:rPr>
        <w:t>- Consultar evento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RF91 - </w:t>
      </w:r>
      <w:r>
        <w:rPr>
          <w:rFonts w:ascii="Arimo" w:hAnsi="Arimo"/>
          <w:sz w:val="24"/>
          <w:szCs w:val="24"/>
        </w:rPr>
        <w:t>Atualizar evento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RF92 - </w:t>
      </w:r>
      <w:r>
        <w:rPr>
          <w:rFonts w:ascii="Arimo" w:hAnsi="Arimo"/>
          <w:sz w:val="24"/>
          <w:szCs w:val="24"/>
        </w:rPr>
        <w:t>Cancelar evento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RF93 - </w:t>
      </w:r>
      <w:r>
        <w:rPr>
          <w:rFonts w:ascii="Arimo" w:hAnsi="Arimo"/>
          <w:sz w:val="24"/>
          <w:szCs w:val="24"/>
        </w:rPr>
        <w:t>Cadastrar sala de conferência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RF94 - </w:t>
      </w:r>
      <w:r>
        <w:rPr>
          <w:rFonts w:ascii="Arimo" w:hAnsi="Arimo"/>
          <w:sz w:val="24"/>
          <w:szCs w:val="24"/>
        </w:rPr>
        <w:t>Consultar sala de conferência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RF95 - </w:t>
      </w:r>
      <w:r>
        <w:rPr>
          <w:rFonts w:ascii="Arimo" w:hAnsi="Arimo"/>
          <w:sz w:val="24"/>
          <w:szCs w:val="24"/>
        </w:rPr>
        <w:t>Atualizar sala de conferência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RF96 - </w:t>
      </w:r>
      <w:r>
        <w:rPr>
          <w:rFonts w:ascii="Arimo" w:hAnsi="Arimo"/>
          <w:sz w:val="24"/>
          <w:szCs w:val="24"/>
        </w:rPr>
        <w:t>Inativar sala de conferência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RF97 - </w:t>
      </w:r>
      <w:r>
        <w:rPr>
          <w:rFonts w:ascii="Arimo" w:hAnsi="Arimo"/>
          <w:sz w:val="24"/>
          <w:szCs w:val="24"/>
        </w:rPr>
        <w:t>Cadastrar serviço de evento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RF98 - </w:t>
      </w:r>
      <w:r>
        <w:rPr>
          <w:rFonts w:ascii="Arimo" w:hAnsi="Arimo"/>
          <w:sz w:val="24"/>
          <w:szCs w:val="24"/>
        </w:rPr>
        <w:t>Consultar serviço de evento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RF99 - </w:t>
      </w:r>
      <w:r>
        <w:rPr>
          <w:rFonts w:ascii="Arimo" w:hAnsi="Arimo"/>
          <w:sz w:val="24"/>
          <w:szCs w:val="24"/>
        </w:rPr>
        <w:t>Atualizar serviço de evento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RF100 - </w:t>
      </w:r>
      <w:r>
        <w:rPr>
          <w:rFonts w:ascii="Arimo" w:hAnsi="Arimo"/>
          <w:sz w:val="24"/>
          <w:szCs w:val="24"/>
        </w:rPr>
        <w:t>Inativar serviço de evento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12. O sistema deve possibilitar o envio de comunicações automatizadas, como confirmação de reserva, lembrete de check-in, agradecimento pós-estadia, pesquisas de satisfação e ofertas personalizadas por e-mail ou SMS.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BodyText"/>
        <w:numPr>
          <w:ilvl w:val="0"/>
          <w:numId w:val="18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Comunicação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RF101 - </w:t>
      </w:r>
      <w:r>
        <w:rPr>
          <w:rFonts w:ascii="Arimo" w:hAnsi="Arimo"/>
          <w:sz w:val="24"/>
          <w:szCs w:val="24"/>
        </w:rPr>
        <w:t>Registrar comunicação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RF102 - </w:t>
      </w:r>
      <w:r>
        <w:rPr>
          <w:rFonts w:ascii="Arimo" w:hAnsi="Arimo"/>
          <w:sz w:val="24"/>
          <w:szCs w:val="24"/>
        </w:rPr>
        <w:t>Consultar comunicação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RF103 - </w:t>
      </w:r>
      <w:r>
        <w:rPr>
          <w:rFonts w:ascii="Arimo" w:hAnsi="Arimo"/>
          <w:sz w:val="24"/>
          <w:szCs w:val="24"/>
        </w:rPr>
        <w:t>Enviarcomunicação</w:t>
      </w:r>
    </w:p>
    <w:p>
      <w:pPr>
        <w:pStyle w:val="Blocodecitaouser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br/>
      </w:r>
      <w:r>
        <w:rPr>
          <w:rFonts w:ascii="Arimo" w:hAnsi="Arimo"/>
          <w:color w:val="EE0000"/>
          <w:sz w:val="24"/>
          <w:szCs w:val="24"/>
        </w:rPr>
        <w:t>OBS: podem ser realizados gatilhos para disparar serviços de sms exemplo: infobip, ou realização de automações em ferramentas como n8n  para disparar as mensagens whatsapp em clientes conforme necessidade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13. O sistema deve permitir a emissão de notas fiscais e recibos, com integração à prefeitura para emissão de notas fiscais de serviços, personalização dos documentos e envio automático ao hóspede.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BodyText"/>
        <w:numPr>
          <w:ilvl w:val="0"/>
          <w:numId w:val="19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dadosfiscais</w:t>
      </w:r>
    </w:p>
    <w:p>
      <w:pPr>
        <w:pStyle w:val="BodyText"/>
        <w:numPr>
          <w:ilvl w:val="0"/>
          <w:numId w:val="19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notafiscal</w:t>
      </w:r>
    </w:p>
    <w:p>
      <w:pPr>
        <w:pStyle w:val="BodyText"/>
        <w:numPr>
          <w:ilvl w:val="0"/>
          <w:numId w:val="19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recibo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RF104 - </w:t>
      </w:r>
      <w:r>
        <w:rPr>
          <w:rFonts w:ascii="Arimo" w:hAnsi="Arimo"/>
          <w:sz w:val="24"/>
          <w:szCs w:val="24"/>
        </w:rPr>
        <w:t>Cadastrar dados fiscais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RF105 - </w:t>
      </w:r>
      <w:r>
        <w:rPr>
          <w:rFonts w:ascii="Arimo" w:hAnsi="Arimo"/>
          <w:sz w:val="24"/>
          <w:szCs w:val="24"/>
        </w:rPr>
        <w:t>Consultar dados fiscais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RF106 - </w:t>
      </w:r>
      <w:r>
        <w:rPr>
          <w:rFonts w:ascii="Arimo" w:hAnsi="Arimo"/>
          <w:sz w:val="24"/>
          <w:szCs w:val="24"/>
        </w:rPr>
        <w:t>Atualizar dados fiscais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RF107 - </w:t>
      </w:r>
      <w:r>
        <w:rPr>
          <w:rFonts w:ascii="Arimo" w:hAnsi="Arimo"/>
          <w:sz w:val="24"/>
          <w:szCs w:val="24"/>
        </w:rPr>
        <w:t>Emitir nota fiscal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RF108 - </w:t>
      </w:r>
      <w:r>
        <w:rPr>
          <w:rFonts w:ascii="Arimo" w:hAnsi="Arimo"/>
          <w:sz w:val="24"/>
          <w:szCs w:val="24"/>
        </w:rPr>
        <w:t>Consultar nota fiscal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RF109 - </w:t>
      </w:r>
      <w:r>
        <w:rPr>
          <w:rFonts w:ascii="Arimo" w:hAnsi="Arimo"/>
          <w:sz w:val="24"/>
          <w:szCs w:val="24"/>
        </w:rPr>
        <w:t>Cancelar nota fiscal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RF110 - </w:t>
      </w:r>
      <w:r>
        <w:rPr>
          <w:rFonts w:ascii="Arimo" w:hAnsi="Arimo"/>
          <w:sz w:val="24"/>
          <w:szCs w:val="24"/>
        </w:rPr>
        <w:t>Reemitir nota fiscal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RF111 - </w:t>
      </w:r>
      <w:r>
        <w:rPr>
          <w:rFonts w:ascii="Arimo" w:hAnsi="Arimo"/>
          <w:sz w:val="24"/>
          <w:szCs w:val="24"/>
        </w:rPr>
        <w:t>Emitir recibo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RF112 - </w:t>
      </w:r>
      <w:r>
        <w:rPr>
          <w:rFonts w:ascii="Arimo" w:hAnsi="Arimo"/>
          <w:sz w:val="24"/>
          <w:szCs w:val="24"/>
        </w:rPr>
        <w:t>Consultar recibo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RF113 - </w:t>
      </w:r>
      <w:r>
        <w:rPr>
          <w:rFonts w:ascii="Arimo" w:hAnsi="Arimo"/>
          <w:sz w:val="24"/>
          <w:szCs w:val="24"/>
        </w:rPr>
        <w:t>Cancelar recibo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RF114 - </w:t>
      </w:r>
      <w:r>
        <w:rPr>
          <w:rFonts w:ascii="Arimo" w:hAnsi="Arimo"/>
          <w:sz w:val="24"/>
          <w:szCs w:val="24"/>
        </w:rPr>
        <w:t>Reemitir recibo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14. O sistema deve permitir o controle de acesso de usuários, com autenticação por login e senha, permissões conforme a função (recepcionista, gerente, camareira, financeiro, administrador) e registro de logs de operação.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BodyText"/>
        <w:numPr>
          <w:ilvl w:val="0"/>
          <w:numId w:val="20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usuário</w:t>
      </w:r>
    </w:p>
    <w:p>
      <w:pPr>
        <w:pStyle w:val="BodyText"/>
        <w:numPr>
          <w:ilvl w:val="0"/>
          <w:numId w:val="20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perfilacesso</w:t>
      </w:r>
    </w:p>
    <w:p>
      <w:pPr>
        <w:pStyle w:val="BodyText"/>
        <w:numPr>
          <w:ilvl w:val="0"/>
          <w:numId w:val="20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perfilacessousuario</w:t>
      </w:r>
    </w:p>
    <w:p>
      <w:pPr>
        <w:pStyle w:val="BodyText"/>
        <w:numPr>
          <w:ilvl w:val="0"/>
          <w:numId w:val="20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logoperacao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RF115 - </w:t>
      </w:r>
      <w:r>
        <w:rPr>
          <w:rFonts w:ascii="Arimo" w:hAnsi="Arimo"/>
          <w:sz w:val="24"/>
          <w:szCs w:val="24"/>
        </w:rPr>
        <w:t>Cadastrar usuário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RF116 - </w:t>
      </w:r>
      <w:r>
        <w:rPr>
          <w:rFonts w:ascii="Arimo" w:hAnsi="Arimo"/>
          <w:sz w:val="24"/>
          <w:szCs w:val="24"/>
        </w:rPr>
        <w:t>Consultar usuário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RF117 - </w:t>
      </w:r>
      <w:r>
        <w:rPr>
          <w:rFonts w:ascii="Arimo" w:hAnsi="Arimo"/>
          <w:sz w:val="24"/>
          <w:szCs w:val="24"/>
        </w:rPr>
        <w:t>Atualizar usuário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RF118 - </w:t>
      </w:r>
      <w:r>
        <w:rPr>
          <w:rFonts w:ascii="Arimo" w:hAnsi="Arimo"/>
          <w:sz w:val="24"/>
          <w:szCs w:val="24"/>
        </w:rPr>
        <w:t>Inativar usuário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RF119 - </w:t>
      </w:r>
      <w:r>
        <w:rPr>
          <w:rFonts w:ascii="Arimo" w:hAnsi="Arimo"/>
          <w:sz w:val="24"/>
          <w:szCs w:val="24"/>
        </w:rPr>
        <w:t>Cadastrar perfil de acesso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RF120 - </w:t>
      </w:r>
      <w:r>
        <w:rPr>
          <w:rFonts w:ascii="Arimo" w:hAnsi="Arimo"/>
          <w:sz w:val="24"/>
          <w:szCs w:val="24"/>
        </w:rPr>
        <w:t>Consultar perfil de acesso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RF121 - </w:t>
      </w:r>
      <w:r>
        <w:rPr>
          <w:rFonts w:ascii="Arimo" w:hAnsi="Arimo"/>
          <w:sz w:val="24"/>
          <w:szCs w:val="24"/>
        </w:rPr>
        <w:t>Atualizar perfil de acesso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RF122 - </w:t>
      </w:r>
      <w:r>
        <w:rPr>
          <w:rFonts w:ascii="Arimo" w:hAnsi="Arimo"/>
          <w:sz w:val="24"/>
          <w:szCs w:val="24"/>
        </w:rPr>
        <w:t>Inativar perfil de acesso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RF123 - </w:t>
      </w:r>
      <w:r>
        <w:rPr>
          <w:rFonts w:ascii="Arimo" w:hAnsi="Arimo"/>
          <w:sz w:val="24"/>
          <w:szCs w:val="24"/>
        </w:rPr>
        <w:t>Associar usuário a perfil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RF124 - </w:t>
      </w:r>
      <w:r>
        <w:rPr>
          <w:rFonts w:ascii="Arimo" w:hAnsi="Arimo"/>
          <w:sz w:val="24"/>
          <w:szCs w:val="24"/>
        </w:rPr>
        <w:t>Remover usuário do perfil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RF125 - </w:t>
      </w:r>
      <w:r>
        <w:rPr>
          <w:rFonts w:ascii="Arimo" w:hAnsi="Arimo"/>
          <w:sz w:val="24"/>
          <w:szCs w:val="24"/>
        </w:rPr>
        <w:t>Autenticar usuário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RF126 - </w:t>
      </w:r>
      <w:r>
        <w:rPr>
          <w:rFonts w:ascii="Arimo" w:hAnsi="Arimo"/>
          <w:sz w:val="24"/>
          <w:szCs w:val="24"/>
        </w:rPr>
        <w:t>Encerrar sessão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RF127 - </w:t>
      </w:r>
      <w:r>
        <w:rPr>
          <w:rFonts w:ascii="Arimo" w:hAnsi="Arimo"/>
          <w:sz w:val="24"/>
          <w:szCs w:val="24"/>
        </w:rPr>
        <w:t>Atualizar senha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RF128 - </w:t>
      </w:r>
      <w:r>
        <w:rPr>
          <w:rFonts w:ascii="Arimo" w:hAnsi="Arimo"/>
          <w:sz w:val="24"/>
          <w:szCs w:val="24"/>
        </w:rPr>
        <w:t>Recuperar senha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RF129 - </w:t>
      </w:r>
      <w:r>
        <w:rPr>
          <w:rFonts w:ascii="Arimo" w:hAnsi="Arimo"/>
          <w:sz w:val="24"/>
          <w:szCs w:val="24"/>
        </w:rPr>
        <w:t>Registrar operação do usuário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RF130 - </w:t>
      </w:r>
      <w:r>
        <w:rPr>
          <w:rFonts w:ascii="Arimo" w:hAnsi="Arimo"/>
          <w:sz w:val="24"/>
          <w:szCs w:val="24"/>
        </w:rPr>
        <w:t>Consultar log de operações</w:t>
      </w:r>
    </w:p>
    <w:p>
      <w:pPr>
        <w:pStyle w:val="BodyText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15. O sistema deve permitir a geração de relatórios e dashboards, apresentando informações como taxa de ocupação, receita por quarto disponível (RevPAR), receita total, média de permanência, origem das reservas, desempenho por período e ranking de quartos ou serviços mais utilizados.</w:t>
      </w:r>
    </w:p>
    <w:p>
      <w:pPr>
        <w:pStyle w:val="BodyText"/>
        <w:numPr>
          <w:ilvl w:val="0"/>
          <w:numId w:val="21"/>
        </w:numPr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Relatorio (query adaptada no banco de acordo com necessidade de cada relatório)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RF131 - </w:t>
      </w:r>
      <w:r>
        <w:rPr>
          <w:rFonts w:ascii="Arimo" w:hAnsi="Arimo"/>
          <w:sz w:val="24"/>
          <w:szCs w:val="24"/>
        </w:rPr>
        <w:t>Gerar relatório de taxa de ocupação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RF132 - </w:t>
      </w:r>
      <w:r>
        <w:rPr>
          <w:rFonts w:ascii="Arimo" w:hAnsi="Arimo"/>
          <w:sz w:val="24"/>
          <w:szCs w:val="24"/>
        </w:rPr>
        <w:t>Gerar relatório de RevPAR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RF133 - </w:t>
      </w:r>
      <w:r>
        <w:rPr>
          <w:rFonts w:ascii="Arimo" w:hAnsi="Arimo"/>
          <w:sz w:val="24"/>
          <w:szCs w:val="24"/>
        </w:rPr>
        <w:t>Gerar relatório de receita total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RF134 - </w:t>
      </w:r>
      <w:r>
        <w:rPr>
          <w:rFonts w:ascii="Arimo" w:hAnsi="Arimo"/>
          <w:sz w:val="24"/>
          <w:szCs w:val="24"/>
        </w:rPr>
        <w:t>Gerar relatório de média de permanência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RF135 - </w:t>
      </w:r>
      <w:r>
        <w:rPr>
          <w:rFonts w:ascii="Arimo" w:hAnsi="Arimo"/>
          <w:sz w:val="24"/>
          <w:szCs w:val="24"/>
        </w:rPr>
        <w:t>Gerar relatório de origem das reservas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RF136 - </w:t>
      </w:r>
      <w:r>
        <w:rPr>
          <w:rFonts w:ascii="Arimo" w:hAnsi="Arimo"/>
          <w:sz w:val="24"/>
          <w:szCs w:val="24"/>
        </w:rPr>
        <w:t>Gerar relatório de desempenho por período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RF137 - </w:t>
      </w:r>
      <w:r>
        <w:rPr>
          <w:rFonts w:ascii="Arimo" w:hAnsi="Arimo"/>
          <w:sz w:val="24"/>
          <w:szCs w:val="24"/>
        </w:rPr>
        <w:t>Gerar ranking de quartos mais utilizados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RF138 - </w:t>
      </w:r>
      <w:r>
        <w:rPr>
          <w:rFonts w:ascii="Arimo" w:hAnsi="Arimo"/>
          <w:sz w:val="24"/>
          <w:szCs w:val="24"/>
        </w:rPr>
        <w:t>Gerar ranking de serviços mais utilizados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RF139 - </w:t>
      </w:r>
      <w:r>
        <w:rPr>
          <w:rFonts w:ascii="Arimo" w:hAnsi="Arimo"/>
          <w:sz w:val="24"/>
          <w:szCs w:val="24"/>
        </w:rPr>
        <w:t>Consultar relatório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RF140 - </w:t>
      </w:r>
      <w:r>
        <w:rPr>
          <w:rFonts w:ascii="Arimo" w:hAnsi="Arimo"/>
          <w:sz w:val="24"/>
          <w:szCs w:val="24"/>
        </w:rPr>
        <w:t>Exportar relatório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RF141 - </w:t>
      </w:r>
      <w:r>
        <w:rPr>
          <w:rFonts w:ascii="Arimo" w:hAnsi="Arimo"/>
          <w:sz w:val="24"/>
          <w:szCs w:val="24"/>
        </w:rPr>
        <w:t>Visualizar dashboard</w:t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Requisitos Não Funcionais (RNF)</w:t>
      </w:r>
    </w:p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5"/>
        <w:gridCol w:w="5254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Gerenciar Cadastro de Hóspedes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7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Gerenciamento do cadastro de hóspedes, contemplando dados pessoais, endereço, contatos, preferências, histórico de hospedagens e anexos de documentos digitalizados.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 RNF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Retorno da consulta de hóspede em, no máximo, 2 segundos após o acionamento da busca.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Validação do CPF quanto ao formato e aos dígitos verificadores, e validação do formato dos demais documentos informados.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Upload de anexos restrito aos formatos PDF, JPG e PNG, com tamanho máximo de 5 MB por arquivo.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Acesso aos dados pessoais e documentos anexados restrito a perfis previamente autorizados.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Campos de endereço e contato apresentados com máscara de preenchimento e mensagens de orientação.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 tela de cadastro deverá possuir campos para nome, CPF, RG ou passaporte, nacionalidade, endereço, contatos e preferências do cliente.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O botão Salvar deverá validar os campos obrigatórios antes de registrar ou atualizar os dados do cliente.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Adequação Funcional</w:t>
            </w:r>
          </w:p>
        </w:tc>
      </w:tr>
    </w:tbl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5"/>
        <w:gridCol w:w="5254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Gerenciar Reservas, Tarifas e Pagamentos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7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Controle de reservas com datas de entrada e saída, tipo de quarto, número de clientes, status, tarifas, pagamentos e políticas de cancelamento.</w:t>
            </w:r>
          </w:p>
        </w:tc>
      </w:tr>
      <w:tr>
        <w:trPr>
          <w:trHeight w:val="352" w:hRule="atLeast"/>
        </w:trPr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 RNF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Verificação de disponibilidade de quartos processada em até 3 segundos após a seleção do período.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Sincronismo entre o status da reserva e o status do quarto correspondente, sem divergências entre telas.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Registro em log de auditoria de toda alteração ou cancelamento de reserva, com usuário e data/hora.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Cálculo do valor da reserva com precisão de duas casas decimais, considerando período e categoria do quarto.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Tela de reservas responsiva, com uso adequado em tablets utilizados na recepção.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Portabilidade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O campo de status da reserva deverá utilizar componente de seleção contendo os status disponíveis no sistema.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O componente de seleção de quarto deverá apresentar apenas quartos disponíveis para o período informado.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Adequação Funcional</w:t>
            </w:r>
          </w:p>
        </w:tc>
      </w:tr>
    </w:tbl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5"/>
        <w:gridCol w:w="5254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Gerenciar Cadastro de Quartos e Categorias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7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Cadastro e gestão de quartos, com número, andar, categoria, capacidade, status e observações específicas, e das respectivas categorias.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 RNF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Propagação da alteração de status do quarto para todas as telas ativas em até 5 segundos.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Bloqueio da exclusão de uma categoria de quarto enquanto houver quartos vinculados a ela.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Listagem de quartos com filtros por status e categoria, paginada a cada 20 registros exibidos.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Painel de status dos quartos com código de cores distinto para livre, ocupado, manutenção e reservado.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Alteração de status do quarto disponível apenas para perfis de recepção e governança.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 interface deverá disponibilizar os botões Salvar, Cancelar, Atualizar, Consultar e Excluir conforme a operação realizada.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 consulta de quartos deverá apresentar os registros em Grid contendo número, andar, categoria, capacidade e status.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</w:tbl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5"/>
        <w:gridCol w:w="5254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Gerenciar Check-in, Check-out e Faturamento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7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Processo de check-in e check-out com verificação de documentos, ficha de hospedagem, assinatura digital, liberação de acesso e geração da fatura.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 RNF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 assinatura digital deve ser armazenada de forma segura e criptografada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Emissão da fatura em até 5 segundos após a confirmação do check-out.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Impedimento da conclusão do check-out enquanto houver pendência financeira não resolvida.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 fatura deve ser composta pelos itens consumidos durante a hospedagem, contendo descrição, quantidade, valor unitário, desconto e valor total.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Os consumos registrados durante a hospedagem devem ser automaticamente incorporados aos itens da fatura correspondente.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Layout da ficha de hospedagem compatível com impressão em folha A4.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Portabilidade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Preservação dos dados já preenchidos no check-in em caso de queda de conexão, sem necessidade de reinício.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Confiabilidade</w:t>
            </w:r>
          </w:p>
        </w:tc>
      </w:tr>
    </w:tbl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5"/>
        <w:gridCol w:w="5254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Gerenciar Consumos do Hóspede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5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7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Registro de consumos durante a hospedagem — restaurante, frigobar, lavanderia, room service, spa e outros serviços — integrados à conta do hóspede.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 RNF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Integração do lançamento de consumo ao extrato da conta do cliente em tempo real.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Tela de lançamento com campo de busca rápida do item consumido e atalhos de teclado.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Lançamento de consumos restrito a usuários autenticados dos respectivos setores.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Atualização do saldo da conta do cliente em até 2 segundos após o lançamento do consumo.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Eficiência de Desempenho</w:t>
            </w:r>
          </w:p>
        </w:tc>
      </w:tr>
    </w:tbl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5"/>
        <w:gridCol w:w="5254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Gerenciar Estoque de Produtos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7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Controle de estoque de produtos do hotel — limpeza, roupas de cama, bebidas, alimentos, amenities e itens de manutenção — com entradas, saídas e alertas de reposição.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jc w:val="left"/>
              <w:rPr>
                <w:rFonts w:ascii="Arimo" w:hAnsi="Arimo"/>
                <w:b/>
                <w:bCs/>
                <w:sz w:val="24"/>
                <w:szCs w:val="24"/>
                <w:u w:val="none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  <w:u w:val="none"/>
              </w:rPr>
              <w:t>ID RNF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jc w:val="left"/>
              <w:rPr>
                <w:rFonts w:ascii="Arimo" w:hAnsi="Arimo"/>
                <w:b/>
                <w:bCs/>
                <w:sz w:val="24"/>
                <w:szCs w:val="24"/>
                <w:u w:val="none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  <w:u w:val="none"/>
              </w:rPr>
              <w:t>Descrição: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jc w:val="left"/>
              <w:rPr>
                <w:rFonts w:ascii="Arimo" w:hAnsi="Arimo"/>
                <w:b/>
                <w:bCs/>
                <w:sz w:val="24"/>
                <w:szCs w:val="24"/>
                <w:u w:val="none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  <w:u w:val="none"/>
              </w:rPr>
              <w:t>Categoria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Geração automática de alerta de reposição ao atingir o estoque mínimo cadastrado para o produto.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Histórico de movimentações de estoque mantido de forma íntegra, sem edição ou exclusão posterior.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Registro do responsável e do horário em cada movimentação de entrada ou saída.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Tela de movimentação com leitura opcional de código de barras para agilizar o lançamento.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</w:tbl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5"/>
        <w:gridCol w:w="5254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Gerenciar Pacotes, Promoções e Serviços Adicionais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7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7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Gestão de pacotes e tarifas especiais, promoções, datas sazonais e serviços adicionais (city tour, transfer, entre outros) vinculados à hospedagem.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 RNF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Inativação automática da promoção ao atingir a data de término de sua vigência.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Detalhamento item a item do valor final do pacote na tela de confirmação da reserva.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Consistência entre pacotes ativos e tarifas vigentes no momento da efetivação da reserva.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Carregamento da listagem de pacotes disponíveis em tempo inferior a 3 segundos.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Eficiência de Desempenho</w:t>
            </w:r>
          </w:p>
        </w:tc>
      </w:tr>
    </w:tbl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5"/>
        <w:gridCol w:w="5254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jc w:val="left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Gerenciar Financeiro (Contas, Caixa e Conciliação)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8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jc w:val="left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7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Controle financeiro com contas a pagar e a receber, fechamento de caixa, lançamentos por centro de custo, relatórios e conciliação bancária.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 RNF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Conferência automática entre o valor apurado no fechamento de caixa e o valor informado pelo operador.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Acesso às telas financeiras restrito a perfis de administrador e financeiro, mediante autenticação.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Trilha de auditoria registrando usuário, data e alteração em todo lançamento financeiro.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Consistência entre saldos de centro de custo, caixa e contas após qualquer lançamento realizado.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 tela de contas a pagar deverá possuir campos para descrição, valor, vencimento, centro de custo e situação.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 tela de contas a receber deverá possuir campos para descrição, valor, vencimento, centro de custo e situação.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As consultas financeiras deverão permitir filtros por período, situação e centro de custo, apresentando os resultados em Grid.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As interfaces financeiras deverão disponibilizar ações para Salvar, Atualizar, Consultar, Inativar, Abrir Caixa, Fechar Caixa e Registrar Conciliação.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Adequação Funcional</w:t>
            </w:r>
          </w:p>
        </w:tc>
      </w:tr>
    </w:tbl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5"/>
        <w:gridCol w:w="5254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Gerenciar Funcionários, Cargos, Turnos e Ponto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7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Gerenciamento de funcionários, com cadastro, cargos, turnos, registro de ponto, histórico, permissões e atribuições.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 RNF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O sistema deve registrar automaticamente no histórico do funcionário as alterações realizadas em seu cadastro, mantendo os registros de forma íntegra, sem permitir edição ou exclusão posterior.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Registro do ponto com data e hora do servidor, não editável pelo usuário comum.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Tela de cadastro organizada em seções — identificação, endereço e contato — conforme protótipo validado.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Listagem de funcionários paginada a partir de 10 registros exibidos por página.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 tela de cadastro de funcionário deverá possuir campos para dados de identificação, endereço e contato.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O campo cargo deverá utilizar componente de seleção contendo somente cargos ativos cadastrados.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</w:tbl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5"/>
        <w:gridCol w:w="5254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Gerenciar Limpeza e Manutenção de Quartos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10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7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Controle de limpeza e manutenção dos quartos, com geração de tarefas para camareiras, registro de execução, agendamento de manutenções e acompanhamento em tempo real.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 RNF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Atualização do status da tarefa visível para recepção e governança em até 5 segundos.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Registro de conclusão da tarefa com data, hora e responsável, sem possibilidade de edição posterior.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Painel de acompanhamento de tarefas acessível também em dispositivos móveis.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Portabilidade</w:t>
            </w:r>
          </w:p>
        </w:tc>
      </w:tr>
    </w:tbl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5"/>
        <w:gridCol w:w="5254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Gerenciar Eventos e Salas de Conferência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11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7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Gerenciamento de eventos e salas de conferência, com reserva de espaços, serviços agregados, cronograma e cobrança vinculada ou não à hospedagem.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 RNF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Verificação de conflito de horário na reserva de sala em até 3 segundos após a seleção do período.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Impedimento de sobreposição de reservas para a mesma sala no mesmo intervalo de horário.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Cronograma do evento apresentado em formato de linha do tempo na tela de consulta.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Rastreabilidade da origem do lançamento quando a cobrança do evento é vinculada à conta de hospedagem.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Confiabilidade</w:t>
            </w:r>
          </w:p>
        </w:tc>
      </w:tr>
    </w:tbl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5"/>
        <w:gridCol w:w="5254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Gerenciar Comunicações Automatizadas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12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7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Envio de comunicações automatizadas — confirmação de reserva, lembrete de check-in, agradecimento pós-estadia, pesquisas de satisfação e ofertas — por e-mail ou SMS.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 RNF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Processamento do envio em fila assíncrona, sem bloquear a tela do usuário durante o disparo.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Integração com serviços externos de disparo (e-mail, SMS, WhatsApp) por meio de webhooks ou API.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Compatibilidade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Registro do status de cada comunicação — enviada, pendente ou com falha — para consulta posterior.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Opção de descadastro disponível nas comunicações promocionais enviadas ao cliente.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</w:tbl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5"/>
        <w:gridCol w:w="5254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Gerenciar Emissão de Notas Fiscais e Recibos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13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7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Emissão de notas fiscais e recibos, com integração à prefeitura, personalização dos documentos e envio automático ao hóspede.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 RNF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Emissão da nota fiscal em até 10 segundos após a confirmação do faturamento.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Nova tentativa automática de comunicação com o serviço da prefeitura em caso de falha na integração.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Envio automático do documento fiscal ao cliente por e-mail em formato PDF.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Compatibilidade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Registro de usuário e data/hora em toda emissão, cancelamento ou reemissão de documento fiscal.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Segurança</w:t>
            </w:r>
          </w:p>
        </w:tc>
      </w:tr>
    </w:tbl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5"/>
        <w:gridCol w:w="5254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Gerenciar Usuários, Perfis de Acesso e Logs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14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7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Controle de acesso de usuários, com autenticação por login e senha, permissões conforme a função e registro de logs de operação.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 RNF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As senhas devem ser armazenadas utilizando algoritmo de hash seguro com salt, nunca em texto plano.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Bloqueio temporário do usuário após cinco tentativas de login inválidas consecutivas.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Encerramento automático da sessão após período de inatividade configurável pelo administrador.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Consulta do log de operações filtrável por usuário, ação e período, com exportação dos resultados.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Recuperação de senha por meio de link temporário enviado ao e-mail cadastrado.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</w:tbl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5"/>
        <w:gridCol w:w="5254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Gerenciar Relatórios e Dashboards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15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7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Geração de relatórios e dashboards com taxa de ocupação, RevPAR, receita total, média de permanência, origem das reservas, desempenho por período e rankings.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BodyText"/>
              <w:spacing w:lineRule="auto" w:line="240" w:before="0" w:after="120"/>
              <w:jc w:val="center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ID RNF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Geração de relatórios com até 12 meses de dados em até 8 segundos.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Atualização automática dos indicadores do dashboard a cada 5 minutos.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Exportação dos relatórios em formato PDF e xlsx.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Portabilidade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Apresentação de gráficos e indicadores com legendas claras e cores contrastantes.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Acesso aos relatórios financeiros restrito a perfis previamente autorizados.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sz w:val="24"/>
                <w:szCs w:val="24"/>
              </w:rPr>
              <w:t>O dashboard deverá apresentar os indicadores de taxa de ocupação, RevPAR, receita total, média de permanência, origem das reservas, desempenho por período e rankings previstos pelo sistema.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BodyText"/>
              <w:spacing w:lineRule="auto" w:line="240" w:before="0" w:after="120"/>
              <w:rPr>
                <w:rFonts w:ascii="Arimo" w:hAnsi="Arimo"/>
                <w:b/>
                <w:bCs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sz w:val="24"/>
                <w:szCs w:val="24"/>
              </w:rPr>
              <w:t>Adequação Funcional</w:t>
            </w:r>
          </w:p>
        </w:tc>
      </w:tr>
    </w:tbl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BodyText"/>
        <w:spacing w:lineRule="auto" w:line="240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Heading1"/>
        <w:rPr>
          <w:rFonts w:ascii="Arimo" w:hAnsi="Arimo"/>
          <w:color w:val="000000"/>
          <w:sz w:val="24"/>
          <w:szCs w:val="24"/>
        </w:rPr>
      </w:pPr>
      <w:r>
        <w:rPr>
          <w:rFonts w:ascii="Arimo" w:hAnsi="Arimo"/>
          <w:color w:val="000000"/>
          <w:sz w:val="24"/>
          <w:szCs w:val="24"/>
        </w:rPr>
        <w:t>Referencias:</w:t>
      </w:r>
    </w:p>
    <w:p>
      <w:pPr>
        <w:pStyle w:val="BodyText"/>
        <w:spacing w:lineRule="auto" w:line="240"/>
        <w:jc w:val="left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pacing w:val="0"/>
          <w:sz w:val="16"/>
          <w:szCs w:val="16"/>
        </w:rPr>
        <w:t>[1]</w:t>
      </w:r>
      <w:r>
        <w:rPr>
          <w:rFonts w:ascii="Arimo" w:hAnsi="Arimo"/>
          <w:b/>
          <w:bCs/>
          <w:spacing w:val="0"/>
          <w:sz w:val="24"/>
          <w:szCs w:val="24"/>
        </w:rPr>
        <w:t xml:space="preserve"> All Accor: </w:t>
      </w:r>
      <w:hyperlink r:id="rId3">
        <w:r>
          <w:rPr>
            <w:rStyle w:val="Hyperlink"/>
            <w:rFonts w:ascii="Arimo" w:hAnsi="Arimo"/>
            <w:b w:val="false"/>
            <w:bCs w:val="false"/>
            <w:spacing w:val="0"/>
            <w:sz w:val="24"/>
            <w:szCs w:val="24"/>
          </w:rPr>
          <w:t>https://all.accor.com/hotel/B8P3/index.en.shtml</w:t>
        </w:r>
      </w:hyperlink>
    </w:p>
    <w:p>
      <w:pPr>
        <w:pStyle w:val="BodyText"/>
        <w:spacing w:lineRule="auto" w:line="240"/>
        <w:jc w:val="left"/>
        <w:rPr>
          <w:rFonts w:ascii="Arimo" w:hAnsi="Arimo"/>
          <w:b w:val="false"/>
          <w:bCs w:val="false"/>
          <w:spacing w:val="0"/>
          <w:sz w:val="24"/>
          <w:szCs w:val="24"/>
        </w:rPr>
      </w:pPr>
      <w:r>
        <w:rPr>
          <w:rFonts w:ascii="Arimo" w:hAnsi="Arimo"/>
          <w:b/>
          <w:bCs/>
          <w:spacing w:val="0"/>
          <w:sz w:val="16"/>
          <w:szCs w:val="16"/>
        </w:rPr>
        <w:t xml:space="preserve">[2] </w:t>
      </w:r>
      <w:r>
        <w:rPr>
          <w:rFonts w:ascii="Arimo" w:hAnsi="Arimo"/>
          <w:b/>
          <w:bCs/>
          <w:spacing w:val="0"/>
          <w:sz w:val="24"/>
          <w:szCs w:val="24"/>
        </w:rPr>
        <w:t>Hotel Unique:</w:t>
      </w:r>
      <w:r>
        <w:rPr>
          <w:rFonts w:ascii="Arimo" w:hAnsi="Arimo"/>
          <w:b w:val="false"/>
          <w:bCs w:val="false"/>
          <w:spacing w:val="0"/>
          <w:sz w:val="24"/>
          <w:szCs w:val="24"/>
        </w:rPr>
        <w:t xml:space="preserve"> </w:t>
      </w:r>
      <w:hyperlink r:id="rId4">
        <w:r>
          <w:rPr>
            <w:rStyle w:val="Hyperlink"/>
            <w:rFonts w:ascii="Arimo" w:hAnsi="Arimo"/>
            <w:b w:val="false"/>
            <w:bCs w:val="false"/>
            <w:spacing w:val="0"/>
            <w:sz w:val="24"/>
            <w:szCs w:val="24"/>
          </w:rPr>
          <w:t>https://www.hotelunique.com/pt</w:t>
        </w:r>
      </w:hyperlink>
    </w:p>
    <w:p>
      <w:pPr>
        <w:pStyle w:val="BodyText"/>
        <w:spacing w:lineRule="auto" w:line="240"/>
        <w:jc w:val="left"/>
        <w:rPr>
          <w:rFonts w:ascii="Arimo" w:hAnsi="Arimo"/>
          <w:b w:val="false"/>
          <w:bCs w:val="false"/>
          <w:spacing w:val="0"/>
          <w:sz w:val="24"/>
          <w:szCs w:val="24"/>
        </w:rPr>
      </w:pPr>
      <w:r>
        <w:rPr>
          <w:rFonts w:ascii="Arimo" w:hAnsi="Arimo"/>
          <w:b/>
          <w:bCs/>
          <w:spacing w:val="0"/>
          <w:sz w:val="16"/>
          <w:szCs w:val="16"/>
        </w:rPr>
        <w:t>[3]</w:t>
      </w:r>
      <w:r>
        <w:rPr>
          <w:rFonts w:ascii="Arimo" w:hAnsi="Arimo"/>
          <w:b/>
          <w:bCs/>
          <w:spacing w:val="0"/>
          <w:sz w:val="24"/>
          <w:szCs w:val="24"/>
        </w:rPr>
        <w:t xml:space="preserve"> Booking.com: </w:t>
      </w:r>
      <w:hyperlink r:id="rId5">
        <w:r>
          <w:rPr>
            <w:rStyle w:val="Hyperlink"/>
            <w:rFonts w:ascii="Arimo" w:hAnsi="Arimo"/>
            <w:b w:val="false"/>
            <w:bCs w:val="false"/>
            <w:spacing w:val="0"/>
            <w:sz w:val="24"/>
            <w:szCs w:val="24"/>
          </w:rPr>
          <w:t>https://www.booking.com/index.pt-br.html?chal_t=1788641469705&amp;force_referer</w:t>
        </w:r>
      </w:hyperlink>
    </w:p>
    <w:p>
      <w:pPr>
        <w:pStyle w:val="BodyText"/>
        <w:spacing w:lineRule="auto" w:line="240"/>
        <w:jc w:val="left"/>
        <w:rPr>
          <w:rFonts w:ascii="Arimo" w:hAnsi="Arimo"/>
          <w:b w:val="false"/>
          <w:bCs w:val="false"/>
          <w:spacing w:val="0"/>
          <w:sz w:val="24"/>
          <w:szCs w:val="24"/>
        </w:rPr>
      </w:pPr>
      <w:r>
        <w:rPr>
          <w:rFonts w:ascii="Arimo" w:hAnsi="Arimo"/>
          <w:b/>
          <w:bCs/>
          <w:spacing w:val="0"/>
          <w:sz w:val="16"/>
          <w:szCs w:val="16"/>
        </w:rPr>
        <w:t>[4]</w:t>
      </w:r>
      <w:r>
        <w:rPr>
          <w:rFonts w:ascii="Arimo" w:hAnsi="Arimo"/>
          <w:b/>
          <w:bCs/>
          <w:spacing w:val="0"/>
          <w:sz w:val="24"/>
          <w:szCs w:val="24"/>
        </w:rPr>
        <w:t xml:space="preserve"> Marriott Bonvoy:</w:t>
      </w:r>
      <w:r>
        <w:rPr>
          <w:rFonts w:ascii="Arimo" w:hAnsi="Arimo"/>
          <w:b w:val="false"/>
          <w:bCs w:val="false"/>
          <w:spacing w:val="0"/>
          <w:sz w:val="24"/>
          <w:szCs w:val="24"/>
        </w:rPr>
        <w:t xml:space="preserve"> </w:t>
      </w:r>
      <w:hyperlink r:id="rId6">
        <w:r>
          <w:rPr>
            <w:rStyle w:val="Hyperlink"/>
            <w:rFonts w:ascii="Arimo" w:hAnsi="Arimo"/>
            <w:b w:val="false"/>
            <w:bCs w:val="false"/>
            <w:spacing w:val="0"/>
            <w:sz w:val="24"/>
            <w:szCs w:val="24"/>
          </w:rPr>
          <w:t>https://www.marriott.com/pt-br/default.mi</w:t>
        </w:r>
      </w:hyperlink>
    </w:p>
    <w:p>
      <w:pPr>
        <w:pStyle w:val="BodyText"/>
        <w:spacing w:lineRule="auto" w:line="240"/>
        <w:jc w:val="left"/>
        <w:rPr>
          <w:rFonts w:ascii="Arimo" w:hAnsi="Arimo"/>
          <w:b/>
          <w:bCs/>
          <w:spacing w:val="0"/>
          <w:sz w:val="24"/>
          <w:szCs w:val="24"/>
        </w:rPr>
      </w:pPr>
      <w:r>
        <w:rPr>
          <w:rFonts w:ascii="Arimo" w:hAnsi="Arimo"/>
          <w:b/>
          <w:bCs/>
          <w:spacing w:val="0"/>
          <w:sz w:val="16"/>
          <w:szCs w:val="16"/>
        </w:rPr>
        <w:t>[5]</w:t>
      </w:r>
      <w:r>
        <w:rPr>
          <w:rFonts w:ascii="Arimo" w:hAnsi="Arimo"/>
          <w:b/>
          <w:bCs/>
          <w:spacing w:val="0"/>
          <w:sz w:val="24"/>
          <w:szCs w:val="24"/>
        </w:rPr>
        <w:t xml:space="preserve"> Let’s Atlantica: </w:t>
      </w:r>
      <w:hyperlink r:id="rId7">
        <w:r>
          <w:rPr>
            <w:rStyle w:val="Hyperlink"/>
            <w:rFonts w:ascii="Arimo" w:hAnsi="Arimo"/>
            <w:b w:val="false"/>
            <w:bCs w:val="false"/>
            <w:spacing w:val="0"/>
            <w:sz w:val="24"/>
            <w:szCs w:val="24"/>
          </w:rPr>
          <w:t>https://www.letsatlantica.com.br/eventos/reunioes-conferencias</w:t>
        </w:r>
      </w:hyperlink>
    </w:p>
    <w:p>
      <w:pPr>
        <w:pStyle w:val="BodyText"/>
        <w:spacing w:lineRule="auto" w:line="240" w:before="0" w:after="120"/>
        <w:rPr>
          <w:rFonts w:ascii="Arimo" w:hAnsi="Arimo"/>
          <w:b w:val="false"/>
          <w:bCs w:val="false"/>
          <w:spacing w:val="0"/>
          <w:sz w:val="24"/>
          <w:szCs w:val="24"/>
        </w:rPr>
      </w:pPr>
      <w:r>
        <w:rPr>
          <w:rFonts w:ascii="Arimo" w:hAnsi="Arimo"/>
          <w:b w:val="false"/>
          <w:bCs w:val="false"/>
          <w:spacing w:val="0"/>
          <w:sz w:val="24"/>
          <w:szCs w:val="24"/>
        </w:rPr>
      </w:r>
    </w:p>
    <w:sectPr>
      <w:type w:val="nextPage"/>
      <w:pgSz w:w="11906" w:h="16838"/>
      <w:pgMar w:left="1701" w:right="1701" w:gutter="0" w:header="0" w:top="1701" w:footer="0" w:bottom="1701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mo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381af5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81af5"/>
    <w:rPr>
      <w:color w:val="605E5C"/>
      <w:shd w:fill="E1DFDD" w:val="clear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 w:customStyle="1">
    <w:name w:val="Índice"/>
    <w:basedOn w:val="Normal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l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Blocodecitaouser">
    <w:name w:val="Bloco de citação (user)"/>
    <w:basedOn w:val="Normal"/>
    <w:qFormat/>
    <w:pPr>
      <w:spacing w:before="0" w:after="283"/>
      <w:ind w:hanging="0" w:left="567" w:right="567"/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rawdb.app/share/5DmNdtHe8wOcW3rbzuHTgQWJ" TargetMode="External"/><Relationship Id="rId3" Type="http://schemas.openxmlformats.org/officeDocument/2006/relationships/hyperlink" Target="https://all.accor.com/hotel/B8P3/index.en.shtml" TargetMode="External"/><Relationship Id="rId4" Type="http://schemas.openxmlformats.org/officeDocument/2006/relationships/hyperlink" Target="https://www.hotelunique.com/pt" TargetMode="External"/><Relationship Id="rId5" Type="http://schemas.openxmlformats.org/officeDocument/2006/relationships/hyperlink" Target="https://www.booking.com/index.pt-br.html?chal_t=1788641469705&amp;force_referer" TargetMode="External"/><Relationship Id="rId6" Type="http://schemas.openxmlformats.org/officeDocument/2006/relationships/hyperlink" Target="https://www.marriott.com/pt-br/default.mi" TargetMode="External"/><Relationship Id="rId7" Type="http://schemas.openxmlformats.org/officeDocument/2006/relationships/hyperlink" Target="https://www.letsatlantica.com.br/eventos/reunioes-conferencias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Application>LibreOffice/25.2.2.2$Linux_X86_64 LibreOffice_project/520$Build-2</Application>
  <AppVersion>15.0000</AppVersion>
  <Pages>19</Pages>
  <Words>3332</Words>
  <Characters>19630</Characters>
  <CharactersWithSpaces>22329</CharactersWithSpaces>
  <Paragraphs>628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2026-09-05T17:32:45Z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