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got our specs on this site </w:t>
      </w:r>
    </w:p>
    <w:p w:rsidR="00000000" w:rsidDel="00000000" w:rsidP="00000000" w:rsidRDefault="00000000" w:rsidRPr="00000000" w14:paraId="00000002">
      <w:pPr>
        <w:rPr/>
      </w:pPr>
      <w:r w:rsidDel="00000000" w:rsidR="00000000" w:rsidRPr="00000000">
        <w:rPr>
          <w:rtl w:val="0"/>
        </w:rPr>
        <w:t xml:space="preserve">https://www.18650batterystore.com/products/samsung-40t </w:t>
      </w:r>
    </w:p>
    <w:p w:rsidR="00000000" w:rsidDel="00000000" w:rsidP="00000000" w:rsidRDefault="00000000" w:rsidRPr="00000000" w14:paraId="00000003">
      <w:pPr>
        <w:rPr>
          <w:b w:val="1"/>
        </w:rPr>
      </w:pPr>
      <w:r w:rsidDel="00000000" w:rsidR="00000000" w:rsidRPr="00000000">
        <w:rPr>
          <w:rtl w:val="0"/>
        </w:rPr>
        <w:t xml:space="preserve">To summarize, the minimum voltage acceptable is 2.5V and the maximum is 4.2V. Our advice from the electronics team is to discharge down to no less than 20% above 2.5V and charge no more than 20% below 4.2V for optimal battery health, giving us a range of </w:t>
      </w:r>
      <w:r w:rsidDel="00000000" w:rsidR="00000000" w:rsidRPr="00000000">
        <w:rPr>
          <w:b w:val="1"/>
          <w:rtl w:val="0"/>
        </w:rPr>
        <w:t xml:space="preserve">2.84V-3.86V.</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way we'll monitor this is with the </w:t>
      </w:r>
      <w:r w:rsidDel="00000000" w:rsidR="00000000" w:rsidRPr="00000000">
        <w:rPr>
          <w:b w:val="1"/>
          <w:rtl w:val="0"/>
        </w:rPr>
        <w:t xml:space="preserve">Orion Jr 2 BMS Software Utility</w:t>
      </w:r>
      <w:r w:rsidDel="00000000" w:rsidR="00000000" w:rsidRPr="00000000">
        <w:rPr>
          <w:rtl w:val="0"/>
        </w:rPr>
        <w:t xml:space="preserve">, which can be downloaded here: https://www.orionbms.com/products/orion-jr2-bms/. With the utility, we'll be able to set up CANBUS communication which delivers our voltage signals via USB. When it comes to programming these CANBUS messages, we'll have to read the software manual: https://www.orionbms.com/manuals/utility_jr/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THE BMS UTILITY CANNOT PROGRAMMATICALLY EXPORT DATA, we should find a work-around, like running BMS on device, or reverse engineering the BMS and importing the data onto our device with our own original program.</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