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Assisted Home Care Services: Ensuring Safe Aging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Meta description:</w:t>
      </w:r>
      <w:r w:rsidDel="00000000" w:rsidR="00000000" w:rsidRPr="00000000">
        <w:rPr>
          <w:rtl w:val="0"/>
        </w:rPr>
        <w:t xml:space="preserve"> Discover the advantages of assisted home care services to support aging in place safely. Explore solutions for seniors and post-surgery care within your budget.</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Exploring the Benefits of Assisted Home Care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warm, sunlit living room where a professional caregiver is sharing a cup of tea and a smile with an elderly woman." id="1" name="image2.png"/>
            <a:graphic>
              <a:graphicData uri="http://schemas.openxmlformats.org/drawingml/2006/picture">
                <pic:pic>
                  <pic:nvPicPr>
                    <pic:cNvPr descr="A warm, sunlit living room where a professional caregiver is sharing a cup of tea and a smile with an elderly woman." id="0" name="image2.png"/>
                    <pic:cNvPicPr preferRelativeResize="0"/>
                  </pic:nvPicPr>
                  <pic:blipFill>
                    <a:blip r:embed="rId6"/>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often begins with a quiet realization—a missed pill left on the counter or a refrigerator that looks emptier than usual. These small signs aren't just natural parts of getting older; they are the pivotal moments where the desire for </w:t>
      </w:r>
      <w:r w:rsidDel="00000000" w:rsidR="00000000" w:rsidRPr="00000000">
        <w:rPr>
          <w:b w:val="1"/>
          <w:bCs w:val="1"/>
          <w:rtl w:val="0"/>
        </w:rPr>
        <w:t xml:space="preserve">aging in place safely</w:t>
      </w:r>
      <w:r w:rsidDel="00000000" w:rsidR="00000000" w:rsidRPr="00000000">
        <w:rPr>
          <w:rtl w:val="0"/>
        </w:rPr>
        <w:t xml:space="preserve"> meets the reality of new physical limitations.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families fear that acknowledging these changes means a move to a facility is imminent, yet </w:t>
      </w:r>
      <w:r w:rsidDel="00000000" w:rsidR="00000000" w:rsidRPr="00000000">
        <w:rPr>
          <w:b w:val="1"/>
          <w:bCs w:val="1"/>
          <w:rtl w:val="0"/>
        </w:rPr>
        <w:t xml:space="preserve">senior home care solutions</w:t>
      </w:r>
      <w:r w:rsidDel="00000000" w:rsidR="00000000" w:rsidRPr="00000000">
        <w:rPr>
          <w:rtl w:val="0"/>
        </w:rPr>
        <w:t xml:space="preserve"> exist specifically to bridge this gap. Think of this service not as a loss of freedom, but as a "safety net" located on the spectrum between doing everything yourself and moving to a nursing home. According to data from the AARP, the vast majority of adults over 50 share this goal of remaining in their own residences for as long as possible.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Assisted home care</w:t>
      </w:r>
      <w:r w:rsidDel="00000000" w:rsidR="00000000" w:rsidRPr="00000000">
        <w:rPr>
          <w:rtl w:val="0"/>
        </w:rPr>
        <w:t xml:space="preserve"> supports this wish by providing the necessary oversight to prevent falls and reduce hospital visits without displacing your loved one. While family members often try to manage these needs alone, introducing professional support ensures that the home remains a sanctuary of dignity rather than a source of stress.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Home Care vs. Home Health: Which Support Does Your Family Actually Need?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common to use terms like "home care" and "home health" interchangeably, but in the professional world, they describe two distinct types of support. Think of the difference as "curing" versus "living." </w:t>
      </w:r>
      <w:r w:rsidDel="00000000" w:rsidR="00000000" w:rsidRPr="00000000">
        <w:rPr>
          <w:i w:val="1"/>
          <w:iCs w:val="1"/>
          <w:rtl w:val="0"/>
        </w:rPr>
        <w:t xml:space="preserve">What is home health care</w:t>
      </w:r>
      <w:r w:rsidDel="00000000" w:rsidR="00000000" w:rsidRPr="00000000">
        <w:rPr>
          <w:rtl w:val="0"/>
        </w:rPr>
        <w:t xml:space="preserve">? It is a clinical service prescribed by a doctor to treat a specific condition, usually for a short time after a hospital stay. In contrast, assisted home care is non-medical; it focuses on the long-term reality of daily life, ensuring a senior can function safely in their own environment without constant medical intervention.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caregivers support these daily needs by focusing on two categories of tasks. First, they assist with Activities of Daily Living (ADLs), which are "self-care" basics like bathing, dressing, and safely moving from a bed to a chair. Second, they handle Instrumental Activities of Daily Living (IADLs), the "life-management" tasks required to run a household, such as meal preparation, shopping, or reminders to take medication. While a </w:t>
      </w:r>
      <w:r w:rsidDel="00000000" w:rsidR="00000000" w:rsidRPr="00000000">
        <w:rPr>
          <w:i w:val="1"/>
          <w:iCs w:val="1"/>
          <w:rtl w:val="0"/>
        </w:rPr>
        <w:t xml:space="preserve">home health care nurse</w:t>
      </w:r>
      <w:r w:rsidDel="00000000" w:rsidR="00000000" w:rsidRPr="00000000">
        <w:rPr>
          <w:rtl w:val="0"/>
        </w:rPr>
        <w:t xml:space="preserve"> manages wound care or physical therapy, a personal caregiver protects the dignity of a clean home and personal hygiene.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decide which professional your family needs, evaluate the specific obstacles your loved one is currently facing: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Clinical vs. Custodial:</w:t>
      </w:r>
      <w:r w:rsidDel="00000000" w:rsidR="00000000" w:rsidRPr="00000000">
        <w:rPr>
          <w:rtl w:val="0"/>
        </w:rPr>
        <w:t xml:space="preserve"> Does the task require a medical license (changing a catheter), or is it custodial support (help with buttons and zippers)?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Duration:</w:t>
      </w:r>
      <w:r w:rsidDel="00000000" w:rsidR="00000000" w:rsidRPr="00000000">
        <w:rPr>
          <w:rtl w:val="0"/>
        </w:rPr>
        <w:t xml:space="preserve"> </w:t>
      </w:r>
      <w:r w:rsidDel="00000000" w:rsidR="00000000" w:rsidRPr="00000000">
        <w:rPr>
          <w:i w:val="1"/>
          <w:iCs w:val="1"/>
          <w:rtl w:val="0"/>
        </w:rPr>
        <w:t xml:space="preserve">Non medical home care</w:t>
      </w:r>
      <w:r w:rsidDel="00000000" w:rsidR="00000000" w:rsidRPr="00000000">
        <w:rPr>
          <w:rtl w:val="0"/>
        </w:rPr>
        <w:t xml:space="preserve"> is typically indefinite and adapts as a senior ages, whereas medical home health is usually temporary until a specific health goal is met.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Often, families discover that the best solution involves coordinating both services to cover medical needs and daily safety. Once you understand these categories, the next step is recognizing when "getting by" is no longer enough.</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It Time? Identifying the 5 Red Flags That Signal a Need for In-Home Help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Families often wait for a crisis to seek assistance, but the </w:t>
      </w:r>
      <w:r w:rsidDel="00000000" w:rsidR="00000000" w:rsidRPr="00000000">
        <w:rPr>
          <w:i w:val="1"/>
          <w:iCs w:val="1"/>
          <w:rtl w:val="0"/>
        </w:rPr>
        <w:t xml:space="preserve">signs your parents need home help</w:t>
      </w:r>
      <w:r w:rsidDel="00000000" w:rsidR="00000000" w:rsidRPr="00000000">
        <w:rPr>
          <w:rtl w:val="0"/>
        </w:rPr>
        <w:t xml:space="preserve"> usually appear months before an emergency occurs. One of the most reliable indicators is the "Refrigerator Test." When you visit, look past the tidy living room and check the fridge; finding expired food, empty shelves, or multiple unopened duplicates of the same item often signals that the cognitive load of household management has become too heavy. This slide from organized to overwhelmed is subtle, but it is a clear message that maintaining independence is becoming a burden rather than a joy.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the kitchen, observe how your loved one navigates their environment and cares for themselves. If you notice specific changes in their routine or appearance, it may be time to discuss professional </w:t>
      </w:r>
      <w:r w:rsidDel="00000000" w:rsidR="00000000" w:rsidRPr="00000000">
        <w:rPr>
          <w:i w:val="1"/>
          <w:iCs w:val="1"/>
          <w:rtl w:val="0"/>
        </w:rPr>
        <w:t xml:space="preserve">activities of daily living support</w:t>
      </w:r>
      <w:r w:rsidDel="00000000" w:rsidR="00000000" w:rsidRPr="00000000">
        <w:rPr>
          <w:rtl w:val="0"/>
        </w:rPr>
        <w:t xml:space="preserve">. Watch for these five behavioral red flags: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Hygiene Decline:</w:t>
      </w:r>
      <w:r w:rsidDel="00000000" w:rsidR="00000000" w:rsidRPr="00000000">
        <w:rPr>
          <w:rtl w:val="0"/>
        </w:rPr>
        <w:t xml:space="preserve"> Wearing the same clothes for days or distinct body odor, which often indicates a fear of slipping in the shower.</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Unexplained Bruising:</w:t>
      </w:r>
      <w:r w:rsidDel="00000000" w:rsidR="00000000" w:rsidRPr="00000000">
        <w:rPr>
          <w:rtl w:val="0"/>
        </w:rPr>
        <w:t xml:space="preserve"> Evidence of minor trips or bumps that they are hiding to avoid worrying you.</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Untended Mail:</w:t>
      </w:r>
      <w:r w:rsidDel="00000000" w:rsidR="00000000" w:rsidRPr="00000000">
        <w:rPr>
          <w:rtl w:val="0"/>
        </w:rPr>
        <w:t xml:space="preserve"> Piles of unopened bills or "final notices" suggesting memory lapses regarding finances.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Furniture Surfing:</w:t>
      </w:r>
      <w:r w:rsidDel="00000000" w:rsidR="00000000" w:rsidRPr="00000000">
        <w:rPr>
          <w:rtl w:val="0"/>
        </w:rPr>
        <w:t xml:space="preserve"> Holding onto walls or furniture while walking through the house, signaling balance issues.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Social Withdrawal:</w:t>
      </w:r>
      <w:r w:rsidDel="00000000" w:rsidR="00000000" w:rsidRPr="00000000">
        <w:rPr>
          <w:rtl w:val="0"/>
        </w:rPr>
        <w:t xml:space="preserve"> Canceling plans or refusing to drive due to declining confidence or confusion.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Addressing these indicators early allows you to implement </w:t>
      </w:r>
      <w:r w:rsidDel="00000000" w:rsidR="00000000" w:rsidRPr="00000000">
        <w:rPr>
          <w:i w:val="1"/>
          <w:iCs w:val="1"/>
          <w:rtl w:val="0"/>
        </w:rPr>
        <w:t xml:space="preserve">fall prevention strategies for seniors</w:t>
      </w:r>
      <w:r w:rsidDel="00000000" w:rsidR="00000000" w:rsidRPr="00000000">
        <w:rPr>
          <w:rtl w:val="0"/>
        </w:rPr>
        <w:t xml:space="preserve"> before a fracture changes their life trajectory. Intervention does not mean stripping away autonomy; rather, it introduces a safety net that allows your parent to remain at home without constant risk. While these signs often develop slowly, sometimes the need for care arrives overnight, particularly after a planned medical procedure.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Recovery Bridge: Using Post-Surgery Care to Prevent Hospital Readmission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some care needs emerge slowly, others arrive the moment a doctor signs the discharge papers. Returning home after a hip replacement or cardiac procedure is often celebrated as the finish line, but for seniors, it is actually the start of a fragile "transition zone." Without a strategy, the sudden shift from 24-hour hospital monitoring to an empty bedroom can lead to missed medications or falls, triggering a quick return to the emergency room. Short-term </w:t>
      </w:r>
      <w:r w:rsidDel="00000000" w:rsidR="00000000" w:rsidRPr="00000000">
        <w:rPr>
          <w:b w:val="1"/>
          <w:bCs w:val="1"/>
          <w:rtl w:val="0"/>
        </w:rPr>
        <w:t xml:space="preserve">home care after surgery</w:t>
      </w:r>
      <w:r w:rsidDel="00000000" w:rsidR="00000000" w:rsidRPr="00000000">
        <w:rPr>
          <w:rtl w:val="0"/>
        </w:rPr>
        <w:t xml:space="preserve"> acts as a safety bridge, ensuring the recovery momentum continues once the hospital doors close.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caregivers serve as the "eyes and ears" for the medical team during those critical first weeks. While they do not perform medical procedures, their presence is vital for </w:t>
      </w:r>
      <w:r w:rsidDel="00000000" w:rsidR="00000000" w:rsidRPr="00000000">
        <w:rPr>
          <w:b w:val="1"/>
          <w:bCs w:val="1"/>
          <w:rtl w:val="0"/>
        </w:rPr>
        <w:t xml:space="preserve">preventing hospital readmission</w:t>
      </w:r>
      <w:r w:rsidDel="00000000" w:rsidR="00000000" w:rsidRPr="00000000">
        <w:rPr>
          <w:rtl w:val="0"/>
        </w:rPr>
        <w:t xml:space="preserve">. They ensure the home environment supports healing—clearing walkways for walkers, preparing nutritious meals when lifting a pan is impossible, and providing the gentle encouragement needed to complete painful physical therapy exercises.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t>
      </w:r>
      <w:r w:rsidDel="00000000" w:rsidR="00000000" w:rsidRPr="00000000">
        <w:rPr>
          <w:b w:val="1"/>
          <w:bCs w:val="1"/>
          <w:rtl w:val="0"/>
        </w:rPr>
        <w:t xml:space="preserve">specialized care plan</w:t>
      </w:r>
      <w:r w:rsidDel="00000000" w:rsidR="00000000" w:rsidRPr="00000000">
        <w:rPr>
          <w:rtl w:val="0"/>
        </w:rPr>
        <w:t xml:space="preserve"> for recovery focuses on removing the logistical hurdles that often cause setbacks. A home aide handles the essential tasks that an exhausted spouse or working child simply cannot manage around the clock:</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Medication Management:</w:t>
      </w:r>
      <w:r w:rsidDel="00000000" w:rsidR="00000000" w:rsidRPr="00000000">
        <w:rPr>
          <w:rtl w:val="0"/>
        </w:rPr>
        <w:t xml:space="preserve"> Verifying pills are taken on time and with food to prevent nausea.</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Infection Awareness:</w:t>
      </w:r>
      <w:r w:rsidDel="00000000" w:rsidR="00000000" w:rsidRPr="00000000">
        <w:rPr>
          <w:rtl w:val="0"/>
        </w:rPr>
        <w:t xml:space="preserve"> Watching for redness or swelling around incision sites and alerting the family immediately.</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Hydration Support:</w:t>
      </w:r>
      <w:r w:rsidDel="00000000" w:rsidR="00000000" w:rsidRPr="00000000">
        <w:rPr>
          <w:rtl w:val="0"/>
        </w:rPr>
        <w:t xml:space="preserve"> Keeping fluids accessible to prevent the dehydration that often leads to confusion or urinary tract infections.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Mobility Assistance:</w:t>
      </w:r>
      <w:r w:rsidDel="00000000" w:rsidR="00000000" w:rsidRPr="00000000">
        <w:rPr>
          <w:rtl w:val="0"/>
        </w:rPr>
        <w:t xml:space="preserve"> Providing a steady arm for that first fearful walk to the bathroom.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Treating recovery as a supported phase rather than a solo struggle dramatically increases the odds of a full return to independence. This temporary investment buys safety and peace of mind, yet families often hesitate because they assume the price tag is out of reach. Distinguishing between out-of-pocket costs and insurance benefits is the next critical step in planning this support.</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Navigating the Bill: How Much Does Care Cost and Will Medicare Cover 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families assume insurance will cover a caregiver if a doctor recommends one, but the reality depends entirely on medical necessity. To </w:t>
      </w:r>
      <w:r w:rsidDel="00000000" w:rsidR="00000000" w:rsidRPr="00000000">
        <w:rPr>
          <w:b w:val="1"/>
          <w:bCs w:val="1"/>
          <w:rtl w:val="0"/>
        </w:rPr>
        <w:t xml:space="preserve">qualify for home health care under Medicare</w:t>
      </w:r>
      <w:r w:rsidDel="00000000" w:rsidR="00000000" w:rsidRPr="00000000">
        <w:rPr>
          <w:rtl w:val="0"/>
        </w:rPr>
        <w:t xml:space="preserve">, the patient must generally meet "Homebound Status"—meaning leaving the house requires significant effort or medical equipment—and require skilled clinical intervention, not just daily assistance. Consequently, Medicare typically covers short-term nursing visits but does not pay for the long-term, non-medical help (like cooking or bathing) that most seniors actually need.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coverage is unavailable, families typically turn to </w:t>
      </w:r>
      <w:r w:rsidDel="00000000" w:rsidR="00000000" w:rsidRPr="00000000">
        <w:rPr>
          <w:b w:val="1"/>
          <w:bCs w:val="1"/>
          <w:rtl w:val="0"/>
        </w:rPr>
        <w:t xml:space="preserve">Private Duty Home Care</w:t>
      </w:r>
      <w:r w:rsidDel="00000000" w:rsidR="00000000" w:rsidRPr="00000000">
        <w:rPr>
          <w:rtl w:val="0"/>
        </w:rPr>
        <w:t xml:space="preserve">, paying out-of-pocket for flexible hourly support. Knowing </w:t>
      </w:r>
      <w:r w:rsidDel="00000000" w:rsidR="00000000" w:rsidRPr="00000000">
        <w:rPr>
          <w:b w:val="1"/>
          <w:bCs w:val="1"/>
          <w:rtl w:val="0"/>
        </w:rPr>
        <w:t xml:space="preserve">how much in-home care costs per hour</w:t>
      </w:r>
      <w:r w:rsidDel="00000000" w:rsidR="00000000" w:rsidRPr="00000000">
        <w:rPr>
          <w:rtl w:val="0"/>
        </w:rPr>
        <w:t xml:space="preserve"> is essential for creating a sustainable budget, especially when comparing it to institutional options:</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Agency Care:</w:t>
      </w:r>
      <w:r w:rsidDel="00000000" w:rsidR="00000000" w:rsidRPr="00000000">
        <w:rPr>
          <w:rtl w:val="0"/>
        </w:rPr>
        <w:t xml:space="preserve"> ~$30–$35/hour (Includes background checks, insurance, and backup staffing).</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 Hire:</w:t>
      </w:r>
      <w:r w:rsidDel="00000000" w:rsidR="00000000" w:rsidRPr="00000000">
        <w:rPr>
          <w:rtl w:val="0"/>
        </w:rPr>
        <w:t xml:space="preserve"> ~$20–$25/hour (Lower rate, but the family assumes employer liability and payroll taxes).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Assisted Living:</w:t>
      </w:r>
      <w:r w:rsidDel="00000000" w:rsidR="00000000" w:rsidRPr="00000000">
        <w:rPr>
          <w:rtl w:val="0"/>
        </w:rPr>
        <w:t xml:space="preserve"> ~$4,500–$6,000/month (Fixed rate, but requires moving out of the home).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those with limited savings, the search for </w:t>
      </w:r>
      <w:r w:rsidDel="00000000" w:rsidR="00000000" w:rsidRPr="00000000">
        <w:rPr>
          <w:b w:val="1"/>
          <w:bCs w:val="1"/>
          <w:rtl w:val="0"/>
        </w:rPr>
        <w:t xml:space="preserve">affordable home care</w:t>
      </w:r>
      <w:r w:rsidDel="00000000" w:rsidR="00000000" w:rsidRPr="00000000">
        <w:rPr>
          <w:rtl w:val="0"/>
        </w:rPr>
        <w:t xml:space="preserve"> often leads to state-funded safety nets. Through a process known as </w:t>
      </w:r>
      <w:r w:rsidDel="00000000" w:rsidR="00000000" w:rsidRPr="00000000">
        <w:rPr>
          <w:b w:val="1"/>
          <w:bCs w:val="1"/>
          <w:rtl w:val="0"/>
        </w:rPr>
        <w:t xml:space="preserve">Medicaid Spend-down</w:t>
      </w:r>
      <w:r w:rsidDel="00000000" w:rsidR="00000000" w:rsidRPr="00000000">
        <w:rPr>
          <w:rtl w:val="0"/>
        </w:rPr>
        <w:t xml:space="preserve">, seniors who have exhausted their assets on healthcare expenses can eventually qualify for waiver programs. This acts as a financial bridge, allowing the state to pick up the cost of home aides so the senior is not forced into a nursing home solely due to a lack of funds.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Securing the right funding model is the first step toward stability, allowing families to shift their focus from the checkbook back to the person. This financial foundation becomes even more vital when the care plan must address complex, evolving conditions that go beyond physical frailty.</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Personalized Support: Managing Dementia and Chronic Illness with Specialized Care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basic assistance handles the physical side of aging—like getting dressed or preparing meals—chronic conditions require a different approach. Families managing Alzheimer’s or Parkinson's often find that physical safety is only half the battle; the real challenge lies in managing confusion and anxiety. </w:t>
      </w:r>
      <w:r w:rsidDel="00000000" w:rsidR="00000000" w:rsidRPr="00000000">
        <w:rPr>
          <w:b w:val="1"/>
          <w:bCs w:val="1"/>
          <w:rtl w:val="0"/>
        </w:rPr>
        <w:t xml:space="preserve">Specialized dementia care at home</w:t>
      </w:r>
      <w:r w:rsidDel="00000000" w:rsidR="00000000" w:rsidRPr="00000000">
        <w:rPr>
          <w:rtl w:val="0"/>
        </w:rPr>
        <w:t xml:space="preserve"> moves beyond simple supervision, introducing </w:t>
      </w:r>
      <w:r w:rsidDel="00000000" w:rsidR="00000000" w:rsidRPr="00000000">
        <w:rPr>
          <w:b w:val="1"/>
          <w:bCs w:val="1"/>
          <w:rtl w:val="0"/>
        </w:rPr>
        <w:t xml:space="preserve">personalized senior care plans</w:t>
      </w:r>
      <w:r w:rsidDel="00000000" w:rsidR="00000000" w:rsidRPr="00000000">
        <w:rPr>
          <w:rtl w:val="0"/>
        </w:rPr>
        <w:t xml:space="preserve"> designed to adapt to the senior's changing reality rather than forcing them to conform to ours.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difficult hurdles for families is "Sundowning"—a period of increased agitation or confusion that typically occurs in the late afternoon. A trained caregiver combats this not with medication, but with </w:t>
      </w:r>
      <w:r w:rsidDel="00000000" w:rsidR="00000000" w:rsidRPr="00000000">
        <w:rPr>
          <w:b w:val="1"/>
          <w:bCs w:val="1"/>
          <w:rtl w:val="0"/>
        </w:rPr>
        <w:t xml:space="preserve">routine stabilization</w:t>
      </w:r>
      <w:r w:rsidDel="00000000" w:rsidR="00000000" w:rsidRPr="00000000">
        <w:rPr>
          <w:rtl w:val="0"/>
        </w:rPr>
        <w:t xml:space="preserve">. By anticipating these mood shifts, they can adjust the lighting, play calming music, or start a distracting activity before the anxiety spikes. This proactive approach turns a chaotic evening into a manageable one, allowing the senior to remain calm and safe in their familiar environment.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care relies on specific engagement strategies rather than passive watching:</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Cognitive Cueing:</w:t>
      </w:r>
      <w:r w:rsidDel="00000000" w:rsidR="00000000" w:rsidRPr="00000000">
        <w:rPr>
          <w:rtl w:val="0"/>
        </w:rPr>
        <w:t xml:space="preserve"> Using gentle verbal prompts ("It's time for lunch" rather than "Are you hungry?") to guide actions without causing decision fatigue.</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Environmental Anchoring:</w:t>
      </w:r>
      <w:r w:rsidDel="00000000" w:rsidR="00000000" w:rsidRPr="00000000">
        <w:rPr>
          <w:rtl w:val="0"/>
        </w:rPr>
        <w:t xml:space="preserve"> Placing visual reminders, like a large clock or photos, to help the senior orient themselves in time and place.</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Meaningful Engagement:</w:t>
      </w:r>
      <w:r w:rsidDel="00000000" w:rsidR="00000000" w:rsidRPr="00000000">
        <w:rPr>
          <w:rtl w:val="0"/>
        </w:rPr>
        <w:t xml:space="preserve"> Utilizing </w:t>
      </w:r>
      <w:r w:rsidDel="00000000" w:rsidR="00000000" w:rsidRPr="00000000">
        <w:rPr>
          <w:b w:val="1"/>
          <w:bCs w:val="1"/>
          <w:rtl w:val="0"/>
        </w:rPr>
        <w:t xml:space="preserve">non-medical companion services</w:t>
      </w:r>
      <w:r w:rsidDel="00000000" w:rsidR="00000000" w:rsidRPr="00000000">
        <w:rPr>
          <w:rtl w:val="0"/>
        </w:rPr>
        <w:t xml:space="preserve"> to connect through music or past hobbies, which preserves a sense of identity.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 identify the level of specialized support required, the challenge shifts to finding a provider who actually possesses these skills and can be trusted in your home.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drawing>
          <wp:inline distB="19050" distT="19050" distL="19050" distR="19050">
            <wp:extent cx="9753600" cy="9753600"/>
            <wp:effectExtent b="0" l="0" r="0" t="0"/>
            <wp:docPr descr="A caregiver sitting next to a senior, pointing at a large-print calendar to help them organize their day." id="3" name="image3.png"/>
            <a:graphic>
              <a:graphicData uri="http://schemas.openxmlformats.org/drawingml/2006/picture">
                <pic:pic>
                  <pic:nvPicPr>
                    <pic:cNvPr descr="A caregiver sitting next to a senior, pointing at a large-print calendar to help them organize their day." id="0" name="image3.png"/>
                    <pic:cNvPicPr preferRelativeResize="0"/>
                  </pic:nvPicPr>
                  <pic:blipFill>
                    <a:blip r:embed="rId7"/>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'Safe Haven' Checklist: How to Vet Agencies and Hire the Right Caregiver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Bringing a stranger into your home requires a leap of faith, but relying on faith alone allows significant financial and legal risks to slip through the cracks. Families often consider </w:t>
      </w:r>
      <w:r w:rsidDel="00000000" w:rsidR="00000000" w:rsidRPr="00000000">
        <w:rPr>
          <w:b w:val="1"/>
          <w:bCs w:val="1"/>
          <w:rtl w:val="0"/>
        </w:rPr>
        <w:t xml:space="preserve">private duty vs agency caregivers</w:t>
      </w:r>
      <w:r w:rsidDel="00000000" w:rsidR="00000000" w:rsidRPr="00000000">
        <w:rPr>
          <w:rtl w:val="0"/>
        </w:rPr>
        <w:t xml:space="preserve">, leaning toward private hires to save money, yet this inadvertently makes the family the legal employer. If an independent hire hurts their back lifting your father, you could be liable for their medical bills; if they steal jewelry, there is no corporate insurance policy to reimburse you. Agencies mitigate this by carrying liability insurance, workers' compensation, and fidelity bonds, effectively shielding your assets from the unpredictable nature of in-home work.</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legal protection, the operational stability provided by a professional service is often the difference between chaos and calm. An agency utilizes </w:t>
      </w:r>
      <w:r w:rsidDel="00000000" w:rsidR="00000000" w:rsidRPr="00000000">
        <w:rPr>
          <w:b w:val="1"/>
          <w:bCs w:val="1"/>
          <w:rtl w:val="0"/>
        </w:rPr>
        <w:t xml:space="preserve">Care Coordination</w:t>
      </w:r>
      <w:r w:rsidDel="00000000" w:rsidR="00000000" w:rsidRPr="00000000">
        <w:rPr>
          <w:rtl w:val="0"/>
        </w:rPr>
        <w:t xml:space="preserve">—a management layer that ensures shifts are covered even if a primary aide calls in sick. This oversight means you aren't scrambling to find a replacement at 6:00 AM or acting as the HR department for an employee. To ensure you are </w:t>
      </w:r>
      <w:r w:rsidDel="00000000" w:rsidR="00000000" w:rsidRPr="00000000">
        <w:rPr>
          <w:b w:val="1"/>
          <w:bCs w:val="1"/>
          <w:rtl w:val="0"/>
        </w:rPr>
        <w:t xml:space="preserve">choosing the right home care agency</w:t>
      </w:r>
      <w:r w:rsidDel="00000000" w:rsidR="00000000" w:rsidRPr="00000000">
        <w:rPr>
          <w:rtl w:val="0"/>
        </w:rPr>
        <w:t xml:space="preserve">, demand transparency on these five non-negotiable points:</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Licensure:</w:t>
      </w:r>
      <w:r w:rsidDel="00000000" w:rsidR="00000000" w:rsidRPr="00000000">
        <w:rPr>
          <w:rtl w:val="0"/>
        </w:rPr>
        <w:t xml:space="preserve"> Verify their license number with your state’s health department.</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"Tax Test":</w:t>
      </w:r>
      <w:r w:rsidDel="00000000" w:rsidR="00000000" w:rsidRPr="00000000">
        <w:rPr>
          <w:rtl w:val="0"/>
        </w:rPr>
        <w:t xml:space="preserve"> Confirm the agency handles all payroll taxes and social security contributions.</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Behavioral Interviewing:</w:t>
      </w:r>
      <w:r w:rsidDel="00000000" w:rsidR="00000000" w:rsidRPr="00000000">
        <w:rPr>
          <w:rtl w:val="0"/>
        </w:rPr>
        <w:t xml:space="preserve"> Ask how they vet staff for empathy and patience, not just technical certifications.</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Supervisory Protocols:</w:t>
      </w:r>
      <w:r w:rsidDel="00000000" w:rsidR="00000000" w:rsidRPr="00000000">
        <w:rPr>
          <w:rtl w:val="0"/>
        </w:rPr>
        <w:t xml:space="preserve"> Ensure a Registered Nurse (RN) reviews the care plan every 60–90 days.</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Emergency Contingencies:</w:t>
      </w:r>
      <w:r w:rsidDel="00000000" w:rsidR="00000000" w:rsidRPr="00000000">
        <w:rPr>
          <w:rtl w:val="0"/>
        </w:rPr>
        <w:t xml:space="preserve"> Request a written policy for covering shifts during bad weather or sudden illness.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Establishing this safety net does more than protect your home; it buys you the freedom to stop being a case manager and return to being a family member. This shift is essential for the next step in your journey: protecting your own mental health while caring for another.</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Preventing Caregiver Burnout: How Respite Care Protects Your Health and Your Relationship</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easy to believe that asking for a break is a sign of weakness, yet </w:t>
      </w:r>
      <w:r w:rsidDel="00000000" w:rsidR="00000000" w:rsidRPr="00000000">
        <w:rPr>
          <w:b w:val="1"/>
          <w:bCs w:val="1"/>
          <w:rtl w:val="0"/>
        </w:rPr>
        <w:t xml:space="preserve">preventing caregiver burnout</w:t>
      </w:r>
      <w:r w:rsidDel="00000000" w:rsidR="00000000" w:rsidRPr="00000000">
        <w:rPr>
          <w:rtl w:val="0"/>
        </w:rPr>
        <w:t xml:space="preserve"> is actually the most critical factor in your loved one's long-term safety. You might notice your own sleep suffering, increased irritability, or a persistent fog of exhaustion, all of which are classic indicators of </w:t>
      </w:r>
      <w:r w:rsidDel="00000000" w:rsidR="00000000" w:rsidRPr="00000000">
        <w:rPr>
          <w:b w:val="1"/>
          <w:bCs w:val="1"/>
          <w:rtl w:val="0"/>
        </w:rPr>
        <w:t xml:space="preserve">Caregiver Stress Syndrome</w:t>
      </w:r>
      <w:r w:rsidDel="00000000" w:rsidR="00000000" w:rsidRPr="00000000">
        <w:rPr>
          <w:rtl w:val="0"/>
        </w:rPr>
        <w:t xml:space="preserve">—a state of depletion where the helper eventually needs help. Ignoring these physical warning signs doesn't just hurt you; it compromises the quality of support you provide, as patience wears thin and the risk of accidental errors increases.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middle-aged man (the adult son) taking a peaceful walk in a park, looking refreshed and relaxed." id="2" name="image1.png"/>
            <a:graphic>
              <a:graphicData uri="http://schemas.openxmlformats.org/drawingml/2006/picture">
                <pic:pic>
                  <pic:nvPicPr>
                    <pic:cNvPr descr="A middle-aged man (the adult son) taking a peaceful walk in a park, looking refreshed and relaxed." id="0" name="image1.png"/>
                    <pic:cNvPicPr preferRelativeResize="0"/>
                  </pic:nvPicPr>
                  <pic:blipFill>
                    <a:blip r:embed="rId8"/>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w:t>
      </w:r>
      <w:r w:rsidDel="00000000" w:rsidR="00000000" w:rsidRPr="00000000">
        <w:rPr>
          <w:b w:val="1"/>
          <w:bCs w:val="1"/>
          <w:rtl w:val="0"/>
        </w:rPr>
        <w:t xml:space="preserve">Respite Care</w:t>
      </w:r>
      <w:r w:rsidDel="00000000" w:rsidR="00000000" w:rsidRPr="00000000">
        <w:rPr>
          <w:rtl w:val="0"/>
        </w:rPr>
        <w:t xml:space="preserve"> is the most practical way to counter this exhaustion, offering short-term professional support designed to give </w:t>
      </w:r>
      <w:r w:rsidDel="00000000" w:rsidR="00000000" w:rsidRPr="00000000">
        <w:rPr>
          <w:b w:val="1"/>
          <w:bCs w:val="1"/>
          <w:rtl w:val="0"/>
        </w:rPr>
        <w:t xml:space="preserve">respite care for family members</w:t>
      </w:r>
      <w:r w:rsidDel="00000000" w:rsidR="00000000" w:rsidRPr="00000000">
        <w:rPr>
          <w:rtl w:val="0"/>
        </w:rPr>
        <w:t xml:space="preserve"> who need a pause. Think of this service not as abandoning your post, but as a necessary "shift change" that allows you to recharge, run personal errands, or simply rest without one ear open for a call. By hiring an agency for even a few hours a week, you transform your role from an exhausted solo operator into the manager of a sustainable team.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Shift your mindset from "doing it all" to overseeing the care plan, which protects the emotional bond between you and your parent. This approach ensures your time together remains about connection rather than just duty, turning a stressful obligation into one of the most manageable </w:t>
      </w:r>
      <w:r w:rsidDel="00000000" w:rsidR="00000000" w:rsidRPr="00000000">
        <w:rPr>
          <w:b w:val="1"/>
          <w:bCs w:val="1"/>
          <w:rtl w:val="0"/>
        </w:rPr>
        <w:t xml:space="preserve">senior home care solutions</w:t>
      </w:r>
      <w:r w:rsidDel="00000000" w:rsidR="00000000" w:rsidRPr="00000000">
        <w:rPr>
          <w:rtl w:val="0"/>
        </w:rPr>
        <w:t xml:space="preserve">. With your own health secured, you can clearly approach the practical steps required to set this system in motion.</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Your Home Care Roadmap: Taking the First Step Toward Safer Aging in Place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Embracing </w:t>
      </w:r>
      <w:r w:rsidDel="00000000" w:rsidR="00000000" w:rsidRPr="00000000">
        <w:rPr>
          <w:b w:val="1"/>
          <w:bCs w:val="1"/>
          <w:rtl w:val="0"/>
        </w:rPr>
        <w:t xml:space="preserve">assisted home care services</w:t>
      </w:r>
      <w:r w:rsidDel="00000000" w:rsidR="00000000" w:rsidRPr="00000000">
        <w:rPr>
          <w:rtl w:val="0"/>
        </w:rPr>
        <w:t xml:space="preserve"> transforms the feeling of helplessness into a manageable strategy. You no longer need to view professional support as a loss of independence, but rather as a safety layer that allows your loved one to remain in their own home. By shifting from reacting to crises to proactively managing care, you ensure that </w:t>
      </w:r>
      <w:r w:rsidDel="00000000" w:rsidR="00000000" w:rsidRPr="00000000">
        <w:rPr>
          <w:b w:val="1"/>
          <w:bCs w:val="1"/>
          <w:rtl w:val="0"/>
        </w:rPr>
        <w:t xml:space="preserve">aging in place safely</w:t>
      </w:r>
      <w:r w:rsidDel="00000000" w:rsidR="00000000" w:rsidRPr="00000000">
        <w:rPr>
          <w:rtl w:val="0"/>
        </w:rPr>
        <w:t xml:space="preserve"> is a reality, not just a hope.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move from research to action over the next 48 hours, follow this simple roadmap:</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Identify the Gaps:</w:t>
      </w:r>
      <w:r w:rsidDel="00000000" w:rsidR="00000000" w:rsidRPr="00000000">
        <w:rPr>
          <w:rtl w:val="0"/>
        </w:rPr>
        <w:t xml:space="preserve"> Note the specific times of day or tasks—like meal prep or medication reminders—causing the most stress.</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the "We" Script:</w:t>
      </w:r>
      <w:r w:rsidDel="00000000" w:rsidR="00000000" w:rsidRPr="00000000">
        <w:rPr>
          <w:rtl w:val="0"/>
        </w:rPr>
        <w:t xml:space="preserve"> Approach the conversation by saying, "Mom, </w:t>
      </w:r>
      <w:r w:rsidDel="00000000" w:rsidR="00000000" w:rsidRPr="00000000">
        <w:rPr>
          <w:i w:val="1"/>
          <w:iCs w:val="1"/>
          <w:rtl w:val="0"/>
        </w:rPr>
        <w:t xml:space="preserve">we</w:t>
      </w:r>
      <w:r w:rsidDel="00000000" w:rsidR="00000000" w:rsidRPr="00000000">
        <w:rPr>
          <w:rtl w:val="0"/>
        </w:rPr>
        <w:t xml:space="preserve"> need a hand with the house so </w:t>
      </w:r>
      <w:r w:rsidDel="00000000" w:rsidR="00000000" w:rsidRPr="00000000">
        <w:rPr>
          <w:i w:val="1"/>
          <w:iCs w:val="1"/>
          <w:rtl w:val="0"/>
        </w:rPr>
        <w:t xml:space="preserve">we</w:t>
      </w:r>
      <w:r w:rsidDel="00000000" w:rsidR="00000000" w:rsidRPr="00000000">
        <w:rPr>
          <w:rtl w:val="0"/>
        </w:rPr>
        <w:t xml:space="preserve"> can enjoy our visits more," to lower defenses.</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Propose a "Trial Run":</w:t>
      </w:r>
      <w:r w:rsidDel="00000000" w:rsidR="00000000" w:rsidRPr="00000000">
        <w:rPr>
          <w:rtl w:val="0"/>
        </w:rPr>
        <w:t xml:space="preserve"> Suggest a two-week experiment rather than a permanent commitment to reduce anxiety.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Resistance to </w:t>
      </w:r>
      <w:r w:rsidDel="00000000" w:rsidR="00000000" w:rsidRPr="00000000">
        <w:rPr>
          <w:b w:val="1"/>
          <w:bCs w:val="1"/>
          <w:rtl w:val="0"/>
        </w:rPr>
        <w:t xml:space="preserve">senior home care solutions</w:t>
      </w:r>
      <w:r w:rsidDel="00000000" w:rsidR="00000000" w:rsidRPr="00000000">
        <w:rPr>
          <w:rtl w:val="0"/>
        </w:rPr>
        <w:t xml:space="preserve"> is natural, but framing care as a temporary trial often breaks the deadlock. If the first caregiver isn't a perfect match, treat it as feedback, not failure. Lean on your local Area Agency on Aging to finalize financial details, and trust that taking this step preserves dignity for your loved one and peace of mind for you.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