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5"/>
        <w:jc w:val="left"/>
        <w:rPr/>
      </w:pPr>
      <w:r>
        <w:rPr/>
      </w:r>
    </w:p>
    <w:p>
      <w:pPr>
        <w:pStyle w:val="Normal"/>
        <w:ind w:left="4933"/>
        <w:jc w:val="left"/>
        <w:rPr>
          <w:sz w:val="24"/>
          <w:szCs w:val="20"/>
        </w:rPr>
      </w:pPr>
      <w:r>
        <w:rPr>
          <w:sz w:val="24"/>
          <w:szCs w:val="20"/>
        </w:rPr>
        <w:t>ООО «РИНКЬЮ ДАТА» Республика Беларусь</w:t>
      </w:r>
    </w:p>
    <w:p>
      <w:pPr>
        <w:pStyle w:val="Normal"/>
        <w:ind w:left="4933"/>
        <w:jc w:val="left"/>
        <w:rPr>
          <w:sz w:val="24"/>
          <w:szCs w:val="20"/>
        </w:rPr>
      </w:pPr>
      <w:r>
        <w:rPr>
          <w:sz w:val="24"/>
          <w:szCs w:val="20"/>
        </w:rPr>
        <w:t>220036, г. Минск, Бетонный проезд 9-1</w:t>
      </w:r>
    </w:p>
    <w:p>
      <w:pPr>
        <w:pStyle w:val="Normal"/>
        <w:ind w:left="4933"/>
        <w:jc w:val="left"/>
        <w:rPr>
          <w:sz w:val="24"/>
          <w:szCs w:val="20"/>
        </w:rPr>
      </w:pPr>
      <w:r>
        <w:rPr>
          <w:sz w:val="24"/>
          <w:szCs w:val="20"/>
        </w:rPr>
        <w:t>УНП 190620703 ОКПО 37666277</w:t>
      </w:r>
    </w:p>
    <w:p>
      <w:pPr>
        <w:pStyle w:val="Normal"/>
        <w:ind w:left="4933"/>
        <w:jc w:val="left"/>
        <w:rPr>
          <w:sz w:val="24"/>
          <w:szCs w:val="20"/>
          <w:lang w:val="en-US"/>
        </w:rPr>
      </w:pPr>
      <w:r>
        <w:rPr>
          <w:sz w:val="24"/>
          <w:szCs w:val="20"/>
        </w:rPr>
        <w:t>Тел</w:t>
      </w:r>
      <w:r>
        <w:rPr>
          <w:sz w:val="24"/>
          <w:szCs w:val="20"/>
          <w:lang w:val="en-US"/>
        </w:rPr>
        <w:t xml:space="preserve">. +375 </w:t>
      </w:r>
      <w:r>
        <w:rPr>
          <w:b/>
          <w:bCs/>
          <w:sz w:val="24"/>
          <w:szCs w:val="20"/>
          <w:lang w:val="en-US"/>
        </w:rPr>
        <w:t>00 0000000</w:t>
      </w:r>
    </w:p>
    <w:p>
      <w:pPr>
        <w:pStyle w:val="Normal"/>
        <w:ind w:left="4933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e-mail: </w:t>
      </w:r>
      <w:hyperlink r:id="rId2">
        <w:r>
          <w:rPr>
            <w:rStyle w:val="Hyperlink"/>
            <w:color w:val="auto"/>
            <w:sz w:val="24"/>
            <w:szCs w:val="20"/>
            <w:u w:val="none"/>
            <w:lang w:val="en-US"/>
          </w:rPr>
          <w:t>contact@rin-q.com</w:t>
        </w:r>
      </w:hyperlink>
    </w:p>
    <w:p>
      <w:pPr>
        <w:pStyle w:val="Normal"/>
        <w:widowControl w:val="false"/>
        <w:ind w:left="4933"/>
        <w:jc w:val="left"/>
        <w:rPr>
          <w:rFonts w:eastAsia="Courier New"/>
          <w:sz w:val="24"/>
          <w:szCs w:val="24"/>
          <w:lang w:val="en-US"/>
        </w:rPr>
      </w:pPr>
      <w:r>
        <w:rPr>
          <w:rFonts w:eastAsia="Courier New"/>
          <w:sz w:val="24"/>
          <w:szCs w:val="24"/>
          <w:lang w:val="en-US"/>
        </w:rPr>
        <w:t>IBAN BY72TECN30127064800130000000</w:t>
      </w:r>
    </w:p>
    <w:p>
      <w:pPr>
        <w:pStyle w:val="Normal"/>
        <w:widowControl w:val="false"/>
        <w:ind w:left="4933"/>
        <w:jc w:val="left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ОАО «ТЕХНОБАНК»</w:t>
      </w:r>
    </w:p>
    <w:p>
      <w:pPr>
        <w:pStyle w:val="Normal"/>
        <w:widowControl w:val="false"/>
        <w:ind w:left="4933"/>
        <w:jc w:val="left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BIC SWIFT: TECNBY22</w:t>
      </w:r>
      <w:r>
        <w:rPr>
          <w:rFonts w:eastAsia="Courier New"/>
          <w:color w:val="000000"/>
          <w:sz w:val="32"/>
          <w:szCs w:val="24"/>
        </w:rPr>
        <w:br/>
      </w:r>
      <w:r>
        <w:rPr>
          <w:rFonts w:eastAsia="Courier New"/>
          <w:sz w:val="24"/>
          <w:szCs w:val="24"/>
        </w:rPr>
        <w:t>Адрес банка: г. Минск, ул. Мельникайте, 8</w:t>
      </w:r>
    </w:p>
    <w:p>
      <w:pPr>
        <w:pStyle w:val="Normal"/>
        <w:widowControl w:val="false"/>
        <w:ind w:left="4933"/>
        <w:jc w:val="left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  <w:lang w:val="en-US"/>
        </w:rPr>
        <w:t>www.</w:t>
      </w:r>
      <w:r>
        <w:rPr>
          <w:rFonts w:eastAsia="Courier New"/>
          <w:sz w:val="24"/>
          <w:szCs w:val="24"/>
        </w:rPr>
        <w:t>rin-q.com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Справка</w:t>
      </w:r>
    </w:p>
    <w:p>
      <w:pPr>
        <w:pStyle w:val="Normal"/>
        <w:jc w:val="center"/>
        <w:rPr/>
      </w:pPr>
      <w:r>
        <w:rPr/>
        <w:t>о внедрении результатов дипломн</w:t>
      </w:r>
      <w:r>
        <w:rPr/>
        <w:t>ого</w:t>
      </w:r>
      <w:r>
        <w:rPr/>
        <w:t xml:space="preserve"> проект</w:t>
      </w:r>
      <w:r>
        <w:rPr/>
        <w:t xml:space="preserve">а </w:t>
      </w:r>
    </w:p>
    <w:p>
      <w:pPr>
        <w:pStyle w:val="Normal"/>
        <w:jc w:val="center"/>
        <w:rPr/>
      </w:pPr>
      <w:r>
        <w:rPr/>
        <w:t xml:space="preserve">на тему: </w:t>
      </w:r>
      <w:r>
        <w:rPr/>
        <w:t>«</w:t>
      </w:r>
      <w:r>
        <w:rPr>
          <w:color w:val="000000"/>
          <w:kern w:val="0"/>
          <w:sz w:val="28"/>
          <w:szCs w:val="24"/>
        </w:rPr>
        <w:t>Программное средство навигации мобильных систем</w:t>
      </w:r>
      <w:r>
        <w:rPr/>
        <w:t>»</w:t>
      </w:r>
    </w:p>
    <w:p>
      <w:pPr>
        <w:pStyle w:val="Normal"/>
        <w:jc w:val="center"/>
        <w:rPr/>
      </w:pPr>
      <w:r>
        <w:rPr/>
        <w:t>студент</w:t>
      </w:r>
      <w:r>
        <w:rPr/>
        <w:t>а</w:t>
      </w:r>
      <w:r>
        <w:rPr/>
        <w:t xml:space="preserve"> факультета компьютерных систем и сетей</w:t>
      </w:r>
    </w:p>
    <w:p>
      <w:pPr>
        <w:pStyle w:val="Normal"/>
        <w:jc w:val="center"/>
        <w:rPr/>
      </w:pPr>
      <w:r>
        <w:rPr/>
        <w:t>Учреждения образования «Белорусский государственный университет</w:t>
      </w:r>
    </w:p>
    <w:p>
      <w:pPr>
        <w:pStyle w:val="Normal"/>
        <w:jc w:val="center"/>
        <w:rPr/>
      </w:pPr>
      <w:r>
        <w:rPr/>
        <w:t>информатики и радиоэлектроники»</w:t>
      </w:r>
    </w:p>
    <w:p>
      <w:pPr>
        <w:pStyle w:val="Normal"/>
        <w:jc w:val="center"/>
        <w:rPr/>
      </w:pPr>
      <w:r>
        <w:rPr/>
        <w:t>Малиновского Андрея Станиславовича</w:t>
      </w:r>
    </w:p>
    <w:p>
      <w:pPr>
        <w:pStyle w:val="Normal"/>
        <w:jc w:val="center"/>
        <w:rPr/>
      </w:pPr>
      <w:r>
        <w:rPr/>
        <w:t>в производство для ООО «РИНКЬЮ ДАТА»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9"/>
        <w:rPr/>
      </w:pPr>
      <w:r>
        <w:rPr/>
        <w:t>Разработанн</w:t>
      </w:r>
      <w:r>
        <w:rPr/>
        <w:t>ое</w:t>
      </w:r>
      <w:r>
        <w:rPr/>
        <w:t xml:space="preserve"> </w:t>
      </w:r>
      <w:r>
        <w:rPr/>
        <w:t xml:space="preserve">программное средство навигации мобильных систем </w:t>
      </w:r>
      <w:r>
        <w:rPr/>
        <w:t>применяется в коммерческом проекте компании.</w:t>
      </w:r>
      <w:bookmarkStart w:id="0" w:name="_GoBack"/>
      <w:bookmarkEnd w:id="0"/>
    </w:p>
    <w:p>
      <w:pPr>
        <w:pStyle w:val="Normal"/>
        <w:ind w:firstLine="709"/>
        <w:jc w:val="left"/>
        <w:rPr/>
      </w:pPr>
      <w:r>
        <w:rPr/>
      </w:r>
    </w:p>
    <w:p>
      <w:pPr>
        <w:pStyle w:val="Normal"/>
        <w:ind w:firstLine="709"/>
        <w:jc w:val="left"/>
        <w:rPr/>
      </w:pPr>
      <w:r>
        <w:rPr/>
      </w:r>
    </w:p>
    <w:p>
      <w:pPr>
        <w:pStyle w:val="Normal"/>
        <w:ind w:firstLine="709"/>
        <w:jc w:val="left"/>
        <w:rPr/>
      </w:pPr>
      <w:r>
        <w:rPr/>
      </w:r>
    </w:p>
    <w:p>
      <w:pPr>
        <w:pStyle w:val="Normal"/>
        <w:ind w:firstLine="709"/>
        <w:jc w:val="left"/>
        <w:rPr/>
      </w:pPr>
      <w:r>
        <w:rPr/>
      </w:r>
    </w:p>
    <w:p>
      <w:pPr>
        <w:pStyle w:val="Normal"/>
        <w:ind w:firstLine="709"/>
        <w:jc w:val="left"/>
        <w:rPr/>
      </w:pPr>
      <w:r>
        <w:rPr/>
        <w:t xml:space="preserve">Директор </w:t>
        <w:tab/>
        <w:tab/>
        <w:tab/>
        <w:tab/>
        <w:tab/>
        <w:tab/>
        <w:tab/>
        <w:tab/>
        <w:t>Бенько Д. Л.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850" w:gutter="0" w:header="426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3103245" cy="915670"/>
          <wp:effectExtent l="0" t="0" r="0" b="0"/>
          <wp:docPr id="1" name="Рисунок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3245" cy="915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3103245" cy="915670"/>
          <wp:effectExtent l="0" t="0" r="0" b="0"/>
          <wp:docPr id="2" name="Рисунок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3245" cy="915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01329"/>
    <w:pPr>
      <w:widowControl/>
      <w:tabs>
        <w:tab w:val="clear" w:pos="720"/>
        <w:tab w:val="left" w:pos="709" w:leader="none"/>
      </w:tabs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2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01329"/>
    <w:pPr>
      <w:keepNext w:val="true"/>
      <w:keepLines/>
      <w:tabs>
        <w:tab w:val="left" w:pos="709" w:leader="none"/>
        <w:tab w:val="left" w:pos="930" w:leader="none"/>
      </w:tabs>
      <w:jc w:val="left"/>
      <w:outlineLvl w:val="0"/>
    </w:pPr>
    <w:rPr>
      <w:rFonts w:eastAsia="Times New Roman"/>
      <w:b/>
      <w:szCs w:val="32"/>
      <w:lang w:val="en-US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01329"/>
    <w:pPr>
      <w:keepNext w:val="true"/>
      <w:keepLines/>
      <w:tabs>
        <w:tab w:val="left" w:pos="709" w:leader="none"/>
        <w:tab w:val="left" w:pos="1151" w:leader="none"/>
        <w:tab w:val="left" w:pos="1304" w:leader="none"/>
      </w:tabs>
      <w:jc w:val="left"/>
      <w:outlineLvl w:val="1"/>
    </w:pPr>
    <w:rPr>
      <w:b/>
      <w:szCs w:val="26"/>
      <w:lang w:val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01329"/>
    <w:pPr>
      <w:keepNext w:val="true"/>
      <w:tabs>
        <w:tab w:val="left" w:pos="709" w:leader="none"/>
        <w:tab w:val="left" w:pos="1338" w:leader="none"/>
        <w:tab w:val="left" w:pos="1463" w:leader="none"/>
        <w:tab w:val="left" w:pos="1599" w:leader="none"/>
      </w:tabs>
      <w:jc w:val="left"/>
      <w:outlineLvl w:val="2"/>
    </w:pPr>
    <w:rPr>
      <w:rFonts w:eastAsia="Times New Roman"/>
      <w:b/>
      <w:bCs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Моноширинное выделение"/>
    <w:uiPriority w:val="1"/>
    <w:qFormat/>
    <w:rsid w:val="00101329"/>
    <w:rPr>
      <w:rFonts w:ascii="Courier New" w:hAnsi="Courier New"/>
      <w:lang w:val="ru-RU"/>
    </w:rPr>
  </w:style>
  <w:style w:type="character" w:styleId="1" w:customStyle="1">
    <w:name w:val="Заголовок 1 Знак"/>
    <w:link w:val="Heading1"/>
    <w:uiPriority w:val="9"/>
    <w:qFormat/>
    <w:rsid w:val="00101329"/>
    <w:rPr>
      <w:rFonts w:ascii="Times New Roman" w:hAnsi="Times New Roman" w:eastAsia="Times New Roman"/>
      <w:b/>
      <w:kern w:val="2"/>
      <w:sz w:val="28"/>
      <w:szCs w:val="32"/>
    </w:rPr>
  </w:style>
  <w:style w:type="character" w:styleId="2" w:customStyle="1">
    <w:name w:val="Заголовок 2 Знак"/>
    <w:link w:val="Heading2"/>
    <w:uiPriority w:val="9"/>
    <w:qFormat/>
    <w:rsid w:val="00101329"/>
    <w:rPr>
      <w:rFonts w:ascii="Times New Roman" w:hAnsi="Times New Roman"/>
      <w:b/>
      <w:kern w:val="2"/>
      <w:sz w:val="28"/>
      <w:szCs w:val="26"/>
    </w:rPr>
  </w:style>
  <w:style w:type="character" w:styleId="3" w:customStyle="1">
    <w:name w:val="Заголовок 3 Знак"/>
    <w:link w:val="Heading3"/>
    <w:uiPriority w:val="9"/>
    <w:qFormat/>
    <w:rsid w:val="00101329"/>
    <w:rPr>
      <w:rFonts w:ascii="Times New Roman" w:hAnsi="Times New Roman" w:eastAsia="Times New Roman"/>
      <w:b/>
      <w:bCs/>
      <w:kern w:val="2"/>
      <w:sz w:val="28"/>
      <w:szCs w:val="26"/>
    </w:rPr>
  </w:style>
  <w:style w:type="character" w:styleId="Style12" w:customStyle="1">
    <w:name w:val="Заголовок Знак"/>
    <w:link w:val="Title"/>
    <w:uiPriority w:val="10"/>
    <w:qFormat/>
    <w:rsid w:val="00101329"/>
    <w:rPr>
      <w:rFonts w:ascii="Times New Roman" w:hAnsi="Times New Roman" w:eastAsia="Times New Roman"/>
      <w:caps/>
      <w:kern w:val="2"/>
      <w:sz w:val="28"/>
      <w:szCs w:val="56"/>
    </w:rPr>
  </w:style>
  <w:style w:type="character" w:styleId="Style13" w:customStyle="1">
    <w:name w:val="Подзаголовок Знак"/>
    <w:link w:val="Subtitle"/>
    <w:uiPriority w:val="11"/>
    <w:qFormat/>
    <w:rsid w:val="00101329"/>
    <w:rPr>
      <w:rFonts w:ascii="Times New Roman" w:hAnsi="Times New Roman" w:eastAsia="Times New Roman"/>
      <w:kern w:val="2"/>
      <w:sz w:val="28"/>
    </w:rPr>
  </w:style>
  <w:style w:type="character" w:styleId="Emphasis">
    <w:name w:val="Emphasis"/>
    <w:uiPriority w:val="20"/>
    <w:qFormat/>
    <w:rsid w:val="00101329"/>
    <w:rPr>
      <w:rFonts w:ascii="Times New Roman" w:hAnsi="Times New Roman"/>
      <w:i/>
      <w:iCs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26a6b"/>
    <w:rPr>
      <w:rFonts w:ascii="Times New Roman" w:hAnsi="Times New Roman"/>
      <w:kern w:val="2"/>
      <w:sz w:val="28"/>
      <w:szCs w:val="22"/>
      <w:lang w:val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26a6b"/>
    <w:rPr>
      <w:rFonts w:ascii="Times New Roman" w:hAnsi="Times New Roman"/>
      <w:kern w:val="2"/>
      <w:sz w:val="28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fc1c3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1c3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 w:customStyle="1">
    <w:name w:val="Моноширинный"/>
    <w:basedOn w:val="Normal"/>
    <w:qFormat/>
    <w:rsid w:val="00101329"/>
    <w:pPr>
      <w:ind w:left="709"/>
      <w:jc w:val="left"/>
    </w:pPr>
    <w:rPr>
      <w:rFonts w:ascii="Courier New" w:hAnsi="Courier New"/>
      <w:kern w:val="0"/>
      <w:sz w:val="24"/>
    </w:rPr>
  </w:style>
  <w:style w:type="paragraph" w:styleId="Title">
    <w:name w:val="Title"/>
    <w:basedOn w:val="Normal"/>
    <w:next w:val="Normal"/>
    <w:link w:val="Style12"/>
    <w:uiPriority w:val="10"/>
    <w:qFormat/>
    <w:rsid w:val="00101329"/>
    <w:pPr>
      <w:tabs>
        <w:tab w:val="clear" w:pos="709"/>
      </w:tabs>
      <w:spacing w:before="0" w:after="0"/>
      <w:contextualSpacing/>
      <w:jc w:val="center"/>
    </w:pPr>
    <w:rPr>
      <w:rFonts w:eastAsia="Times New Roman"/>
      <w:caps/>
      <w:szCs w:val="56"/>
      <w:lang w:val="en-US"/>
    </w:rPr>
  </w:style>
  <w:style w:type="paragraph" w:styleId="Subtitle">
    <w:name w:val="Subtitle"/>
    <w:basedOn w:val="Normal"/>
    <w:next w:val="Normal"/>
    <w:link w:val="Style13"/>
    <w:uiPriority w:val="11"/>
    <w:qFormat/>
    <w:rsid w:val="00101329"/>
    <w:pPr>
      <w:jc w:val="center"/>
    </w:pPr>
    <w:rPr>
      <w:rFonts w:eastAsia="Times New Roman"/>
      <w:szCs w:val="20"/>
      <w:lang w:val="en-US"/>
    </w:rPr>
  </w:style>
  <w:style w:type="paragraph" w:styleId="NoSpacing">
    <w:name w:val="No Spacing"/>
    <w:uiPriority w:val="1"/>
    <w:qFormat/>
    <w:rsid w:val="00101329"/>
    <w:pPr>
      <w:widowControl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2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6a6b"/>
    <w:pPr>
      <w:tabs>
        <w:tab w:val="clear" w:pos="709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826a6b"/>
    <w:pPr>
      <w:tabs>
        <w:tab w:val="clear" w:pos="709"/>
        <w:tab w:val="center" w:pos="4844" w:leader="none"/>
        <w:tab w:val="right" w:pos="968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rin-q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LibreOffice/25.2.3.1$Linux_X86_64 LibreOffice_project/520$Build-1</Application>
  <AppVersion>15.0000</AppVersion>
  <Pages>1</Pages>
  <Words>87</Words>
  <Characters>645</Characters>
  <CharactersWithSpaces>722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2024-04-29T15:11:00Z</dcterms:created>
  <dc:creator>Дима2020</dc:creator>
  <dc:description/>
  <dc:language>ru-RU</dc:language>
  <cp:lastModifiedBy/>
  <dcterms:modified xsi:type="dcterms:W3CDTF">2025-05-28T12:19:36Z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