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standalone="yes"?><w:document xmlns:w="http://schemas.openxmlformats.org/wordprocessingml/2006/main"><w:body><w:p><w:pPr><w:pStyle w:val="Heading1"/></w:pPr><w:r><w:rPr><w:b/></w:rPr><w:t xml:space="preserve">TÊN BÀI HỌC: THUẬT TOÁN SẮP XẾP NỔI BỌT (BUBBLE SORT)</w:t></w:r></w:p><w:p><w:r><w:rPr><w:b/></w:rPr><w:t xml:space="preserve">📌 Mục tiêu bài học:</w:t></w:r></w:p><w:p><w:r><w:t xml:space="preserve">- Hiểu rõ khái niệm, động lực và cơ chế hoán đổi phần tử của thuật toán Bubble Sort.</w:t></w:r></w:p><w:p><w:r><w:t xml:space="preserve">- Nắm vững từng bước thực hiện và điều kiện dừng tối ưu.</w:t></w:r></w:p><w:p><w:r><w:t xml:space="preserve">- Phân tích độ phức tạp thời gian O(N^2) và không gian bộ nhớ O(1).</w:t></w:r></w:p><w:p><w:r><w:t xml:space="preserve"></w:t></w:r></w:p><w:p><w:pPr><w:pStyle w:val="Heading2"/></w:pPr><w:r><w:rPr><w:b/></w:rPr><w:t xml:space="preserve">1. Đặt vấn đề & Khái niệm cốt lõi</w:t></w:r></w:p><w:p><w:r><w:t xml:space="preserve">Sắp xếp nổi bọt (Bubble Sort) là một trong những thuật toán sắp xếp kinh điển và trực quan nhất trong cấu trúc dữ liệu và giải thuật. Nguyên lý của thuật toán là lặp đi lặp lại việc duyệt qua danh sách, so sánh từng cặp phần tử liền kề và hoán đổi chúng nếu chúng đứng sai thứ tự.</w:t></w:r></w:p><w:p><w:r><w:t xml:space="preserve">Sau mỗi lượt duyệt, phần tử lớn nhất trong đoạn chưa sắp xếp sẽ được "nổi" dần về đúng vị trí cuối cùng của mảng, tương tự như các bọt khí nổi dần lên mặt nước.</w:t></w:r></w:p><w:p><w:r><w:t xml:space="preserve"></w:t></w:r></w:p><w:p><w:pPr><w:pStyle w:val="Heading2"/></w:pPr><w:r><w:rPr><w:b/></w:rPr><w:t xml:space="preserve">2. Các bước thực hiện chi tiết</w:t></w:r></w:p><w:p><w:r><w:t xml:space="preserve">Giả sử ta cần sắp xếp một mảng A gồm N phần tử theo thứ tự tăng dần:</w:t></w:r></w:p><w:p><w:r><w:t xml:space="preserve">• Bước 1: Bắt đầu từ đầu mảng, so sánh cặp phần tử đầu tiên A[0] và A[1].</w:t></w:r></w:p><w:p><w:r><w:t xml:space="preserve">• Bước 2: Nếu A[0] > A[1], ta hoán đổi (swap) vị trí của hai phần tử này.</w:t></w:r></w:p><w:p><w:r><w:t xml:space="preserve">• Bước 3: Tiếp tục so sánh A[1] và A[2], hoán đổi nếu A[1] > A[2], cứ như vậy đến cuối mảng.</w:t></w:r></w:p><w:p><w:r><w:t xml:space="preserve">• Bước 4: Sau khi kết thúc vòng duyệt đầu tiên, phần tử lớn nhất chắc chắn nằm ở vị trí A[N-1].</w:t></w:r></w:p><w:p><w:r><w:t xml:space="preserve">• Bước 5: Lặp lại quá trình trên cho các phần tử từ A[0] đến A[N-2] cho đến khi không còn lần hoán đổi nào.</w:t></w:r></w:p><w:p><w:r><w:t xml:space="preserve"></w:t></w:r></w:p><w:p><w:pPr><w:pStyle w:val="Heading2"/></w:pPr><w:r><w:rPr><w:b/></w:rPr><w:t xml:space="preserve">3. Mã giả (Pseudocode) & Minh họa code</w:t></w:r></w:p><w:p><w:r><w:t xml:space="preserve">function bubbleSort(A):</w:t></w:r></w:p><w:p><w:r><w:t xml:space="preserve">    n = length(A)</w:t></w:r></w:p><w:p><w:r><w:t xml:space="preserve">    for i from 0 to n - 1:</w:t></w:r></w:p><w:p><w:r><w:t xml:space="preserve">        swapped = false</w:t></w:r></w:p><w:p><w:r><w:t xml:space="preserve">        for j from 0 to n - i - 2:</w:t></w:r></w:p><w:p><w:r><w:t xml:space="preserve">            if A[j] > A[j + 1]:</w:t></w:r></w:p><w:p><w:r><w:t xml:space="preserve">                swap(A[j], A[j + 1])</w:t></w:r></w:p><w:p><w:r><w:t xml:space="preserve">                swapped = true</w:t></w:r></w:p><w:p><w:r><w:t xml:space="preserve">        if not swapped:</w:t></w:r></w:p><w:p><w:r><w:t xml:space="preserve">            break</w:t></w:r></w:p><w:p><w:r><w:t xml:space="preserve"></w:t></w:r></w:p><w:p><w:pPr><w:pStyle w:val="Heading2"/></w:pPr><w:r><w:rPr><w:b/></w:rPr><w:t xml:space="preserve">4. Chèn mô phỏng thuật toán trực quan</w:t></w:r></w:p><w:p><w:r><w:t xml:space="preserve">Dưới đây là khung mô phỏng trực quan tương tác 60FPS:</w:t></w:r></w:p><w:p><w:r><w:t xml:space="preserve">[simulation:sort.bubble]</w:t></w:r></w:p><w:p><w:r><w:t xml:space="preserve">(Ghi chú: Giảng viên có thể giữ nguyên mã thẻ [simulation:key] như trên hoặc dùng công cụ "Chọn Mô phỏng" trên Studio để gắn trực quan vào bài).</w:t></w:r></w:p><w:p><w:r><w:t xml:space="preserve"></w:t></w:r></w:p><w:p><w:pPr><w:pStyle w:val="Heading2"/></w:pPr><w:r><w:rPr><w:b/></w:rPr><w:t xml:space="preserve">5. Đánh giá độ phức tạp thuật toán (Big-O)</w:t></w:r></w:p><w:tbl><w:tblPr><w:tblBorders><w:top w:val="single" w:sz="4"/><w:bottom w:val="single" w:sz="4"/><w:left w:val="single" w:sz="4"/><w:right w:val="single" w:sz="4"/><w:insideH w:val="single" w:sz="4"/><w:insideV w:val="single" w:sz="4"/></w:tblBorders></w:tblPr><w:tr><w:tc><w:p><w:r><w:rPr><w:b/></w:rPr><w:t>Trường hợp</w:t></w:r></w:p></w:tc><w:tc><w:p><w:r><w:rPr><w:b/></w:rPr><w:t>Độ phức tạp thời gian</w:t></w:r></w:p></w:tc><w:tc><w:p><w:r><w:rPr><w:b/></w:rPr><w:t>Độ phức tạp không gian</w:t></w:r></w:p></w:tc><w:tc><w:p><w:r><w:rPr><w:b/></w:rPr><w:t>Ghi chú</w:t></w:r></w:p></w:tc></w:tr><w:tr><w:tc><w:p><w:r><w:t>Tốt nhất (Best)</w:t></w:r></w:p></w:tc><w:tc><w:p><w:r><w:t>O(N)</w:t></w:r></w:p></w:tc><w:tc><w:p><w:r><w:t>O(1)</w:t></w:r></w:p></w:tc><w:tc><w:p><w:r><w:t>Khi mảng đã được sắp xếp trước, cờ swapped dừng sau 1 lần duyệt</w:t></w:r></w:p></w:tc></w:tr><w:tr><w:tc><w:p><w:r><w:t>Trung bình (Average)</w:t></w:r></w:p></w:tc><w:tc><w:p><w:r><w:t>O(N^2)</w:t></w:r></w:p></w:tc><w:tc><w:p><w:r><w:t>O(1)</w:t></w:r></w:p></w:tc><w:tc><w:p><w:r><w:t>Duyệt trung bình N*(N-1)/4 phép so sánh</w:t></w:r></w:p></w:tc></w:tr><w:tr><w:tc><w:p><w:r><w:t>Xấu nhất (Worst)</w:t></w:r></w:p></w:tc><w:tc><w:p><w:r><w:t>O(N^2)</w:t></w:r></w:p></w:tc><w:tc><w:p><w:r><w:t>O(1)</w:t></w:r></w:p></w:tc><w:tc><w:p><w:r><w:t>Khi mảng có thứ tự ngược hoàn toàn</w:t></w:r></w:p></w:tc></w:tr></w:tbl><w:p><w:r><w:t xml:space="preserve"></w:t></w:r></w:p><w:p><w:pPr><w:pStyle w:val="Heading2"/></w:pPr><w:r><w:rPr><w:b/></w:rPr><w:t xml:space="preserve">6. Mẹo tối ưu & Lưu ý thực hành</w:t></w:r></w:p><w:p><w:r><w:t xml:space="preserve">💡 Mẹo tối ưu & Ghi nhớ:</w:t></w:r></w:p><w:p><w:r><w:t xml:space="preserve">- Luôn sử dụng biến cờ hiệu swapped để dừng sớm nếu mảng đã được sắp xếp, giúp cải thiện hiệu năng đáng kể đối với mảng gần như đã sắp xếp.</w:t></w:r></w:p><w:p><w:r><w:t xml:space="preserve">- Bubble Sort là thuật toán sắp xếp ổn định (Stable Sort), giữ nguyên thứ tự tương đối của các phần tử có giá trị bằng nhau.</w:t></w:r></w:p><w:sectPr/></w:body></w:document>
</file>

<file path=word/styles.xml><?xml version="1.0" encoding="utf-8"?>
<w:styles xmlns:w="http://schemas.openxmlformats.org/wordprocessingml/2006/main">
  <w:style w:type="paragraph" w:styleId="Heading1">
    <w:name w:val="heading 1"/>
    <w:pPr>
      <w:b/>
    </w:pPr>
  </w:style>
  <w:style w:type="paragraph" w:styleId="Heading2">
    <w:name w:val="heading 2"/>
    <w:pPr>
      <w:b/>
    </w:pPr>
  </w:style>
  <w:style w:type="paragraph" w:styleId="Heading3">
    <w:name w:val="heading 3"/>
    <w:pPr>
      <w:b/>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