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sz w:val="32"/>
          <w:szCs w:val="32"/>
        </w:rPr>
        <w:t>Universidad Politécnica de Durango</w:t>
      </w:r>
    </w:p>
    <w:p>
      <w:pPr>
        <w:pStyle w:val="Normal"/>
        <w:spacing w:before="0" w:after="120"/>
        <w:jc w:val="center"/>
        <w:rPr/>
      </w:pPr>
      <w:r>
        <w:rPr>
          <w:sz w:val="24"/>
          <w:szCs w:val="24"/>
        </w:rPr>
        <w:t>Ingeniería en Software</w:t>
      </w:r>
    </w:p>
    <w:p>
      <w:pPr>
        <w:pStyle w:val="Normal"/>
        <w:spacing w:before="120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color w:val="4338CA"/>
          <w:sz w:val="36"/>
          <w:szCs w:val="36"/>
        </w:rPr>
        <w:t>Sistema de Control Escolar basado en SOA</w:t>
      </w:r>
    </w:p>
    <w:p>
      <w:pPr>
        <w:pStyle w:val="Normal"/>
        <w:spacing w:before="0" w:after="120"/>
        <w:jc w:val="center"/>
        <w:rPr/>
      </w:pPr>
      <w:r>
        <w:rPr>
          <w:sz w:val="26"/>
          <w:szCs w:val="26"/>
        </w:rPr>
        <w:t>Explicación del código fuente</w:t>
      </w:r>
    </w:p>
    <w:p>
      <w:pPr>
        <w:pStyle w:val="Normal"/>
        <w:spacing w:before="0" w:after="120"/>
        <w:jc w:val="center"/>
        <w:rPr/>
      </w:pPr>
      <w:r>
        <w:rPr>
          <w:color w:val="64748B"/>
          <w:sz w:val="22"/>
          <w:szCs w:val="22"/>
        </w:rPr>
        <w:t>3 servicios Laravel · API Gateway NestJS · App React</w:t>
      </w:r>
    </w:p>
    <w:p>
      <w:pPr>
        <w:pStyle w:val="Normal"/>
        <w:spacing w:before="1400" w:after="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b/>
          <w:bCs/>
        </w:rPr>
        <w:t xml:space="preserve">Alumno: </w:t>
      </w:r>
      <w:r>
        <w:rPr/>
        <w:t>Hector Ernesto Torres Carrizales</w:t>
      </w:r>
    </w:p>
    <w:p>
      <w:pPr>
        <w:pStyle w:val="Normal"/>
        <w:spacing w:before="0" w:after="80"/>
        <w:jc w:val="center"/>
        <w:rPr/>
      </w:pPr>
      <w:r>
        <w:rPr>
          <w:b/>
          <w:bCs/>
        </w:rPr>
        <w:t xml:space="preserve">Profesor: </w:t>
      </w:r>
      <w:r>
        <w:rPr/>
        <w:t>Florentino Octavio Mejia Rosales</w:t>
      </w:r>
    </w:p>
    <w:p>
      <w:pPr>
        <w:pStyle w:val="Normal"/>
        <w:spacing w:before="0" w:after="120"/>
        <w:jc w:val="center"/>
        <w:rPr/>
      </w:pPr>
      <w:r>
        <w:rPr/>
        <w:t>Grupo: 9B BIS ISW</w:t>
      </w:r>
    </w:p>
    <w:p>
      <w:pPr>
        <w:pStyle w:val="Normal"/>
        <w:spacing w:before="140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sz w:val="20"/>
          <w:szCs w:val="20"/>
        </w:rPr>
        <w:t>Durango, Dgo., 6 de octubre de 2026</w:t>
      </w:r>
      <w:r>
        <w:br w:type="page"/>
      </w:r>
    </w:p>
    <w:p>
      <w:pPr>
        <w:pStyle w:val="Normal"/>
        <w:spacing w:before="0" w:after="240"/>
        <w:rPr/>
      </w:pPr>
      <w:r>
        <w:rPr>
          <w:b/>
          <w:bCs/>
          <w:color w:val="1E293B"/>
          <w:sz w:val="32"/>
          <w:szCs w:val="32"/>
        </w:rPr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2028_3024850089">
            <w:r>
              <w:rPr>
                <w:rStyle w:val="IndexLink"/>
              </w:rPr>
              <w:t>1. Introducción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30_3024850089">
            <w:r>
              <w:rPr>
                <w:rStyle w:val="IndexLink"/>
              </w:rPr>
              <w:t>2. Arquitectura general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32_3024850089">
            <w:r>
              <w:rPr>
                <w:rStyle w:val="IndexLink"/>
              </w:rPr>
              <w:t>2.1 Reglas de la arquitectura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34_3024850089">
            <w:r>
              <w:rPr>
                <w:rStyle w:val="IndexLink"/>
              </w:rPr>
              <w:t>2.2 Estructura de carpetas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36_3024850089">
            <w:r>
              <w:rPr>
                <w:rStyle w:val="IndexLink"/>
              </w:rPr>
              <w:t>3. Piezas compartidas por los tres servicios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38_3024850089">
            <w:r>
              <w:rPr>
                <w:rStyle w:val="IndexLink"/>
              </w:rPr>
              <w:t>3.1 Middleware VerifyServiceKey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40_3024850089">
            <w:r>
              <w:rPr>
                <w:rStyle w:val="IndexLink"/>
              </w:rPr>
              <w:t>3.2 Controller base: actor y requireRole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42_3024850089">
            <w:r>
              <w:rPr>
                <w:rStyle w:val="IndexLink"/>
              </w:rPr>
              <w:t>4. Servicio 1 · Autenticación (auth-service)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44_3024850089">
            <w:r>
              <w:rPr>
                <w:rStyle w:val="IndexLink"/>
              </w:rPr>
              <w:t>4.1 Base de datos (soa_auth)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46_3024850089">
            <w:r>
              <w:rPr>
                <w:rStyle w:val="IndexLink"/>
              </w:rPr>
              <w:t>4.2 Contrato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48_3024850089">
            <w:r>
              <w:rPr>
                <w:rStyle w:val="IndexLink"/>
              </w:rPr>
              <w:t>4.3 Inicio de sesión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50_3024850089">
            <w:r>
              <w:rPr>
                <w:rStyle w:val="IndexLink"/>
              </w:rPr>
              <w:t>4.4 Emisión y validación de tokens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52_3024850089">
            <w:r>
              <w:rPr>
                <w:rStyle w:val="IndexLink"/>
              </w:rPr>
              <w:t>4.5 Administración de usuarios</w:t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54_3024850089">
            <w:r>
              <w:rPr>
                <w:rStyle w:val="IndexLink"/>
              </w:rPr>
              <w:t>5. Servicio 2 · Catálogo académico (catalog-service)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56_3024850089">
            <w:r>
              <w:rPr>
                <w:rStyle w:val="IndexLink"/>
              </w:rPr>
              <w:t>5.1 Base de datos (soa_catalog)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58_3024850089">
            <w:r>
              <w:rPr>
                <w:rStyle w:val="IndexLink"/>
              </w:rPr>
              <w:t>5.2 Contrato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0_3024850089">
            <w:r>
              <w:rPr>
                <w:rStyle w:val="IndexLink"/>
              </w:rPr>
              <w:t>5.3 Ventana de captura en el modelo Period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2_3024850089">
            <w:r>
              <w:rPr>
                <w:rStyle w:val="IndexLink"/>
              </w:rPr>
              <w:t>5.4 Ajustes de la clase por el profesor asignado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4_3024850089">
            <w:r>
              <w:rPr>
                <w:rStyle w:val="IndexLink"/>
              </w:rPr>
              <w:t>5.5 Validaciones del CRUD</w:t>
              <w:tab/>
              <w:t>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66_3024850089">
            <w:r>
              <w:rPr>
                <w:rStyle w:val="IndexLink"/>
              </w:rPr>
              <w:t>6. Servicio 3 · Inscripciones y calificaciones (enrollment-service)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8_3024850089">
            <w:r>
              <w:rPr>
                <w:rStyle w:val="IndexLink"/>
              </w:rPr>
              <w:t>6.1 Base de datos (soa_enrollment)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70_3024850089">
            <w:r>
              <w:rPr>
                <w:rStyle w:val="IndexLink"/>
              </w:rPr>
              <w:t>6.2 CatalogClient: llamada de servicio a servicio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72_3024850089">
            <w:r>
              <w:rPr>
                <w:rStyle w:val="IndexLink"/>
              </w:rPr>
              <w:t>6.3 Reglas de inscripción ("reservar")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74_3024850089">
            <w:r>
              <w:rPr>
                <w:rStyle w:val="IndexLink"/>
              </w:rPr>
              <w:t>6.4 Captura de calificaciones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76_3024850089">
            <w:r>
              <w:rPr>
                <w:rStyle w:val="IndexLink"/>
              </w:rPr>
              <w:t>6.5 Cálculo de la calificación final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78_3024850089">
            <w:r>
              <w:rPr>
                <w:rStyle w:val="IndexLink"/>
              </w:rPr>
              <w:t>6.6 Contrato</w:t>
              <w:tab/>
              <w:t>19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80_3024850089">
            <w:r>
              <w:rPr>
                <w:rStyle w:val="IndexLink"/>
              </w:rPr>
              <w:t>7. API Gateway (NestJS)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82_3024850089">
            <w:r>
              <w:rPr>
                <w:rStyle w:val="IndexLink"/>
              </w:rPr>
              <w:t>7.1 Módulo principal y guards globales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84_3024850089">
            <w:r>
              <w:rPr>
                <w:rStyle w:val="IndexLink"/>
              </w:rPr>
              <w:t>7.2 AuthGuard: autenticación centralizada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86_3024850089">
            <w:r>
              <w:rPr>
                <w:rStyle w:val="IndexLink"/>
              </w:rPr>
              <w:t>7.3 ServiceClient: el único lugar que habla con Laravel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88_3024850089">
            <w:r>
              <w:rPr>
                <w:rStyle w:val="IndexLink"/>
              </w:rPr>
              <w:t>7.4 Orquestación con compensación (alta de profesores y alumnos)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90_3024850089">
            <w:r>
              <w:rPr>
                <w:rStyle w:val="IndexLink"/>
              </w:rPr>
              <w:t>7.5 Composición: consulta académica del alumno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92_3024850089">
            <w:r>
              <w:rPr>
                <w:rStyle w:val="IndexLink"/>
              </w:rPr>
              <w:t>7.6 Monitoreo: /api/health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94_3024850089">
            <w:r>
              <w:rPr>
                <w:rStyle w:val="IndexLink"/>
              </w:rPr>
              <w:t>7.7 Rutas que expone el gateway</w:t>
              <w:tab/>
              <w:t>25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96_3024850089">
            <w:r>
              <w:rPr>
                <w:rStyle w:val="IndexLink"/>
              </w:rPr>
              <w:t>8. App web (React)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98_3024850089">
            <w:r>
              <w:rPr>
                <w:rStyle w:val="IndexLink"/>
              </w:rPr>
              <w:t>8.1 api.js: cliente HTTP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00_3024850089">
            <w:r>
              <w:rPr>
                <w:rStyle w:val="IndexLink"/>
              </w:rPr>
              <w:t>8.2 Sesión y rutas protegidas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02_3024850089">
            <w:r>
              <w:rPr>
                <w:rStyle w:val="IndexLink"/>
              </w:rPr>
              <w:t>8.3 CRUD genérico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04_3024850089">
            <w:r>
              <w:rPr>
                <w:rStyle w:val="IndexLink"/>
              </w:rPr>
              <w:t>8.4 Pantallas por rol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06_3024850089">
            <w:r>
              <w:rPr>
                <w:rStyle w:val="IndexLink"/>
              </w:rPr>
              <w:t>8.5 Captura de calificaciones en la app</w:t>
              <w:tab/>
              <w:t>29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08_3024850089">
            <w:r>
              <w:rPr>
                <w:rStyle w:val="IndexLink"/>
              </w:rPr>
              <w:t>9. Flujos completos paso a paso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10_3024850089">
            <w:r>
              <w:rPr>
                <w:rStyle w:val="IndexLink"/>
              </w:rPr>
              <w:t>9.1 Iniciar sesión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12_3024850089">
            <w:r>
              <w:rPr>
                <w:rStyle w:val="IndexLink"/>
              </w:rPr>
              <w:t>9.2 Inscribir alumnos a una clase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14_3024850089">
            <w:r>
              <w:rPr>
                <w:rStyle w:val="IndexLink"/>
              </w:rPr>
              <w:t>9.3 Capturar calificaciones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16_3024850089">
            <w:r>
              <w:rPr>
                <w:rStyle w:val="IndexLink"/>
              </w:rPr>
              <w:t>9.4 Consulta académica del alumno</w:t>
              <w:tab/>
              <w:t>32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18_3024850089">
            <w:r>
              <w:rPr>
                <w:rStyle w:val="IndexLink"/>
              </w:rPr>
              <w:t>10. Seguridad y reglas de negocio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20_3024850089">
            <w:r>
              <w:rPr>
                <w:rStyle w:val="IndexLink"/>
              </w:rPr>
              <w:t>10.1 Requerimientos no funcionales cubiertos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22_3024850089">
            <w:r>
              <w:rPr>
                <w:rStyle w:val="IndexLink"/>
              </w:rPr>
              <w:t>10.2 Reglas de negocio implementadas</w:t>
              <w:tab/>
              <w:t>33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24_3024850089">
            <w:r>
              <w:rPr>
                <w:rStyle w:val="IndexLink"/>
              </w:rPr>
              <w:t>11. Pruebas automatizadas</w:t>
              <w:tab/>
              <w:t>34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26_3024850089">
            <w:r>
              <w:rPr>
                <w:rStyle w:val="IndexLink"/>
              </w:rPr>
              <w:t>12. Cómo ejecutar el proyecto</w:t>
              <w:tab/>
              <w:t>35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28_3024850089">
            <w:r>
              <w:rPr>
                <w:rStyle w:val="IndexLink"/>
              </w:rPr>
              <w:t>13. Preguntas frecuentes para la exposición</w:t>
              <w:tab/>
              <w:t>36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bookmarkStart w:id="0" w:name="__RefHeading___Toc2028_3024850089"/>
      <w:bookmarkEnd w:id="0"/>
      <w:r>
        <w:rPr/>
        <w:t>1. Introducción</w:t>
      </w:r>
    </w:p>
    <w:p>
      <w:pPr>
        <w:pStyle w:val="Normal"/>
        <w:spacing w:lineRule="exact" w:line="276" w:before="0" w:after="120"/>
        <w:rPr/>
      </w:pPr>
      <w:r>
        <w:rPr/>
        <w:t>Este documento explica, archivo por archivo, cómo está construido el sistema de control escolar del proyecto de Arquitectura Orientada a Servicios. El objetivo es que cualquier persona del equipo pueda abrir el repositorio, entender qué hace cada pieza y explicarlo en la exposición sin tener que adivinar.</w:t>
      </w:r>
    </w:p>
    <w:p>
      <w:pPr>
        <w:pStyle w:val="Normal"/>
        <w:spacing w:lineRule="exact" w:line="276" w:before="0" w:after="120"/>
        <w:rPr/>
      </w:pPr>
      <w:r>
        <w:rPr/>
        <w:t>El sistema sigue el mismo patrón que el ejemplo de reservaciones visto en clase: un servicio de autenticación, un servicio con el CRUD del catálogo y un servicio con la lógica de negocio ("reservar"). La lógica vive en Laravel; el front no habla con Laravel, sino con un API Gateway hecho en NestJS que a su vez consume los servicios de Laravel.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700"/>
        <w:gridCol w:w="4260"/>
        <w:gridCol w:w="2400"/>
      </w:tblGrid>
      <w:tr>
        <w:trPr>
          <w:tblHeader w:val="true"/>
        </w:trPr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Ejemplo de reservaciones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Sistema escolar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Proyecto</w:t>
            </w:r>
          </w:p>
        </w:tc>
      </w:tr>
      <w:tr>
        <w:trPr/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Servicio 1: autenticación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Login, emisión y validación de tokens, cuentas y roles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services/auth-service</w:t>
            </w:r>
          </w:p>
        </w:tc>
      </w:tr>
      <w:tr>
        <w:trPr/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Servicio 2: CRUD de habitaciones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CRUD de periodos, materias, profesores, alumnos y clases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services/catalog-service</w:t>
            </w:r>
          </w:p>
        </w:tc>
      </w:tr>
      <w:tr>
        <w:trPr/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Servicio 3: lógica de reservar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Inscribir alumnos a clases y capturar calificaciones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services/enrollment-service</w:t>
            </w:r>
          </w:p>
        </w:tc>
      </w:tr>
      <w:tr>
        <w:trPr/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Nest consume Laravel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API Gateway: valida token y roles, compone respuestas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gateway</w:t>
            </w:r>
          </w:p>
        </w:tc>
      </w:tr>
      <w:tr>
        <w:trPr/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El front consume Nest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App web con pantallas para admin, profesor y alumno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web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rPr/>
      </w:pPr>
      <w:r>
        <w:rPr/>
        <w:t>A lo largo del documento los fragmentos de código son extractos reales de los archivos del proyecto. Los nombres de clases, variables y comentarios del código están en inglés; la interfaz y los mensajes al usuario, en español.</w:t>
      </w:r>
      <w:r>
        <w:br w:type="page"/>
      </w:r>
    </w:p>
    <w:p>
      <w:pPr>
        <w:pStyle w:val="Heading1"/>
        <w:rPr/>
      </w:pPr>
      <w:bookmarkStart w:id="1" w:name="__RefHeading___Toc2030_3024850089"/>
      <w:bookmarkEnd w:id="1"/>
      <w:r>
        <w:rPr/>
        <w:t>2. Arquitectura general</w:t>
      </w:r>
    </w:p>
    <w:p>
      <w:pPr>
        <w:pStyle w:val="Normal"/>
        <w:spacing w:lineRule="exact" w:line="276" w:before="0" w:after="120"/>
        <w:rPr/>
      </w:pPr>
      <w:r>
        <w:rPr/>
        <w:t>El sistema está dividido en cinco programas independientes. Cada uno se ejecuta en su propio puerto y los tres servicios Laravel tienen su propia base de datos MySQL.</w:t>
      </w:r>
    </w:p>
    <w:p>
      <w:pPr>
        <w:pStyle w:val="Normal"/>
        <w:spacing w:before="120" w:after="0"/>
        <w:jc w:val="center"/>
        <w:rPr/>
      </w:pPr>
      <w:r>
        <w:rPr/>
        <w:drawing>
          <wp:inline distT="0" distB="0" distL="0" distR="0">
            <wp:extent cx="5715000" cy="32766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color w:val="64748B"/>
          <w:sz w:val="18"/>
          <w:szCs w:val="18"/>
        </w:rPr>
        <w:t>Figura 1. Componentes, puertos, bases de datos y comunicación entre ellos.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699"/>
        <w:gridCol w:w="1900"/>
        <w:gridCol w:w="901"/>
        <w:gridCol w:w="1499"/>
        <w:gridCol w:w="3361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Componente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Tecnología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Puerto</w:t>
            </w:r>
          </w:p>
        </w:tc>
        <w:tc>
          <w:tcPr>
            <w:tcW w:w="14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Base de datos</w:t>
            </w:r>
          </w:p>
        </w:tc>
        <w:tc>
          <w:tcPr>
            <w:tcW w:w="33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Responsabilidad</w:t>
            </w:r>
          </w:p>
        </w:tc>
      </w:tr>
      <w:tr>
        <w:trPr/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App web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React 19 + Vite + Tailwind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5173</w:t>
            </w:r>
          </w:p>
        </w:tc>
        <w:tc>
          <w:tcPr>
            <w:tcW w:w="14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3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Pantallas. Solo conoce la URL del gateway.</w:t>
            </w:r>
          </w:p>
        </w:tc>
      </w:tr>
      <w:tr>
        <w:trPr/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API Gateway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NestJS 11 (TypeScript)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3000</w:t>
            </w:r>
          </w:p>
        </w:tc>
        <w:tc>
          <w:tcPr>
            <w:tcW w:w="14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3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Punto único de entrada: autentica, autoriza, enruta, compone y orquesta.</w:t>
            </w:r>
          </w:p>
        </w:tc>
      </w:tr>
      <w:tr>
        <w:trPr/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Servicio 1 · Auth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Laravel 13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8001</w:t>
            </w:r>
          </w:p>
        </w:tc>
        <w:tc>
          <w:tcPr>
            <w:tcW w:w="14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soa_auth</w:t>
            </w:r>
          </w:p>
        </w:tc>
        <w:tc>
          <w:tcPr>
            <w:tcW w:w="33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Identidades, contraseñas, roles y tokens.</w:t>
            </w:r>
          </w:p>
        </w:tc>
      </w:tr>
      <w:tr>
        <w:trPr/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Servicio 2 · Catálogo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Laravel 13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8002</w:t>
            </w:r>
          </w:p>
        </w:tc>
        <w:tc>
          <w:tcPr>
            <w:tcW w:w="14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soa_catalog</w:t>
            </w:r>
          </w:p>
        </w:tc>
        <w:tc>
          <w:tcPr>
            <w:tcW w:w="33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CRUD del catálogo académico.</w:t>
            </w:r>
          </w:p>
        </w:tc>
      </w:tr>
      <w:tr>
        <w:trPr/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Servicio 3 · Inscripciones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Laravel 13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8003</w:t>
            </w:r>
          </w:p>
        </w:tc>
        <w:tc>
          <w:tcPr>
            <w:tcW w:w="14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soa_enrollment</w:t>
            </w:r>
          </w:p>
        </w:tc>
        <w:tc>
          <w:tcPr>
            <w:tcW w:w="33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Inscripciones, calificaciones y bitácora de cambios.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2" w:name="__RefHeading___Toc2032_3024850089"/>
      <w:bookmarkEnd w:id="2"/>
      <w:r>
        <w:rPr/>
        <w:t>2.1 Reglas de la arquitectura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b/>
          <w:bCs/>
        </w:rPr>
        <w:t>Base de datos por servicio.</w:t>
      </w:r>
      <w:r>
        <w:rPr/>
        <w:t xml:space="preserve"> Ningún servicio consulta las tablas de otro. Si necesita un dato ajeno, lo pide por HTTP a través del contrato del otro servicio.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El front solo habla con el gateway.</w:t>
      </w:r>
      <w:r>
        <w:rPr/>
        <w:t xml:space="preserve"> La app no sabe que existen los puertos 8001, 8002 y 8003.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Los servicios solo aceptan llamadas de confianza.</w:t>
      </w:r>
      <w:r>
        <w:rPr/>
        <w:t xml:space="preserve"> Toda petición debe traer la cabecera </w:t>
      </w:r>
      <w:r>
        <w:rPr>
          <w:rFonts w:eastAsia="Consolas" w:cs="Consolas" w:ascii="Consolas" w:hAnsi="Consolas"/>
          <w:color w:val="4338CA"/>
          <w:sz w:val="19"/>
          <w:szCs w:val="19"/>
        </w:rPr>
        <w:t>X-Service-Key</w:t>
      </w:r>
      <w:r>
        <w:rPr/>
        <w:t xml:space="preserve"> con una clave compartida; sin ella responden 401.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Contratos JSON.</w:t>
      </w:r>
      <w:r>
        <w:rPr/>
        <w:t xml:space="preserve"> Cada servicio expone rutas REST bajo </w:t>
      </w:r>
      <w:r>
        <w:rPr>
          <w:rFonts w:eastAsia="Consolas" w:cs="Consolas" w:ascii="Consolas" w:hAnsi="Consolas"/>
          <w:color w:val="4338CA"/>
          <w:sz w:val="19"/>
          <w:szCs w:val="19"/>
        </w:rPr>
        <w:t>/api</w:t>
      </w:r>
      <w:r>
        <w:rPr/>
        <w:t xml:space="preserve"> y siempre responde JSON, incluso en errores.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Seguridad en dos capas.</w:t>
      </w:r>
      <w:r>
        <w:rPr/>
        <w:t xml:space="preserve"> El gateway revisa el rol del usuario y el servicio lo vuelve a revisar (defensa en profundidad).</w:t>
      </w:r>
    </w:p>
    <w:p>
      <w:pPr>
        <w:pStyle w:val="Heading2"/>
        <w:rPr/>
      </w:pPr>
      <w:bookmarkStart w:id="3" w:name="__RefHeading___Toc2034_3024850089"/>
      <w:bookmarkEnd w:id="3"/>
      <w:r>
        <w:rPr/>
        <w:t>2.2 Estructura de carpetas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control_escolar_soa/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├──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README.md                 Guía de instalación y contratos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├──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create_databases.sql      Crea soa_auth, soa_catalog y soa_enrollment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├──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setup.bat                 Instala dependencias, .env, migraciones y seeders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├──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start-all.bat             Levanta los 5 programas en ventanas separadas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├──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services/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│   ├──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auth-service/         Servicio 1 (Laravel)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│   ├──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catalog-service/      Servicio 2 (Laravel)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│   └──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enrollment-service/   Servicio 3 (Laravel)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├──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gateway/                  API Gateway (NestJS)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│   └──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src/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│       ├──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auth/             Guards, decoradores y login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│       ├──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catalog/          Proxies del catálogo y orquestación de altas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│       ├──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enrollment/       Inscripciones, lista de clase y calificaciones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│       ├──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me/               Endpoints del usuario logueado (composición)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│       ├──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health/           Estado de los servicios y dashboard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│       └──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common/           ServiceClient: cliente HTTP hacia Laravel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└──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web/                      App React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└──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src/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├──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api.js            Cliente HTTP hacia el gateway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├──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auth.jsx          Contexto de sesión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├──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components/       UI reutilizable, layout, CRUD genérico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└──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pages/            Pantallas por rol (admin, teacher, student)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rPr/>
      </w:pPr>
      <w:r>
        <w:rPr/>
        <w:t xml:space="preserve">Los tres servicios Laravel parten del mismo esqueleto: no tienen vistas Blade ni sesiones; solo </w:t>
      </w:r>
      <w:r>
        <w:rPr>
          <w:rFonts w:eastAsia="Consolas" w:cs="Consolas" w:ascii="Consolas" w:hAnsi="Consolas"/>
          <w:color w:val="4338CA"/>
          <w:sz w:val="19"/>
          <w:szCs w:val="19"/>
        </w:rPr>
        <w:t>routes/api.php</w:t>
      </w:r>
      <w:r>
        <w:rPr/>
        <w:t xml:space="preserve">, controladores bajo </w:t>
      </w:r>
      <w:r>
        <w:rPr>
          <w:rFonts w:eastAsia="Consolas" w:cs="Consolas" w:ascii="Consolas" w:hAnsi="Consolas"/>
          <w:color w:val="4338CA"/>
          <w:sz w:val="19"/>
          <w:szCs w:val="19"/>
        </w:rPr>
        <w:t>app/Http/Controllers/Api</w:t>
      </w:r>
      <w:r>
        <w:rPr/>
        <w:t>, modelos y migraciones.</w:t>
      </w:r>
      <w:r>
        <w:br w:type="page"/>
      </w:r>
    </w:p>
    <w:p>
      <w:pPr>
        <w:pStyle w:val="Heading1"/>
        <w:rPr/>
      </w:pPr>
      <w:bookmarkStart w:id="4" w:name="__RefHeading___Toc2036_3024850089"/>
      <w:bookmarkEnd w:id="4"/>
      <w:r>
        <w:rPr/>
        <w:t>3. Piezas compartidas por los tres servicios</w:t>
      </w:r>
    </w:p>
    <w:p>
      <w:pPr>
        <w:pStyle w:val="Heading2"/>
        <w:rPr/>
      </w:pPr>
      <w:bookmarkStart w:id="5" w:name="__RefHeading___Toc2038_3024850089"/>
      <w:bookmarkEnd w:id="5"/>
      <w:r>
        <w:rPr/>
        <w:t>3.1 Middleware VerifyServiceKey</w:t>
      </w:r>
    </w:p>
    <w:p>
      <w:pPr>
        <w:pStyle w:val="Normal"/>
        <w:spacing w:lineRule="exact" w:line="276" w:before="0" w:after="120"/>
        <w:rPr/>
      </w:pPr>
      <w:r>
        <w:rPr/>
        <w:t xml:space="preserve">Es la "puerta" de cada servicio. Compara la cabecera </w:t>
      </w:r>
      <w:r>
        <w:rPr>
          <w:rFonts w:eastAsia="Consolas" w:cs="Consolas" w:ascii="Consolas" w:hAnsi="Consolas"/>
          <w:color w:val="4338CA"/>
          <w:sz w:val="19"/>
          <w:szCs w:val="19"/>
        </w:rPr>
        <w:t>X-Service-Key</w:t>
      </w:r>
      <w:r>
        <w:rPr/>
        <w:t xml:space="preserve"> contra el valor de </w:t>
      </w:r>
      <w:r>
        <w:rPr>
          <w:rFonts w:eastAsia="Consolas" w:cs="Consolas" w:ascii="Consolas" w:hAnsi="Consolas"/>
          <w:color w:val="4338CA"/>
          <w:sz w:val="19"/>
          <w:szCs w:val="19"/>
        </w:rPr>
        <w:t>SERVICE_KEY</w:t>
      </w:r>
      <w:r>
        <w:rPr/>
        <w:t xml:space="preserve"> del </w:t>
      </w:r>
      <w:r>
        <w:rPr>
          <w:rFonts w:eastAsia="Consolas" w:cs="Consolas" w:ascii="Consolas" w:hAnsi="Consolas"/>
          <w:color w:val="4338CA"/>
          <w:sz w:val="19"/>
          <w:szCs w:val="19"/>
        </w:rPr>
        <w:t>.env</w:t>
      </w:r>
      <w:r>
        <w:rPr/>
        <w:t xml:space="preserve"> usando </w:t>
      </w:r>
      <w:r>
        <w:rPr>
          <w:rFonts w:eastAsia="Consolas" w:cs="Consolas" w:ascii="Consolas" w:hAnsi="Consolas"/>
          <w:color w:val="4338CA"/>
          <w:sz w:val="19"/>
          <w:szCs w:val="19"/>
        </w:rPr>
        <w:t>hash_equals</w:t>
      </w:r>
      <w:r>
        <w:rPr/>
        <w:t xml:space="preserve"> (comparación en tiempo constante, para no filtrar información por tiempos de respuesta). Si coincide, guarda en la petición quién es el usuario que el gateway dice que está actuando: el </w:t>
      </w:r>
      <w:r>
        <w:rPr>
          <w:b/>
          <w:bCs/>
        </w:rPr>
        <w:t>actor</w:t>
      </w:r>
      <w:r>
        <w:rPr/>
        <w:t>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app/Http/Middleware/VerifyServiceKey.php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public function handle(Request $request, Closure $next): Response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$expected = (string) config('services.internal.key');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($expected === '' || ! hash_equals($expected, (string) $request-&gt;header('X-Service-Key')))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response()-&gt;json(['message' =&gt; 'Invalid or missing service key.'], 401);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$request-&gt;attributes-&gt;set('actor', [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'id' =&gt; $request-&gt;header('X-User-Id') !== null ? (int) $request-&gt;header('X-User-Id') : null,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'role' =&gt; $request-&gt;header('X-User-Role'),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]);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$next($request);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rPr/>
      </w:pPr>
      <w:r>
        <w:rPr/>
        <w:t xml:space="preserve">Se registra como alias </w:t>
      </w:r>
      <w:r>
        <w:rPr>
          <w:rFonts w:eastAsia="Consolas" w:cs="Consolas" w:ascii="Consolas" w:hAnsi="Consolas"/>
          <w:color w:val="4338CA"/>
          <w:sz w:val="19"/>
          <w:szCs w:val="19"/>
        </w:rPr>
        <w:t>service.key</w:t>
      </w:r>
      <w:r>
        <w:rPr/>
        <w:t xml:space="preserve"> en </w:t>
      </w:r>
      <w:r>
        <w:rPr>
          <w:rFonts w:eastAsia="Consolas" w:cs="Consolas" w:ascii="Consolas" w:hAnsi="Consolas"/>
          <w:color w:val="4338CA"/>
          <w:sz w:val="19"/>
          <w:szCs w:val="19"/>
        </w:rPr>
        <w:t>bootstrap/app.php</w:t>
      </w:r>
      <w:r>
        <w:rPr/>
        <w:t xml:space="preserve"> y envuelve todas las rutas de </w:t>
      </w:r>
      <w:r>
        <w:rPr>
          <w:rFonts w:eastAsia="Consolas" w:cs="Consolas" w:ascii="Consolas" w:hAnsi="Consolas"/>
          <w:color w:val="4338CA"/>
          <w:sz w:val="19"/>
          <w:szCs w:val="19"/>
        </w:rPr>
        <w:t>routes/api.php</w:t>
      </w:r>
      <w:r>
        <w:rPr/>
        <w:t>. En el mismo archivo se indica que todas las excepciones se rendericen como JSON, porque quien consume el servicio es el gateway, no un navegador.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bootstrap/app.php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-&gt;withMiddleware(function (Middleware $middleware): void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$middleware-&gt;alias([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'service.key' =&gt; \App\Http\Middleware\VerifyServiceKey::class,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]);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})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-&gt;withExceptions(function (Exceptions $exceptions): void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// Every response of a service is JSON (it is consumed by the gateway, never by a browser).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$exceptions-&gt;shouldRenderJsonWhen(fn () =&gt; true);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})-&gt;create();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6" w:name="__RefHeading___Toc2040_3024850089"/>
      <w:bookmarkEnd w:id="6"/>
      <w:r>
        <w:rPr/>
        <w:t>3.2 Controller base: actor y requireRole</w:t>
      </w:r>
    </w:p>
    <w:p>
      <w:pPr>
        <w:pStyle w:val="Normal"/>
        <w:spacing w:lineRule="exact" w:line="276" w:before="0" w:after="120"/>
        <w:rPr/>
      </w:pPr>
      <w:r>
        <w:rPr/>
        <w:t xml:space="preserve">Todos los controladores heredan de esta clase. </w:t>
      </w:r>
      <w:r>
        <w:rPr>
          <w:rFonts w:eastAsia="Consolas" w:cs="Consolas" w:ascii="Consolas" w:hAnsi="Consolas"/>
          <w:color w:val="4338CA"/>
          <w:sz w:val="19"/>
          <w:szCs w:val="19"/>
        </w:rPr>
        <w:t>actor()</w:t>
      </w:r>
      <w:r>
        <w:rPr/>
        <w:t xml:space="preserve"> devuelve el usuario que mandó el gateway y </w:t>
      </w:r>
      <w:r>
        <w:rPr>
          <w:rFonts w:eastAsia="Consolas" w:cs="Consolas" w:ascii="Consolas" w:hAnsi="Consolas"/>
          <w:color w:val="4338CA"/>
          <w:sz w:val="19"/>
          <w:szCs w:val="19"/>
        </w:rPr>
        <w:t>requireRole()</w:t>
      </w:r>
      <w:r>
        <w:rPr/>
        <w:t xml:space="preserve"> aborta con 403 si el rol no está permitido. Así cada servicio vuelve a validar permisos aunque el gateway ya lo haya hecho (requerimiento RNF-03 del documento).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app/Http/Controllers/Controller.php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abstract class Controller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/** @return array{id: int|null, role: string|null} */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protected function actor(Request $request): array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$request-&gt;attributes-&gt;get('actor', ['id' =&gt; null, 'role' =&gt; null]);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/** Defense in depth: the gateway checks roles, the service checks them again (RNF-03). */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protected function requireRole(Request $request, string ...$roles): void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abort_unless(in_array($this-&gt;actor($request)['role'], $roles, true), 403, 'Forbidden for role '.($this-&gt;actor($request)['role'] ?? 'guest').'.');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059669"/>
              <w:bottom w:val="single" w:sz="4" w:space="0" w:color="CBD5E1"/>
              <w:right w:val="single" w:sz="4" w:space="0" w:color="CBD5E1"/>
            </w:tcBorders>
            <w:shd w:color="auto" w:fill="ECFDF5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color w:val="047857"/>
              </w:rPr>
              <w:t>Cómo explicarlo</w:t>
            </w:r>
          </w:p>
          <w:p>
            <w:pPr>
              <w:pStyle w:val="Normal"/>
              <w:spacing w:before="0" w:after="0"/>
              <w:rPr/>
            </w:pPr>
            <w:r>
              <w:rPr/>
              <w:t>Los servicios no saben nada de tokens: confían en el gateway porque la clave compartida demuestra que la petición viene de él. El gateway es quien valida el token con el Servicio 1 y después le dice a los demás "este usuario es el 2 y es profesor".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bookmarkStart w:id="7" w:name="__RefHeading___Toc2042_3024850089"/>
      <w:bookmarkEnd w:id="7"/>
      <w:r>
        <w:rPr/>
        <w:t>4. Servicio 1 · Autenticación (auth-service)</w:t>
      </w:r>
    </w:p>
    <w:p>
      <w:pPr>
        <w:pStyle w:val="Normal"/>
        <w:spacing w:lineRule="exact" w:line="276" w:before="0" w:after="120"/>
        <w:rPr/>
      </w:pPr>
      <w:r>
        <w:rPr/>
        <w:t>Es el único componente que conoce contraseñas y tokens. Emite un token al iniciar sesión, lo valida en cada petición que pasa por el gateway y administra las cuentas de usuario con su rol.</w:t>
      </w:r>
    </w:p>
    <w:p>
      <w:pPr>
        <w:pStyle w:val="Heading2"/>
        <w:rPr/>
      </w:pPr>
      <w:bookmarkStart w:id="8" w:name="__RefHeading___Toc2044_3024850089"/>
      <w:bookmarkEnd w:id="8"/>
      <w:r>
        <w:rPr/>
        <w:t>4.1 Base de datos (soa_auth)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799"/>
        <w:gridCol w:w="4061"/>
        <w:gridCol w:w="3500"/>
      </w:tblGrid>
      <w:tr>
        <w:trPr>
          <w:tblHeader w:val="true"/>
        </w:trPr>
        <w:tc>
          <w:tcPr>
            <w:tcW w:w="1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Tabla</w:t>
            </w:r>
          </w:p>
        </w:tc>
        <w:tc>
          <w:tcPr>
            <w:tcW w:w="4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Columnas principales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Para qué sirve</w:t>
            </w:r>
          </w:p>
        </w:tc>
      </w:tr>
      <w:tr>
        <w:trPr/>
        <w:tc>
          <w:tcPr>
            <w:tcW w:w="1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users</w:t>
            </w:r>
          </w:p>
        </w:tc>
        <w:tc>
          <w:tcPr>
            <w:tcW w:w="4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name, email (único), password (hash), role, is_active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 xml:space="preserve">Cuentas. </w:t>
            </w: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role</w:t>
            </w:r>
            <w:r>
              <w:rPr>
                <w:sz w:val="19"/>
                <w:szCs w:val="19"/>
              </w:rPr>
              <w:t xml:space="preserve"> es admin, teacher o student.</w:t>
            </w:r>
          </w:p>
        </w:tc>
      </w:tr>
      <w:tr>
        <w:trPr/>
        <w:tc>
          <w:tcPr>
            <w:tcW w:w="1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access_tokens</w:t>
            </w:r>
          </w:p>
        </w:tc>
        <w:tc>
          <w:tcPr>
            <w:tcW w:w="4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user_id, token_hash (sha256), expires_at, last_used_at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Tokens emitidos. Nunca se guarda el token en texto plano.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9" w:name="__RefHeading___Toc2046_3024850089"/>
      <w:bookmarkEnd w:id="9"/>
      <w:r>
        <w:rPr/>
        <w:t>4.2 Contrato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699"/>
        <w:gridCol w:w="2001"/>
        <w:gridCol w:w="2199"/>
        <w:gridCol w:w="3460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Método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Ruta</w:t>
            </w:r>
          </w:p>
        </w:tc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Entrada</w:t>
            </w:r>
          </w:p>
        </w:tc>
        <w:tc>
          <w:tcPr>
            <w:tcW w:w="3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Salida / uso</w:t>
            </w:r>
          </w:p>
        </w:tc>
      </w:tr>
      <w:tr>
        <w:trPr/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/api/auth/login</w:t>
            </w:r>
          </w:p>
        </w:tc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email, password</w:t>
            </w:r>
          </w:p>
        </w:tc>
        <w:tc>
          <w:tcPr>
            <w:tcW w:w="3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token, token_type, expires_at, user</w:t>
            </w:r>
          </w:p>
        </w:tc>
      </w:tr>
      <w:tr>
        <w:trPr/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/api/auth/validate</w:t>
            </w:r>
          </w:p>
        </w:tc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token</w:t>
            </w:r>
          </w:p>
        </w:tc>
        <w:tc>
          <w:tcPr>
            <w:tcW w:w="3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valid, user. Lo usa el gateway en cada petición.</w:t>
            </w:r>
          </w:p>
        </w:tc>
      </w:tr>
      <w:tr>
        <w:trPr/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/api/auth/logout</w:t>
            </w:r>
          </w:p>
        </w:tc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token</w:t>
            </w:r>
          </w:p>
        </w:tc>
        <w:tc>
          <w:tcPr>
            <w:tcW w:w="3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revoked. Borra el token.</w:t>
            </w:r>
          </w:p>
        </w:tc>
      </w:tr>
      <w:tr>
        <w:trPr/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GET/POST/PUT/DELETE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/api/users</w:t>
            </w:r>
          </w:p>
        </w:tc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name, email, password, role</w:t>
            </w:r>
          </w:p>
        </w:tc>
        <w:tc>
          <w:tcPr>
            <w:tcW w:w="3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Administración de cuentas (solo admin).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0" w:name="__RefHeading___Toc2048_3024850089"/>
      <w:bookmarkEnd w:id="10"/>
      <w:r>
        <w:rPr/>
        <w:t>4.3 Inicio de sesión</w:t>
      </w:r>
    </w:p>
    <w:p>
      <w:pPr>
        <w:pStyle w:val="Normal"/>
        <w:spacing w:lineRule="exact" w:line="276" w:before="0" w:after="120"/>
        <w:rPr/>
      </w:pPr>
      <w:r>
        <w:rPr/>
        <w:t xml:space="preserve">El método </w:t>
      </w:r>
      <w:r>
        <w:rPr>
          <w:rFonts w:eastAsia="Consolas" w:cs="Consolas" w:ascii="Consolas" w:hAnsi="Consolas"/>
          <w:color w:val="4338CA"/>
          <w:sz w:val="19"/>
          <w:szCs w:val="19"/>
        </w:rPr>
        <w:t>login</w:t>
      </w:r>
      <w:r>
        <w:rPr/>
        <w:t xml:space="preserve"> valida el formulario, busca el usuario por correo en minúsculas, compara la contraseña con </w:t>
      </w:r>
      <w:r>
        <w:rPr>
          <w:rFonts w:eastAsia="Consolas" w:cs="Consolas" w:ascii="Consolas" w:hAnsi="Consolas"/>
          <w:color w:val="4338CA"/>
          <w:sz w:val="19"/>
          <w:szCs w:val="19"/>
        </w:rPr>
        <w:t>Hash::check</w:t>
      </w:r>
      <w:r>
        <w:rPr/>
        <w:t xml:space="preserve"> (bcrypt) y revisa que la cuenta esté activa. Si todo es correcto emite un token.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app/Http/Controllers/Api/AuthController.php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public function login(Request $request): JsonResponse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$data = $request-&gt;validate([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'email' =&gt; ['required', 'email'],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'password' =&gt; ['required', 'string'],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]);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$user = User::where('email', mb_strtolower($data['email']))-&gt;first();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(! $user || ! Hash::check($data['password'], $user-&gt;password))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response()-&gt;json(['message' =&gt; 'Credenciales incorrectas.'], 401);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(! $user-&gt;is_active)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response()-&gt;json(['message' =&gt; 'La cuenta está desactivada.'], 403);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[$plain, $token] = AccessToken::issueFor($user);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response()-&gt;json([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'token' =&gt; $plain,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'token_type' =&gt; 'Bearer',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'expires_at' =&gt; $token-&gt;expires_at-&gt;toIso8601String(),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'user' =&gt; new UserResource($user),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]);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1" w:name="__RefHeading___Toc2050_3024850089"/>
      <w:bookmarkEnd w:id="11"/>
      <w:r>
        <w:rPr/>
        <w:t>4.4 Emisión y validación de tokens</w:t>
      </w:r>
    </w:p>
    <w:p>
      <w:pPr>
        <w:pStyle w:val="Normal"/>
        <w:spacing w:lineRule="exact" w:line="276" w:before="0" w:after="120"/>
        <w:rPr/>
      </w:pPr>
      <w:r>
        <w:rPr/>
        <w:t xml:space="preserve">El token es una cadena aleatoria de 64 caracteres. Al usuario se le entrega en claro una sola vez; en la base de datos solo se guarda su hash SHA-256. Si alguien roba la base de datos, no obtiene tokens utilizables. La caducidad se controla con </w:t>
      </w:r>
      <w:r>
        <w:rPr>
          <w:rFonts w:eastAsia="Consolas" w:cs="Consolas" w:ascii="Consolas" w:hAnsi="Consolas"/>
          <w:color w:val="4338CA"/>
          <w:sz w:val="19"/>
          <w:szCs w:val="19"/>
        </w:rPr>
        <w:t>TOKEN_TTL_MINUTES</w:t>
      </w:r>
      <w:r>
        <w:rPr/>
        <w:t xml:space="preserve"> (8 horas por defecto).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app/Models/AccessToken.php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public static function issueFor(User $user): array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$plain = Str::random(64);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$token = static::create([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'user_id' =&gt; $user-&gt;id,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'token_hash' =&gt; hash('sha256', $plain),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'expires_at' =&gt; now()-&gt;addMinutes((int) config('auth.token_ttl', 480)),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]);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[$plain, $token];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app/Models/AccessToken.php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public static function findValid(string $plain): ?self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static::with('user')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-&gt;where('token_hash', hash('sha256', $plain))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-&gt;where('expires_at', '&gt;', now())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-&gt;first();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rPr/>
      </w:pPr>
      <w:r>
        <w:rPr/>
        <w:t>Para validar, el gateway envía el token; el servicio calcula su hash, lo busca, comprueba que no haya expirado y que la cuenta siga activa, y regresa los datos del usuario.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app/Http/Controllers/Api/AuthController.php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public function validateToken(Request $request): JsonResponse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$data = $request-&gt;validate(['token' =&gt; ['required', 'string']]);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$token = AccessToken::findValid($data['token']);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(! $token || ! $token-&gt;user-&gt;is_active)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response()-&gt;json(['valid' =&gt; false, 'message' =&gt; 'Token inválido o expirado.'], 401);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$token-&gt;forceFill(['last_used_at' =&gt; now()])-&gt;save();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response()-&gt;json(['valid' =&gt; true, 'user' =&gt; new UserResource($token-&gt;user)]);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2" w:name="__RefHeading___Toc2052_3024850089"/>
      <w:bookmarkEnd w:id="12"/>
      <w:r>
        <w:rPr/>
        <w:t>4.5 Administración de usuarios</w:t>
      </w:r>
    </w:p>
    <w:p>
      <w:pPr>
        <w:pStyle w:val="Normal"/>
        <w:spacing w:lineRule="exact" w:line="276" w:before="0" w:after="120"/>
        <w:rPr/>
      </w:pPr>
      <w:r>
        <w:rPr>
          <w:rFonts w:eastAsia="Consolas" w:cs="Consolas" w:ascii="Consolas" w:hAnsi="Consolas"/>
          <w:color w:val="4338CA"/>
          <w:sz w:val="19"/>
          <w:szCs w:val="19"/>
        </w:rPr>
        <w:t>UserController</w:t>
      </w:r>
      <w:r>
        <w:rPr/>
        <w:t xml:space="preserve"> es un CRUD restringido a administradores. Dos detalles importantes: al desactivar una cuenta o cambiar su contraseña se borran todos sus tokens (se obliga a volver a iniciar sesión), y un usuario que no es admin solo puede cambiar su propia contraseña.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app/Http/Controllers/Api/UserController.php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public function update(Request $request, User $user): UserResource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$actor = $this-&gt;actor($request);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$isAdmin = $actor['role'] === 'admin';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abort_unless($isAdmin || $actor['id'] === $user-&gt;id, 403);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$data = $request-&gt;validate([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'name' =&gt; ['sometimes', 'string', 'max:255'],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'email' =&gt; ['sometimes', 'email', 'max:255', Rule::unique('users')-&gt;ignore($user-&gt;id)],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'password' =&gt; ['sometimes', 'nullable', Password::min(8)],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'is_active' =&gt; ['sometimes', 'boolean'],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]);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(! $isAdmin)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unset($data['is_active'], $data['email'], $data['name']); // users can only change their password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(empty($data['password']))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unset($data['password']);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(isset($data['email']))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$data['email'] = mb_strtolower($data['email']);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$user-&gt;update($data);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(($data['is_active'] ?? true) === false || isset($data['password']))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$user-&gt;tokens()-&gt;delete(); // force re-login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new UserResource($user);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rPr/>
      </w:pPr>
      <w:r>
        <w:rPr/>
        <w:t>El seeder crea tres cuentas con IDs fijos (1 admin, 2 profesor, 3 alumno). Los IDs importan porque el seeder del Servicio 2 crea los expedientes del profesor y del alumno apuntando a los usuarios 2 y 3.</w:t>
      </w:r>
      <w:r>
        <w:br w:type="page"/>
      </w:r>
    </w:p>
    <w:p>
      <w:pPr>
        <w:pStyle w:val="Heading1"/>
        <w:rPr/>
      </w:pPr>
      <w:bookmarkStart w:id="13" w:name="__RefHeading___Toc2054_3024850089"/>
      <w:bookmarkEnd w:id="13"/>
      <w:r>
        <w:rPr/>
        <w:t>5. Servicio 2 · Catálogo académico (catalog-service)</w:t>
      </w:r>
    </w:p>
    <w:p>
      <w:pPr>
        <w:pStyle w:val="Normal"/>
        <w:spacing w:lineRule="exact" w:line="276" w:before="0" w:after="120"/>
        <w:rPr/>
      </w:pPr>
      <w:r>
        <w:rPr/>
        <w:t>Es el equivalente al "CRUD de habitaciones". Administra los datos maestros: periodos escolares, materias, expedientes de profesores y alumnos, y las clases (una materia, un grupo, un profesor y un periodo). No contiene lógica de inscripción ni calificaciones.</w:t>
      </w:r>
    </w:p>
    <w:p>
      <w:pPr>
        <w:pStyle w:val="Heading2"/>
        <w:rPr/>
      </w:pPr>
      <w:bookmarkStart w:id="14" w:name="__RefHeading___Toc2056_3024850089"/>
      <w:bookmarkEnd w:id="14"/>
      <w:r>
        <w:rPr/>
        <w:t>5.1 Base de datos (soa_catalog)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500"/>
        <w:gridCol w:w="4559"/>
        <w:gridCol w:w="3301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Tabla</w:t>
            </w:r>
          </w:p>
        </w:tc>
        <w:tc>
          <w:tcPr>
            <w:tcW w:w="45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Columnas principales</w:t>
            </w:r>
          </w:p>
        </w:tc>
        <w:tc>
          <w:tcPr>
            <w:tcW w:w="33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Notas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periods</w:t>
            </w:r>
          </w:p>
        </w:tc>
        <w:tc>
          <w:tcPr>
            <w:tcW w:w="45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name, start_date, end_date, grades_open_from, grades_open_until, is_current</w:t>
            </w:r>
          </w:p>
        </w:tc>
        <w:tc>
          <w:tcPr>
            <w:tcW w:w="33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La ventana de captura de calificaciones la define Control Escolar.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subjects</w:t>
            </w:r>
          </w:p>
        </w:tc>
        <w:tc>
          <w:tcPr>
            <w:tcW w:w="45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code (único), name, credits, semester</w:t>
            </w:r>
          </w:p>
        </w:tc>
        <w:tc>
          <w:tcPr>
            <w:tcW w:w="33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Plan de estudios.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teachers</w:t>
            </w:r>
          </w:p>
        </w:tc>
        <w:tc>
          <w:tcPr>
            <w:tcW w:w="45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user_id, employee_number, name, email, department</w:t>
            </w:r>
          </w:p>
        </w:tc>
        <w:tc>
          <w:tcPr>
            <w:tcW w:w="33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user_id</w:t>
            </w:r>
            <w:r>
              <w:rPr>
                <w:sz w:val="19"/>
                <w:szCs w:val="19"/>
              </w:rPr>
              <w:t xml:space="preserve"> apunta al Servicio 1, pero no es llave foránea.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students</w:t>
            </w:r>
          </w:p>
        </w:tc>
        <w:tc>
          <w:tcPr>
            <w:tcW w:w="45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user_id, enrollment_number, name, email, program, semester, group_name, status</w:t>
            </w:r>
          </w:p>
        </w:tc>
        <w:tc>
          <w:tcPr>
            <w:tcW w:w="33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Igual que teachers.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courses</w:t>
            </w:r>
          </w:p>
        </w:tc>
        <w:tc>
          <w:tcPr>
            <w:tcW w:w="45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subject_id, period_id, teacher_id, group_name, classroom, capacity, units_count, status</w:t>
            </w:r>
          </w:p>
        </w:tc>
        <w:tc>
          <w:tcPr>
            <w:tcW w:w="33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La "habitación": tiene cupo (capacity) y número de unidades a evaluar.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059669"/>
              <w:bottom w:val="single" w:sz="4" w:space="0" w:color="CBD5E1"/>
              <w:right w:val="single" w:sz="4" w:space="0" w:color="CBD5E1"/>
            </w:tcBorders>
            <w:shd w:color="auto" w:fill="ECFDF5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color w:val="047857"/>
              </w:rPr>
              <w:t>Pregunta típica: ¿por qué user_id no es llave foránea?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Porque la tabla </w:t>
            </w: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users</w:t>
            </w:r>
            <w:r>
              <w:rPr/>
              <w:t xml:space="preserve"> vive en otra base de datos (la del Servicio 1). En SOA cada servicio es dueño de sus datos; la relación existe a nivel de negocio, pero no a nivel de base de datos. Por eso, al dar de alta a un profesor, el gateway coordina a los dos servicios (ver sección 7.4).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5" w:name="__RefHeading___Toc2058_3024850089"/>
      <w:bookmarkEnd w:id="15"/>
      <w:r>
        <w:rPr/>
        <w:t>5.2 Contrato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099"/>
        <w:gridCol w:w="3461"/>
        <w:gridCol w:w="2199"/>
        <w:gridCol w:w="2600"/>
      </w:tblGrid>
      <w:tr>
        <w:trPr>
          <w:tblHeader w:val="true"/>
        </w:trPr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Método</w:t>
            </w:r>
          </w:p>
        </w:tc>
        <w:tc>
          <w:tcPr>
            <w:tcW w:w="34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Ruta</w:t>
            </w:r>
          </w:p>
        </w:tc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Quién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Descripción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CRUD</w:t>
            </w:r>
          </w:p>
        </w:tc>
        <w:tc>
          <w:tcPr>
            <w:tcW w:w="34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/api/periods, /subjects, /teachers, /students, /courses</w:t>
            </w:r>
          </w:p>
        </w:tc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Lectura: todos. Escritura: admin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apiResource de Laravel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4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/api/periods/current</w:t>
            </w:r>
          </w:p>
        </w:tc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Todos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Periodo actual (marcado o por fechas).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4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/api/teachers/by-user/{id}</w:t>
            </w:r>
          </w:p>
        </w:tc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Gateway, Servicio 3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Expediente del profesor a partir del usuario logueado.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4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/api/students/by-user/{id}</w:t>
            </w:r>
          </w:p>
        </w:tc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Gateway, Servicio 3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Expediente del alumno a partir del usuario logueado.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34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/api/courses/{id}/settings</w:t>
            </w:r>
          </w:p>
        </w:tc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Profesor asignado o admin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Cambiar status (Activa/No activa) y número de unidades.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6" w:name="__RefHeading___Toc2060_3024850089"/>
      <w:bookmarkEnd w:id="16"/>
      <w:r>
        <w:rPr/>
        <w:t>5.3 Ventana de captura en el modelo Period</w:t>
      </w:r>
    </w:p>
    <w:p>
      <w:pPr>
        <w:pStyle w:val="Normal"/>
        <w:spacing w:lineRule="exact" w:line="276" w:before="0" w:after="120"/>
        <w:rPr/>
      </w:pPr>
      <w:r>
        <w:rPr/>
        <w:t xml:space="preserve">El modelo agrega un atributo calculado </w:t>
      </w:r>
      <w:r>
        <w:rPr>
          <w:rFonts w:eastAsia="Consolas" w:cs="Consolas" w:ascii="Consolas" w:hAnsi="Consolas"/>
          <w:color w:val="4338CA"/>
          <w:sz w:val="19"/>
          <w:szCs w:val="19"/>
        </w:rPr>
        <w:t>grade_capture_open</w:t>
      </w:r>
      <w:r>
        <w:rPr/>
        <w:t xml:space="preserve"> que viaja en el JSON. El Servicio 3 lo usa para decidir si un profesor puede capturar calificaciones (regla RN-02). Si las fechas están vacías no hay restricción.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app/Models/Period.php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public function getGradeCaptureOpenAttribute(): bool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$today = today();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(! $this-&gt;grades_open_from || $today-&gt;gte($this-&gt;grades_open_from))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&amp;&amp; (! $this-&gt;grades_open_until || $today-&gt;lte($this-&gt;grades_open_until));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7" w:name="__RefHeading___Toc2062_3024850089"/>
      <w:bookmarkEnd w:id="17"/>
      <w:r>
        <w:rPr/>
        <w:t>5.4 Ajustes de la clase por el profesor asignado</w:t>
      </w:r>
    </w:p>
    <w:p>
      <w:pPr>
        <w:pStyle w:val="Normal"/>
        <w:spacing w:lineRule="exact" w:line="276" w:before="0" w:after="120"/>
        <w:rPr/>
      </w:pPr>
      <w:r>
        <w:rPr/>
        <w:t xml:space="preserve">Solo el profesor dueño de la clase (o un admin) puede cambiar su status o el número de unidades. Para saber si el actor es el dueño, se busca el expediente del profesor con el </w:t>
      </w:r>
      <w:r>
        <w:rPr>
          <w:rFonts w:eastAsia="Consolas" w:cs="Consolas" w:ascii="Consolas" w:hAnsi="Consolas"/>
          <w:color w:val="4338CA"/>
          <w:sz w:val="19"/>
          <w:szCs w:val="19"/>
        </w:rPr>
        <w:t>user_id</w:t>
      </w:r>
      <w:r>
        <w:rPr/>
        <w:t xml:space="preserve"> que mandó el gateway.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app/Http/Controllers/Api/CourseController.php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public function settings(Request $request, Course $course): JsonResponse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$actor = $this-&gt;actor($request);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$isOwner = $actor['role'] === 'teacher'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&amp;&amp; $course-&gt;teacher_id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&amp;&amp; Teacher::whereKey($course-&gt;teacher_id)-&gt;where('user_id', $actor['id'])-&gt;exists();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abort_unless($actor['role'] === 'admin' || $isOwner, 403, 'Esta clase no está asignada a ti.');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$course-&gt;update($request-&gt;validate([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'status' =&gt; ['sometimes', Rule::in(['active', 'inactive'])],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'units_count' =&gt; ['sometimes', 'integer', 'min:1', 'max:10'],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]));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response()-&gt;json($course-&gt;load(['subject', 'period', 'teacher']));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8" w:name="__RefHeading___Toc2064_3024850089"/>
      <w:bookmarkEnd w:id="18"/>
      <w:r>
        <w:rPr/>
        <w:t>5.5 Validaciones del CRUD</w:t>
      </w:r>
    </w:p>
    <w:p>
      <w:pPr>
        <w:pStyle w:val="Normal"/>
        <w:spacing w:lineRule="exact" w:line="276" w:before="0" w:after="120"/>
        <w:rPr/>
      </w:pPr>
      <w:r>
        <w:rPr/>
        <w:t xml:space="preserve">Cada controlador valida con </w:t>
      </w:r>
      <w:r>
        <w:rPr>
          <w:rFonts w:eastAsia="Consolas" w:cs="Consolas" w:ascii="Consolas" w:hAnsi="Consolas"/>
          <w:color w:val="4338CA"/>
          <w:sz w:val="19"/>
          <w:szCs w:val="19"/>
        </w:rPr>
        <w:t>$request-&gt;validate()</w:t>
      </w:r>
      <w:r>
        <w:rPr/>
        <w:t>. Un ejemplo relevante es la regla de unicidad compuesta de las clases: no puede existir dos veces la misma materia para el mismo grupo en el mismo periodo.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app/Http/Controllers/Api/CourseController.php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'group_name' =&gt; [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'required', 'string', 'max:20',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Rule::unique('courses')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-&gt;where(fn ($q) =&gt; $q-&gt;where('subject_id', $request-&gt;input('subject_id'))-&gt;where('period_id', $request-&gt;input('period_id')))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-&gt;ignore($course?-&gt;id),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rPr/>
      </w:pPr>
      <w:r>
        <w:rPr/>
        <w:t xml:space="preserve">Los mensajes de validación salen en español gracias a </w:t>
      </w:r>
      <w:r>
        <w:rPr>
          <w:rFonts w:eastAsia="Consolas" w:cs="Consolas" w:ascii="Consolas" w:hAnsi="Consolas"/>
          <w:color w:val="4338CA"/>
          <w:sz w:val="19"/>
          <w:szCs w:val="19"/>
        </w:rPr>
        <w:t>lang/es/validation.php</w:t>
      </w:r>
      <w:r>
        <w:rPr/>
        <w:t xml:space="preserve">, que también traduce los nombres de los campos (por ejemplo, </w:t>
      </w:r>
      <w:r>
        <w:rPr>
          <w:rFonts w:eastAsia="Consolas" w:cs="Consolas" w:ascii="Consolas" w:hAnsi="Consolas"/>
          <w:color w:val="4338CA"/>
          <w:sz w:val="19"/>
          <w:szCs w:val="19"/>
        </w:rPr>
        <w:t>employee_number</w:t>
      </w:r>
      <w:r>
        <w:rPr/>
        <w:t xml:space="preserve"> se muestra como "número de empleado").</w:t>
      </w:r>
      <w:r>
        <w:br w:type="page"/>
      </w:r>
    </w:p>
    <w:p>
      <w:pPr>
        <w:pStyle w:val="Heading1"/>
        <w:rPr/>
      </w:pPr>
      <w:bookmarkStart w:id="19" w:name="__RefHeading___Toc2066_3024850089"/>
      <w:bookmarkEnd w:id="19"/>
      <w:r>
        <w:rPr/>
        <w:t>6. Servicio 3 · Inscripciones y calificaciones (enrollment-service)</w:t>
      </w:r>
    </w:p>
    <w:p>
      <w:pPr>
        <w:pStyle w:val="Normal"/>
        <w:spacing w:lineRule="exact" w:line="276" w:before="0" w:after="120"/>
        <w:rPr/>
      </w:pPr>
      <w:r>
        <w:rPr/>
        <w:t xml:space="preserve">Es el equivalente a "la lógica para reservar". Aquí viven las reglas de negocio: quién puede inscribirse a qué clase, quién puede capturar calificaciones, cuándo y cómo se calcula la calificación final. Es el servicio más interesante porque </w:t>
      </w:r>
      <w:r>
        <w:rPr>
          <w:b/>
          <w:bCs/>
        </w:rPr>
        <w:t>consume a otro servicio</w:t>
      </w:r>
      <w:r>
        <w:rPr/>
        <w:t>: para validar necesita datos del catálogo y los pide por HTTP.</w:t>
      </w:r>
    </w:p>
    <w:p>
      <w:pPr>
        <w:pStyle w:val="Heading2"/>
        <w:rPr/>
      </w:pPr>
      <w:bookmarkStart w:id="20" w:name="__RefHeading___Toc2068_3024850089"/>
      <w:bookmarkEnd w:id="20"/>
      <w:r>
        <w:rPr/>
        <w:t>6.1 Base de datos (soa_enrollment)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699"/>
        <w:gridCol w:w="4161"/>
        <w:gridCol w:w="3500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Tabla</w:t>
            </w:r>
          </w:p>
        </w:tc>
        <w:tc>
          <w:tcPr>
            <w:tcW w:w="4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Columnas principales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Notas</w:t>
            </w:r>
          </w:p>
        </w:tc>
      </w:tr>
      <w:tr>
        <w:trPr/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enrollments</w:t>
            </w:r>
          </w:p>
        </w:tc>
        <w:tc>
          <w:tcPr>
            <w:tcW w:w="4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course_id, student_id, final_grade, status, enrolled_by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Única por (course_id, student_id). status: in_progress, approved, failed.</w:t>
            </w:r>
          </w:p>
        </w:tc>
      </w:tr>
      <w:tr>
        <w:trPr/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grades</w:t>
            </w:r>
          </w:p>
        </w:tc>
        <w:tc>
          <w:tcPr>
            <w:tcW w:w="4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enrollment_id, unit, score, captured_by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Una calificación por unidad.</w:t>
            </w:r>
          </w:p>
        </w:tc>
      </w:tr>
      <w:tr>
        <w:trPr/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grade_logs</w:t>
            </w:r>
          </w:p>
        </w:tc>
        <w:tc>
          <w:tcPr>
            <w:tcW w:w="4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enrollment_id, unit, old_score, new_score, user_id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Bitácora de cada cambio de calificación (RF-26).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21" w:name="__RefHeading___Toc2070_3024850089"/>
      <w:bookmarkEnd w:id="21"/>
      <w:r>
        <w:rPr/>
        <w:t>6.2 CatalogClient: llamada de servicio a servicio</w:t>
      </w:r>
    </w:p>
    <w:p>
      <w:pPr>
        <w:pStyle w:val="Normal"/>
        <w:spacing w:lineRule="exact" w:line="276" w:before="0" w:after="120"/>
        <w:rPr/>
      </w:pPr>
      <w:r>
        <w:rPr/>
        <w:t>Esta clase encapsula todas las consultas al Servicio 2. Usa el cliente HTTP de Laravel, envía la clave compartida y reenvía el actor. Si el catálogo está caído responde 503 con un mensaje claro en lugar de romperse (tolerancia a fallos, RNF-12).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app/Services/CatalogClient.php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private function get(string $path): ?array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try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$response = $this-&gt;http()-&gt;get($path);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 catch (ConnectionException)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throw new HttpException(503, 'El servicio de catálogo no está disponible.');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($response-&gt;status() === 404)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null;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($response-&gt;failed())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throw new HttpException(502, 'Error al consultar el servicio de catálogo.');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$response-&gt;json();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app/Services/CatalogClient.php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private function http(): PendingRequest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Http::baseUrl(rtrim((string) config('services.catalog.url'), '/'))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-&gt;acceptJson()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-&gt;timeout(5)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-&gt;withHeaders(array_filter([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'X-Service-Key' =&gt; config('services.internal.key'),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'X-User-Id' =&gt; $this-&gt;actor['id'],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'X-User-Role' =&gt; $this-&gt;actor['role'],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], fn ($v) =&gt; $v !== null));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22" w:name="__RefHeading___Toc2072_3024850089"/>
      <w:bookmarkEnd w:id="22"/>
      <w:r>
        <w:rPr/>
        <w:t>6.3 Reglas de inscripción ("reservar")</w:t>
      </w:r>
    </w:p>
    <w:p>
      <w:pPr>
        <w:pStyle w:val="Normal"/>
        <w:spacing w:lineRule="exact" w:line="276" w:before="0" w:after="120"/>
        <w:rPr/>
      </w:pPr>
      <w:r>
        <w:rPr/>
        <w:t xml:space="preserve">El método privado </w:t>
      </w:r>
      <w:r>
        <w:rPr>
          <w:rFonts w:eastAsia="Consolas" w:cs="Consolas" w:ascii="Consolas" w:hAnsi="Consolas"/>
          <w:color w:val="4338CA"/>
          <w:sz w:val="19"/>
          <w:szCs w:val="19"/>
        </w:rPr>
        <w:t>enroll</w:t>
      </w:r>
      <w:r>
        <w:rPr/>
        <w:t xml:space="preserve"> concentra todas las reglas. Se usa tanto para una inscripción individual como para inscripciones masivas (</w:t>
      </w:r>
      <w:r>
        <w:rPr>
          <w:rFonts w:eastAsia="Consolas" w:cs="Consolas" w:ascii="Consolas" w:hAnsi="Consolas"/>
          <w:color w:val="4338CA"/>
          <w:sz w:val="19"/>
          <w:szCs w:val="19"/>
        </w:rPr>
        <w:t>/enrollments/bulk</w:t>
      </w:r>
      <w:r>
        <w:rPr/>
        <w:t>), donde regresa el resultado alumno por alumno.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app/Http/Controllers/Api/EnrollmentController.php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private function enroll(Request $request, ?array $course, int $studentId): array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(! $course)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[false, 'La clase no existe.', 422];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(($course['status'] ?? null) !== 'active')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[false, 'La clase no está activa.', 409];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(isset($course['period']['end_date']) &amp;&amp; today()-&gt;gt($course['period']['end_date']))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[false, 'El periodo de la clase ya terminó.', 409];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$student = $this-&gt;catalog-&gt;forActor($this-&gt;actor($request))-&gt;student($studentId);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(! $student)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[false, 'El alumno no existe.', 422];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(($student['status'] ?? 'active') !== 'active')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[false, 'El alumno está dado de baja.', 409];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(Enrollment::where('course_id', $course['id'])-&gt;where('student_id', $studentId)-&gt;exists())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[false, 'El alumno ya está inscrito en esta clase.', 409];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(Enrollment::where('course_id', $course['id'])-&gt;count() &gt;= (int) $course['capacity'])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[false, 'La clase ya no tiene cupo.', 409];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$enrollment = Enrollment::create([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'course_id' =&gt; $course['id'],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'student_id' =&gt; $studentId,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'enrolled_by' =&gt; $this-&gt;actor($request)['id'],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]);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[true, $enrollment-&gt;fresh(), 201];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99"/>
        <w:gridCol w:w="4461"/>
        <w:gridCol w:w="4300"/>
      </w:tblGrid>
      <w:tr>
        <w:trPr>
          <w:tblHeader w:val="true"/>
        </w:trPr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#</w:t>
            </w:r>
          </w:p>
        </w:tc>
        <w:tc>
          <w:tcPr>
            <w:tcW w:w="44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Regla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Respuesta si falla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4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La clase existe en el catálogo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422 · "La clase no existe."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4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La clase está activa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409 · "La clase no está activa."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4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El periodo de la clase no ha terminado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409 · "El periodo de la clase ya terminó."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4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El alumno existe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422 · "El alumno no existe."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4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El alumno está activo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409 · "El alumno está dado de baja."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4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No está inscrito ya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409 · "El alumno ya está inscrito en esta clase."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4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Hay cupo (inscritos &lt; capacity)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409 · "La clase ya no tiene cupo."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23" w:name="__RefHeading___Toc2074_3024850089"/>
      <w:bookmarkEnd w:id="23"/>
      <w:r>
        <w:rPr/>
        <w:t>6.4 Captura de calificaciones</w:t>
      </w:r>
    </w:p>
    <w:p>
      <w:pPr>
        <w:pStyle w:val="Normal"/>
        <w:spacing w:lineRule="exact" w:line="276" w:before="0" w:after="120"/>
        <w:rPr/>
      </w:pPr>
      <w:r>
        <w:rPr>
          <w:rFonts w:eastAsia="Consolas" w:cs="Consolas" w:ascii="Consolas" w:hAnsi="Consolas"/>
          <w:color w:val="4338CA"/>
          <w:sz w:val="19"/>
          <w:szCs w:val="19"/>
        </w:rPr>
        <w:t>GradeController</w:t>
      </w:r>
      <w:r>
        <w:rPr/>
        <w:t xml:space="preserve"> primero verifica que el actor sea el profesor asignado a la clase (regla RN-01). Para eso pide la clase y el expediente del profesor al catálogo y compara los IDs.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app/Http/Controllers/Api/GradeController.php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private function authorizeCourse(Request $request, int $courseId): array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$actor = $this-&gt;actor($request);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$catalog = $this-&gt;catalog-&gt;forActor($actor);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$course = $catalog-&gt;course($courseId);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abort_if(! $course, 404, 'La clase no existe.');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($actor['role'] !== 'admin')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$teacher = $actor['role'] === 'teacher' ? $catalog-&gt;teacherByUser((int) $actor['id']) : null;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abort_unless($teacher &amp;&amp; (int) $teacher['id'] === (int) ($course['teacher_id'] ?? 0), 403, 'Esta clase no está asignada a ti.');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$course;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rPr/>
      </w:pPr>
      <w:r>
        <w:rPr/>
        <w:t>Después valida la ventana de captura (RN-02: si está cerrada, un profesor recibe 423; un admin sí puede autorizar el cambio), que cada unidad exista y que la calificación esté entre 0 y 10 (RN-03).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app/Http/Controllers/Api/GradeController.php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($actor['role'] === 'teacher' &amp;&amp; ! ($course['period']['grade_capture_open'] ?? true))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response()-&gt;json(['message' =&gt; 'El periodo de captura de calificaciones está cerrado.'], 423);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$data = $request-&gt;validate([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'grades' =&gt; ['required', 'array'],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'grades.*.enrollment_id' =&gt; ['required', 'integer'],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'grades.*.unit' =&gt; ['required', 'integer', 'min:1', 'max:'.$unitsCount],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'grades.*.score' =&gt; ['nullable', 'numeric', 'min:0', 'max:10'], // RN-03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], [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'grades.*.score.min' =&gt; 'Las calificaciones van de 0 a 10.',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'grades.*.score.max' =&gt; 'Las calificaciones van de 0 a 10.',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'grades.*.unit.max' =&gt; "La clase solo tiene {$unitsCount} unidades.",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]);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rPr/>
      </w:pPr>
      <w:r>
        <w:rPr/>
        <w:t xml:space="preserve">Los cambios se guardan dentro de una transacción. Solo se escribe lo que realmente cambió; si el campo llega vacío, la calificación se borra. Cada cambio queda en </w:t>
      </w:r>
      <w:r>
        <w:rPr>
          <w:rFonts w:eastAsia="Consolas" w:cs="Consolas" w:ascii="Consolas" w:hAnsi="Consolas"/>
          <w:color w:val="4338CA"/>
          <w:sz w:val="19"/>
          <w:szCs w:val="19"/>
        </w:rPr>
        <w:t>grade_logs</w:t>
      </w:r>
      <w:r>
        <w:rPr/>
        <w:t xml:space="preserve"> con el valor anterior y el nuevo.</w:t>
      </w:r>
    </w:p>
    <w:p>
      <w:pPr>
        <w:pStyle w:val="Heading2"/>
        <w:rPr/>
      </w:pPr>
      <w:bookmarkStart w:id="24" w:name="__RefHeading___Toc2076_3024850089"/>
      <w:bookmarkEnd w:id="24"/>
      <w:r>
        <w:rPr/>
        <w:t>6.5 Cálculo de la calificación final</w:t>
      </w:r>
    </w:p>
    <w:p>
      <w:pPr>
        <w:pStyle w:val="Normal"/>
        <w:spacing w:lineRule="exact" w:line="276" w:before="0" w:after="120"/>
        <w:rPr/>
      </w:pPr>
      <w:r>
        <w:rPr/>
        <w:t xml:space="preserve">Cuando un alumno tiene calificación en todas las unidades de la clase, se calcula el promedio y se marca como aprobada o no aprobada según </w:t>
      </w:r>
      <w:r>
        <w:rPr>
          <w:rFonts w:eastAsia="Consolas" w:cs="Consolas" w:ascii="Consolas" w:hAnsi="Consolas"/>
          <w:color w:val="4338CA"/>
          <w:sz w:val="19"/>
          <w:szCs w:val="19"/>
        </w:rPr>
        <w:t>SCHOOL_PASSING_GRADE</w:t>
      </w:r>
      <w:r>
        <w:rPr/>
        <w:t xml:space="preserve"> (7 por defecto). Mientras falten unidades, el estado sigue "en curso".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app/Models/Enrollment.php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public function recalculate(int $unitsCount): void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$grades = $this-&gt;grades()-&gt;where('unit', '&lt;=', $unitsCount)-&gt;get();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($unitsCount &gt; 0 &amp;&amp; $grades-&gt;count() &gt;= $unitsCount)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$this-&gt;final_grade = round((float) $grades-&gt;avg('score'), 2);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$this-&gt;status = $this-&gt;final_grade &gt;= self::passingGrade() ? 'approved' : 'failed';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 else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$this-&gt;final_grade = null;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$this-&gt;status = 'in_progress';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$this-&gt;save();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25" w:name="__RefHeading___Toc2078_3024850089"/>
      <w:bookmarkEnd w:id="25"/>
      <w:r>
        <w:rPr/>
        <w:t>6.6 Contrato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099"/>
        <w:gridCol w:w="3060"/>
        <w:gridCol w:w="2401"/>
        <w:gridCol w:w="2799"/>
      </w:tblGrid>
      <w:tr>
        <w:trPr>
          <w:tblHeader w:val="true"/>
        </w:trPr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Método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Ruta</w:t>
            </w:r>
          </w:p>
        </w:tc>
        <w:tc>
          <w:tcPr>
            <w:tcW w:w="24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Quién</w:t>
            </w:r>
          </w:p>
        </w:tc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Descripción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/api/enrollments</w:t>
            </w:r>
          </w:p>
        </w:tc>
        <w:tc>
          <w:tcPr>
            <w:tcW w:w="24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Inscribir un alumno.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/api/enrollments/bulk</w:t>
            </w:r>
          </w:p>
        </w:tc>
        <w:tc>
          <w:tcPr>
            <w:tcW w:w="24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Inscribir varios; resultado por alumno.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/api/enrollments/{id}</w:t>
            </w:r>
          </w:p>
        </w:tc>
        <w:tc>
          <w:tcPr>
            <w:tcW w:w="24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Dar de baja de la clase.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/api/enrollments/counts</w:t>
            </w:r>
          </w:p>
        </w:tc>
        <w:tc>
          <w:tcPr>
            <w:tcW w:w="24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todos</w:t>
            </w:r>
          </w:p>
        </w:tc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Inscritos por clase (ocupación).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/api/courses/{id}/roster</w:t>
            </w:r>
          </w:p>
        </w:tc>
        <w:tc>
          <w:tcPr>
            <w:tcW w:w="24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admin / profesor asignado</w:t>
            </w:r>
          </w:p>
        </w:tc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Lista de clase con calificaciones.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/api/courses/{id}/grades</w:t>
            </w:r>
          </w:p>
        </w:tc>
        <w:tc>
          <w:tcPr>
            <w:tcW w:w="24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admin / profesor asignado</w:t>
            </w:r>
          </w:p>
        </w:tc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Guardar calificaciones.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/api/students/{id}/enrollments</w:t>
            </w:r>
          </w:p>
        </w:tc>
        <w:tc>
          <w:tcPr>
            <w:tcW w:w="24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admin / ese alumno</w:t>
            </w:r>
          </w:p>
        </w:tc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Materias y calificaciones de un alumno.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bookmarkStart w:id="26" w:name="__RefHeading___Toc2080_3024850089"/>
      <w:bookmarkEnd w:id="26"/>
      <w:r>
        <w:rPr/>
        <w:t>7. API Gateway (NestJS)</w:t>
      </w:r>
    </w:p>
    <w:p>
      <w:pPr>
        <w:pStyle w:val="Normal"/>
        <w:spacing w:lineRule="exact" w:line="276" w:before="0" w:after="120"/>
        <w:rPr/>
      </w:pPr>
      <w:r>
        <w:rPr/>
        <w:t xml:space="preserve">Es la "capa de integración" del documento de requerimientos: un solo punto de entrada para la app. No tiene base de datos. Sus responsabilidades son autenticar, autorizar por rol, enrutar hacia el servicio correcto, </w:t>
      </w:r>
      <w:r>
        <w:rPr>
          <w:b/>
          <w:bCs/>
        </w:rPr>
        <w:t>componer</w:t>
      </w:r>
      <w:r>
        <w:rPr/>
        <w:t xml:space="preserve"> respuestas que necesitan datos de varios servicios y </w:t>
      </w:r>
      <w:r>
        <w:rPr>
          <w:b/>
          <w:bCs/>
        </w:rPr>
        <w:t>orquestar</w:t>
      </w:r>
      <w:r>
        <w:rPr/>
        <w:t xml:space="preserve"> procesos que involucran a más de uno.</w:t>
      </w:r>
    </w:p>
    <w:p>
      <w:pPr>
        <w:pStyle w:val="Heading2"/>
        <w:rPr/>
      </w:pPr>
      <w:bookmarkStart w:id="27" w:name="__RefHeading___Toc2082_3024850089"/>
      <w:bookmarkEnd w:id="27"/>
      <w:r>
        <w:rPr/>
        <w:t>7.1 Módulo principal y guards globales</w:t>
      </w:r>
    </w:p>
    <w:p>
      <w:pPr>
        <w:pStyle w:val="Normal"/>
        <w:spacing w:lineRule="exact" w:line="276" w:before="0" w:after="120"/>
        <w:rPr/>
      </w:pPr>
      <w:r>
        <w:rPr>
          <w:rFonts w:eastAsia="Consolas" w:cs="Consolas" w:ascii="Consolas" w:hAnsi="Consolas"/>
          <w:color w:val="4338CA"/>
          <w:sz w:val="19"/>
          <w:szCs w:val="19"/>
        </w:rPr>
        <w:t>AppModule</w:t>
      </w:r>
      <w:r>
        <w:rPr/>
        <w:t xml:space="preserve"> registra todos los controladores y dos guards globales: primero </w:t>
      </w:r>
      <w:r>
        <w:rPr>
          <w:rFonts w:eastAsia="Consolas" w:cs="Consolas" w:ascii="Consolas" w:hAnsi="Consolas"/>
          <w:color w:val="4338CA"/>
          <w:sz w:val="19"/>
          <w:szCs w:val="19"/>
        </w:rPr>
        <w:t>AuthGuard</w:t>
      </w:r>
      <w:r>
        <w:rPr/>
        <w:t xml:space="preserve"> (¿hay un token válido?) y después </w:t>
      </w:r>
      <w:r>
        <w:rPr>
          <w:rFonts w:eastAsia="Consolas" w:cs="Consolas" w:ascii="Consolas" w:hAnsi="Consolas"/>
          <w:color w:val="4338CA"/>
          <w:sz w:val="19"/>
          <w:szCs w:val="19"/>
        </w:rPr>
        <w:t>RolesGuard</w:t>
      </w:r>
      <w:r>
        <w:rPr/>
        <w:t xml:space="preserve"> (¿el rol tiene permiso para esta ruta?). Al ser globales, ninguna ruta queda desprotegida por olvido; las rutas públicas se marcan explícitamente con </w:t>
      </w:r>
      <w:r>
        <w:rPr>
          <w:rFonts w:eastAsia="Consolas" w:cs="Consolas" w:ascii="Consolas" w:hAnsi="Consolas"/>
          <w:color w:val="4338CA"/>
          <w:sz w:val="19"/>
          <w:szCs w:val="19"/>
        </w:rPr>
        <w:t>@Public()</w:t>
      </w:r>
      <w:r>
        <w:rPr/>
        <w:t>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gateway/src/app.module.ts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providers: [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ServiceClient,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RosterService,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AuthGuard,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// Order matters: authenticate first, then check roles.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 provide: APP_GUARD, useExisting: AuthGuard 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 provide: APP_GUARD, useClass: RolesGuard 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],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28" w:name="__RefHeading___Toc2084_3024850089"/>
      <w:bookmarkEnd w:id="28"/>
      <w:r>
        <w:rPr/>
        <w:t>7.2 AuthGuard: autenticación centralizada</w:t>
      </w:r>
    </w:p>
    <w:p>
      <w:pPr>
        <w:pStyle w:val="Normal"/>
        <w:spacing w:lineRule="exact" w:line="276" w:before="0" w:after="120"/>
        <w:rPr/>
      </w:pPr>
      <w:r>
        <w:rPr/>
        <w:t xml:space="preserve">Lee el token de la cabecera </w:t>
      </w:r>
      <w:r>
        <w:rPr>
          <w:rFonts w:eastAsia="Consolas" w:cs="Consolas" w:ascii="Consolas" w:hAnsi="Consolas"/>
          <w:color w:val="4338CA"/>
          <w:sz w:val="19"/>
          <w:szCs w:val="19"/>
        </w:rPr>
        <w:t>Authorization: Bearer ...</w:t>
      </w:r>
      <w:r>
        <w:rPr/>
        <w:t xml:space="preserve">, lo valida contra el Servicio 1 y coloca el usuario en </w:t>
      </w:r>
      <w:r>
        <w:rPr>
          <w:rFonts w:eastAsia="Consolas" w:cs="Consolas" w:ascii="Consolas" w:hAnsi="Consolas"/>
          <w:color w:val="4338CA"/>
          <w:sz w:val="19"/>
          <w:szCs w:val="19"/>
        </w:rPr>
        <w:t>request.user</w:t>
      </w:r>
      <w:r>
        <w:rPr/>
        <w:t>. Para no llamar al Servicio 1 en cada clic, guarda el resultado en memoria durante 30 segundos; al cerrar sesión se elimina del caché.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gateway/src/auth/auth.guard.ts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async canActivate(context: ExecutionContext): Promise&lt;boolean&gt;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isPublic = this.reflector.getAllAndOverride&lt;boolean&gt;(IS_PUBLIC, [context.getHandler(), context.getClass()]);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(isPublic) return true;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request = context.switchToHttp().getRequest();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header: string = request.headers['authorization'] ?? '';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token = header.startsWith('Bearer ') ? header.slice(7).trim() : '';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(!token) throw new UnauthorizedException('Falta el token de acceso.');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cached = this.cache.get(token);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(cached &amp;&amp; cached.until &gt; Date.now())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request.user = cached.user;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request.token = token;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true;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try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result = await this.services.post&lt;{ valid: boolean; user: AuthUser }&gt;('auth', '/auth/validate', { body: { token } });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this.cache.set(token, { user: result.user, until: Date.now() + AuthGuard.TTL_MS });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request.user = result.user;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request.token = token;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true;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 catch (e: any)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(e?.getStatus?.() === 401) throw new UnauthorizedException('Sesión inválida o expirada.');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throw e;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rPr/>
      </w:pPr>
      <w:r>
        <w:rPr/>
        <w:t xml:space="preserve">Los roles se declaran con decoradores sobre cada método. Por ejemplo, </w:t>
      </w:r>
      <w:r>
        <w:rPr>
          <w:rFonts w:eastAsia="Consolas" w:cs="Consolas" w:ascii="Consolas" w:hAnsi="Consolas"/>
          <w:color w:val="4338CA"/>
          <w:sz w:val="19"/>
          <w:szCs w:val="19"/>
        </w:rPr>
        <w:t>@Roles('admin')</w:t>
      </w:r>
      <w:r>
        <w:rPr/>
        <w:t xml:space="preserve"> en la creación de materias o </w:t>
      </w:r>
      <w:r>
        <w:rPr>
          <w:rFonts w:eastAsia="Consolas" w:cs="Consolas" w:ascii="Consolas" w:hAnsi="Consolas"/>
          <w:color w:val="4338CA"/>
          <w:sz w:val="19"/>
          <w:szCs w:val="19"/>
        </w:rPr>
        <w:t>@Roles('admin', 'teacher')</w:t>
      </w:r>
      <w:r>
        <w:rPr/>
        <w:t xml:space="preserve"> en la captura de calificaciones.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gateway/src/auth/decorators.ts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export const Public = () =&gt; SetMetadata(IS_PUBLIC, true);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/** Route restricted to the given roles (RF-02). */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export const Roles = (...roles: Role[]) =&gt; SetMetadata(ROLES, roles);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/** Injects the authenticated user resolved by AuthGuard. */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export const CurrentUser = createParamDecorator((_: unknown, ctx: ExecutionContext) =&gt; ctx.switchToHttp().getRequest().user);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29" w:name="__RefHeading___Toc2086_3024850089"/>
      <w:bookmarkEnd w:id="29"/>
      <w:r>
        <w:rPr/>
        <w:t>7.3 ServiceClient: el único lugar que habla con Laravel</w:t>
      </w:r>
    </w:p>
    <w:p>
      <w:pPr>
        <w:pStyle w:val="Normal"/>
        <w:spacing w:lineRule="exact" w:line="276" w:before="0" w:after="120"/>
        <w:rPr/>
      </w:pPr>
      <w:r>
        <w:rPr/>
        <w:t xml:space="preserve">Todas las llamadas a los servicios pasan por esta clase. Arma la URL, agrega la clave compartida y el actor, aplica un timeout de 8 segundos y traduce los errores: si el servicio responde 422 o 409, el mismo código y el mismo mensaje llegan a la app, con un campo extra </w:t>
      </w:r>
      <w:r>
        <w:rPr>
          <w:rFonts w:eastAsia="Consolas" w:cs="Consolas" w:ascii="Consolas" w:hAnsi="Consolas"/>
          <w:color w:val="4338CA"/>
          <w:sz w:val="19"/>
          <w:szCs w:val="19"/>
        </w:rPr>
        <w:t>service</w:t>
      </w:r>
      <w:r>
        <w:rPr/>
        <w:t xml:space="preserve"> que indica cuál servicio falló. Si el servicio no responde, devuelve 503.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gateway/src/common/service-client.ts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async call&lt;T = any&gt;(service: ServiceName, method: string, path: string, opts: CallOptions = {}): Promise&lt;T&gt;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url = new URL(this.baseUrl(service) + '/api' + path);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for (const [k, v] of Object.entries(opts.query ?? {}))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(v !== undefined &amp;&amp; v !== null &amp;&amp; v !== '') url.searchParams.set(k, String(v));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headers: Record&lt;string, string&gt; =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Accept: 'application/json',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'Content-Type': 'application/json',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'X-Service-Key': this.key,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(opts.user)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headers['X-User-Id'] = String(opts.user.id);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headers['X-User-Role'] = opts.user.role;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let response: Response;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try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response = await fetch(url,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method,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headers,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body: opts.body === undefined ? undefined : JSON.stringify(opts.body),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signal: AbortSignal.timeout(8000),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 catch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// RNF-12: one service down must not crash the gateway — report which one.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throw new ServiceUnavailableException({ message: `El servicio "${service}" no está disponible.`, service });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(response.status === 204) return null as T;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text = await response.text();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let payload: any = null;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try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payload = text ? JSON.parse(text) : null;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 catch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payload = { message: text };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(!response.ok)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throw new HttpException(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 ...(payload ?? {}), message: payload?.message ?? 'Error en el servicio', service 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response.status,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payload as T;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30" w:name="__RefHeading___Toc2088_3024850089"/>
      <w:bookmarkEnd w:id="30"/>
      <w:r>
        <w:rPr/>
        <w:t>7.4 Orquestación con compensación (alta de profesores y alumnos)</w:t>
      </w:r>
    </w:p>
    <w:p>
      <w:pPr>
        <w:pStyle w:val="Normal"/>
        <w:spacing w:lineRule="exact" w:line="276" w:before="0" w:after="120"/>
        <w:rPr/>
      </w:pPr>
      <w:r>
        <w:rPr/>
        <w:t xml:space="preserve">Dar de alta a un profesor toca dos servicios: el Servicio 1 crea la cuenta y el Servicio 2 crea el expediente. Si el segundo paso falla (por ejemplo, número de empleado repetido), el gateway </w:t>
      </w:r>
      <w:r>
        <w:rPr>
          <w:b/>
          <w:bCs/>
        </w:rPr>
        <w:t>deshace</w:t>
      </w:r>
      <w:r>
        <w:rPr/>
        <w:t xml:space="preserve"> el primero borrando la cuenta. Este patrón se conoce como saga o transacción compensatoria, y sustituye a una transacción de base de datos que no es posible entre dos bases distintas.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gateway/src/catalog/people.ts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async create(body: any, user: AuthUser)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account = await this.services.post('auth', '/users',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body: { name: body.name, email: body.email, password: body.password, role: this.role 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user,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try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{ password, ...profile } = body;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await this.services.post('catalog', `/${this.resource}`,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body: { ...profile, user_id: account.id 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user,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 catch (error)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await this.services.delete('auth', `/users/${account.id}`, { user }).catch(() =&gt; undefined); // compensation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throw error;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059669"/>
              <w:bottom w:val="single" w:sz="4" w:space="0" w:color="CBD5E1"/>
              <w:right w:val="single" w:sz="4" w:space="0" w:color="CBD5E1"/>
            </w:tcBorders>
            <w:shd w:color="auto" w:fill="ECFDF5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color w:val="047857"/>
              </w:rPr>
              <w:t>Cómo demostrarlo en clase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Intenta dar de alta dos profesores con el mismo número de empleado. El segundo falla con el mensaje del catálogo y, si revisas la tabla </w:t>
            </w: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users</w:t>
            </w:r>
            <w:r>
              <w:rPr/>
              <w:t xml:space="preserve"> de </w:t>
            </w: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soa_auth</w:t>
            </w:r>
            <w:r>
              <w:rPr/>
              <w:t>, la cuenta del segundo no existe: la compensación la borró.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31" w:name="__RefHeading___Toc2090_3024850089"/>
      <w:bookmarkEnd w:id="31"/>
      <w:r>
        <w:rPr/>
        <w:t>7.5 Composición: consulta académica del alumno</w:t>
      </w:r>
    </w:p>
    <w:p>
      <w:pPr>
        <w:pStyle w:val="Normal"/>
        <w:spacing w:lineRule="exact" w:line="276" w:before="0" w:after="120"/>
        <w:rPr/>
      </w:pPr>
      <w:r>
        <w:rPr/>
        <w:t xml:space="preserve">El endpoint </w:t>
      </w:r>
      <w:r>
        <w:rPr>
          <w:rFonts w:eastAsia="Consolas" w:cs="Consolas" w:ascii="Consolas" w:hAnsi="Consolas"/>
          <w:color w:val="4338CA"/>
          <w:sz w:val="19"/>
          <w:szCs w:val="19"/>
        </w:rPr>
        <w:t>GET /api/me/report</w:t>
      </w:r>
      <w:r>
        <w:rPr/>
        <w:t xml:space="preserve"> implementa el proceso "Consulta académica del alumno" del documento: el gateway pide datos a dos servicios y los une en una sola respuesta. Las consultas que no dependen entre sí se lanzan en paralelo con </w:t>
      </w:r>
      <w:r>
        <w:rPr>
          <w:rFonts w:eastAsia="Consolas" w:cs="Consolas" w:ascii="Consolas" w:hAnsi="Consolas"/>
          <w:color w:val="4338CA"/>
          <w:sz w:val="19"/>
          <w:szCs w:val="19"/>
        </w:rPr>
        <w:t>Promise.all</w:t>
      </w:r>
      <w:r>
        <w:rPr/>
        <w:t>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gateway/src/me/me.controller.ts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async myReport(@CurrentUser() user: AuthUser)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student = await this.services.find('catalog', `/students/by-user/${user.id}`, { user });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(!student) throw new NotFoundException('Tu cuenta no tiene expediente de alumno.');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[{ data: enrollments }, current] = await Promise.all([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this.services.get('enrollment', `/students/${student.id}/enrollments`, { user }),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this.services.find('catalog', '/periods/current', { user }),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]);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ids = enrollments.map((e: any) =&gt; e.course_id).join(',');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courses = ids ? (await this.services.get('catalog', '/courses', { query: { ids }, user })).data : [];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byId = new Map&lt;number, any&gt;(courses.map((c: any) =&gt; [c.id, c]));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items = enrollments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.map((e: any) =&gt; ({ ...e, course: byId.get(e.course_id) ?? null }))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.filter((e: any) =&gt; e.course);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closed = items.filter((e: any) =&gt; e.status !== 'in_progress');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average = closed.length ? closed.reduce((s: number, e: any) =&gt; s + Number(e.final_grade), 0) / closed.length : null;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student,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rPr/>
      </w:pPr>
      <w:r>
        <w:rPr/>
        <w:t xml:space="preserve">Otro ejemplo de composición es la lista de clases: el catálogo devuelve las clases y el Servicio 3 devuelve cuántos alumnos hay en cada una. El gateway agrega el campo </w:t>
      </w:r>
      <w:r>
        <w:rPr>
          <w:rFonts w:eastAsia="Consolas" w:cs="Consolas" w:ascii="Consolas" w:hAnsi="Consolas"/>
          <w:color w:val="4338CA"/>
          <w:sz w:val="19"/>
          <w:szCs w:val="19"/>
        </w:rPr>
        <w:t>enrolled</w:t>
      </w:r>
      <w:r>
        <w:rPr/>
        <w:t xml:space="preserve"> para que la app muestre "3 / 30". Si el Servicio 3 está caído, la lista se sigue mostrando con la ocupación como "N/D".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gateway/src/catalog/courses.controller.ts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private async withOccupancy(courses: any[], user: AuthUser)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(!courses.length) return courses;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let counts: Record&lt;string, number&gt; = {};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try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res = await this.services.get('enrollment', '/enrollments/counts',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query: { course_ids: courses.map((c) =&gt; c.id).join(',') 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user,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counts = res.data ?? {};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 catch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// RNF-12: if the Enrollment Service is down the catalog is still shown, without occupancy.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courses.map((c) =&gt; ({ ...c, enrolled: null }));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courses.map((c) =&gt; ({ ...c, enrolled: Number(counts[c.id] ?? 0) }));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32" w:name="__RefHeading___Toc2092_3024850089"/>
      <w:bookmarkEnd w:id="32"/>
      <w:r>
        <w:rPr/>
        <w:t>7.6 Monitoreo: /api/health</w:t>
      </w:r>
    </w:p>
    <w:p>
      <w:pPr>
        <w:pStyle w:val="Normal"/>
        <w:spacing w:lineRule="exact" w:line="276" w:before="0" w:after="120"/>
        <w:rPr/>
      </w:pPr>
      <w:r>
        <w:rPr/>
        <w:t xml:space="preserve">Ruta pública que consulta </w:t>
      </w:r>
      <w:r>
        <w:rPr>
          <w:rFonts w:eastAsia="Consolas" w:cs="Consolas" w:ascii="Consolas" w:hAnsi="Consolas"/>
          <w:color w:val="4338CA"/>
          <w:sz w:val="19"/>
          <w:szCs w:val="19"/>
        </w:rPr>
        <w:t>/up</w:t>
      </w:r>
      <w:r>
        <w:rPr/>
        <w:t xml:space="preserve"> de cada servicio y regresa si está arriba y cuánto tardó. La app la muestra en la pantalla de login y en el panel del administrador; es útil en la exposición para apagar un servicio y enseñar que el resto sigue funcionando.</w:t>
      </w:r>
    </w:p>
    <w:p>
      <w:pPr>
        <w:pStyle w:val="Heading2"/>
        <w:rPr/>
      </w:pPr>
      <w:bookmarkStart w:id="33" w:name="__RefHeading___Toc2094_3024850089"/>
      <w:bookmarkEnd w:id="33"/>
      <w:r>
        <w:rPr/>
        <w:t>7.7 Rutas que expone el gateway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900"/>
        <w:gridCol w:w="2300"/>
        <w:gridCol w:w="3160"/>
      </w:tblGrid>
      <w:tr>
        <w:trPr>
          <w:tblHeader w:val="true"/>
        </w:trPr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Ruta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Rol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Servicios que usa</w:t>
            </w:r>
          </w:p>
        </w:tc>
      </w:tr>
      <w:tr>
        <w:trPr/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POST /api/auth/login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público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Auth (+ Catálogo para el perfil)</w:t>
            </w:r>
          </w:p>
        </w:tc>
      </w:tr>
      <w:tr>
        <w:trPr/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GET /api/auth/me · POST /logout · PUT /password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cualquiera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Auth, Catálogo</w:t>
            </w:r>
          </w:p>
        </w:tc>
      </w:tr>
      <w:tr>
        <w:trPr/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/api/periods · /subjects · /courses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lectura todos, escritura admin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Catálogo (+ Inscripciones en courses)</w:t>
            </w:r>
          </w:p>
        </w:tc>
      </w:tr>
      <w:tr>
        <w:trPr/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/api/teachers · /students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Auth + Catálogo (+ Inscripciones al borrar alumno)</w:t>
            </w:r>
          </w:p>
        </w:tc>
      </w:tr>
      <w:tr>
        <w:trPr/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GET /api/courses/:id/roster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admin, profesor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Inscripciones + Catálogo</w:t>
            </w:r>
          </w:p>
        </w:tc>
      </w:tr>
      <w:tr>
        <w:trPr/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POST /api/courses/:id/enrollments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Inscripciones + Catálogo</w:t>
            </w:r>
          </w:p>
        </w:tc>
      </w:tr>
      <w:tr>
        <w:trPr/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PUT /api/courses/:id/grades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admin, profesor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Inscripciones + Catálogo</w:t>
            </w:r>
          </w:p>
        </w:tc>
      </w:tr>
      <w:tr>
        <w:trPr/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GET /api/me/courses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profesor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Catálogo + Inscripciones</w:t>
            </w:r>
          </w:p>
        </w:tc>
      </w:tr>
      <w:tr>
        <w:trPr/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GET /api/me/report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alumno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Catálogo + Inscripciones</w:t>
            </w:r>
          </w:p>
        </w:tc>
      </w:tr>
      <w:tr>
        <w:trPr/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GET /api/dashboard · /health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admin · público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Todos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bookmarkStart w:id="34" w:name="__RefHeading___Toc2096_3024850089"/>
      <w:bookmarkEnd w:id="34"/>
      <w:r>
        <w:rPr/>
        <w:t>8. App web (React)</w:t>
      </w:r>
    </w:p>
    <w:p>
      <w:pPr>
        <w:pStyle w:val="Normal"/>
        <w:spacing w:lineRule="exact" w:line="276" w:before="0" w:after="120"/>
        <w:rPr/>
      </w:pPr>
      <w:r>
        <w:rPr/>
        <w:t xml:space="preserve">La app es una SPA hecha con React, Vite y Tailwind CSS. No usa imágenes: todos los íconos provienen de la librería </w:t>
      </w:r>
      <w:r>
        <w:rPr>
          <w:rFonts w:eastAsia="Consolas" w:cs="Consolas" w:ascii="Consolas" w:hAnsi="Consolas"/>
          <w:color w:val="4338CA"/>
          <w:sz w:val="19"/>
          <w:szCs w:val="19"/>
        </w:rPr>
        <w:t>lucide-react</w:t>
      </w:r>
      <w:r>
        <w:rPr/>
        <w:t xml:space="preserve"> (SVG). La única URL que conoce es la del gateway, configurada en </w:t>
      </w:r>
      <w:r>
        <w:rPr>
          <w:rFonts w:eastAsia="Consolas" w:cs="Consolas" w:ascii="Consolas" w:hAnsi="Consolas"/>
          <w:color w:val="4338CA"/>
          <w:sz w:val="19"/>
          <w:szCs w:val="19"/>
        </w:rPr>
        <w:t>VITE_API_URL</w:t>
      </w:r>
      <w:r>
        <w:rPr/>
        <w:t>.</w:t>
      </w:r>
    </w:p>
    <w:p>
      <w:pPr>
        <w:pStyle w:val="Heading2"/>
        <w:rPr/>
      </w:pPr>
      <w:bookmarkStart w:id="35" w:name="__RefHeading___Toc2098_3024850089"/>
      <w:bookmarkEnd w:id="35"/>
      <w:r>
        <w:rPr/>
        <w:t>8.1 api.js: cliente HTTP</w:t>
      </w:r>
    </w:p>
    <w:p>
      <w:pPr>
        <w:pStyle w:val="Normal"/>
        <w:spacing w:lineRule="exact" w:line="276" w:before="0" w:after="120"/>
        <w:rPr/>
      </w:pPr>
      <w:r>
        <w:rPr/>
        <w:t xml:space="preserve">Una sola función </w:t>
      </w:r>
      <w:r>
        <w:rPr>
          <w:rFonts w:eastAsia="Consolas" w:cs="Consolas" w:ascii="Consolas" w:hAnsi="Consolas"/>
          <w:color w:val="4338CA"/>
          <w:sz w:val="19"/>
          <w:szCs w:val="19"/>
        </w:rPr>
        <w:t>api()</w:t>
      </w:r>
      <w:r>
        <w:rPr/>
        <w:t xml:space="preserve"> hace todas las peticiones: agrega el token guardado, convierte la respuesta a JSON y, si el gateway responde 401, cierra la sesión automáticamente. Los errores se convierten en </w:t>
      </w:r>
      <w:r>
        <w:rPr>
          <w:rFonts w:eastAsia="Consolas" w:cs="Consolas" w:ascii="Consolas" w:hAnsi="Consolas"/>
          <w:color w:val="4338CA"/>
          <w:sz w:val="19"/>
          <w:szCs w:val="19"/>
        </w:rPr>
        <w:t>ApiError</w:t>
      </w:r>
      <w:r>
        <w:rPr/>
        <w:t>, que conserva los mensajes de validación por campo para mostrarlos debajo de cada input.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web/src/api.js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export async function api(path, { method = 'GET', body, query } = {})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url = new URL(API_URL + path);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Object.entries(query ?? {}).forEach(([k, v]) =&gt;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(v !== undefined &amp;&amp; v !== null &amp;&amp; v !== '') url.searchParams.set(k, v);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session = loadSession();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let response;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try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response = await fetch(url,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method,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headers: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Accept: 'application/json',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'Content-Type': 'application/json',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...(session?.token ? { Authorization: `Bearer ${session.token}` } : {}),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body: body === undefined ? undefined : JSON.stringify(body),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 catch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throw new ApiError(0, { message: 'No se pudo conectar con el API Gateway. ¿Está corriendo en ' + API_URL + '?' });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(response.status === 204) return null;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payload = await response.json().catch(() =&gt; null);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(!response.ok)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(response.status === 401 &amp;&amp; path !== '/auth/login') onUnauthorized();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throw new ApiError(response.status, payload);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payload;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36" w:name="__RefHeading___Toc2100_3024850089"/>
      <w:bookmarkEnd w:id="36"/>
      <w:r>
        <w:rPr/>
        <w:t>8.2 Sesión y rutas protegidas</w:t>
      </w:r>
    </w:p>
    <w:p>
      <w:pPr>
        <w:pStyle w:val="Normal"/>
        <w:spacing w:lineRule="exact" w:line="276" w:before="0" w:after="120"/>
        <w:rPr/>
      </w:pPr>
      <w:r>
        <w:rPr>
          <w:rFonts w:eastAsia="Consolas" w:cs="Consolas" w:ascii="Consolas" w:hAnsi="Consolas"/>
          <w:color w:val="4338CA"/>
          <w:sz w:val="19"/>
          <w:szCs w:val="19"/>
        </w:rPr>
        <w:t>AuthProvider</w:t>
      </w:r>
      <w:r>
        <w:rPr/>
        <w:t xml:space="preserve"> (archivo </w:t>
      </w:r>
      <w:r>
        <w:rPr>
          <w:rFonts w:eastAsia="Consolas" w:cs="Consolas" w:ascii="Consolas" w:hAnsi="Consolas"/>
          <w:color w:val="4338CA"/>
          <w:sz w:val="19"/>
          <w:szCs w:val="19"/>
        </w:rPr>
        <w:t>auth.jsx</w:t>
      </w:r>
      <w:r>
        <w:rPr/>
        <w:t xml:space="preserve">) guarda en un contexto de React el token, el usuario y su perfil, y expone </w:t>
      </w:r>
      <w:r>
        <w:rPr>
          <w:rFonts w:eastAsia="Consolas" w:cs="Consolas" w:ascii="Consolas" w:hAnsi="Consolas"/>
          <w:color w:val="4338CA"/>
          <w:sz w:val="19"/>
          <w:szCs w:val="19"/>
        </w:rPr>
        <w:t>login()</w:t>
      </w:r>
      <w:r>
        <w:rPr/>
        <w:t xml:space="preserve"> y </w:t>
      </w:r>
      <w:r>
        <w:rPr>
          <w:rFonts w:eastAsia="Consolas" w:cs="Consolas" w:ascii="Consolas" w:hAnsi="Consolas"/>
          <w:color w:val="4338CA"/>
          <w:sz w:val="19"/>
          <w:szCs w:val="19"/>
        </w:rPr>
        <w:t>logout()</w:t>
      </w:r>
      <w:r>
        <w:rPr/>
        <w:t xml:space="preserve">. En </w:t>
      </w:r>
      <w:r>
        <w:rPr>
          <w:rFonts w:eastAsia="Consolas" w:cs="Consolas" w:ascii="Consolas" w:hAnsi="Consolas"/>
          <w:color w:val="4338CA"/>
          <w:sz w:val="19"/>
          <w:szCs w:val="19"/>
        </w:rPr>
        <w:t>App.jsx</w:t>
      </w:r>
      <w:r>
        <w:rPr/>
        <w:t xml:space="preserve">, el componente </w:t>
      </w:r>
      <w:r>
        <w:rPr>
          <w:rFonts w:eastAsia="Consolas" w:cs="Consolas" w:ascii="Consolas" w:hAnsi="Consolas"/>
          <w:color w:val="4338CA"/>
          <w:sz w:val="19"/>
          <w:szCs w:val="19"/>
        </w:rPr>
        <w:t>RequireRole</w:t>
      </w:r>
      <w:r>
        <w:rPr/>
        <w:t xml:space="preserve"> impide entrar a una pantalla de otro rol y redirige a la página de inicio que le corresponde.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web/src/App.jsx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function RequireRole({ role, children })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{ user } = useAuth();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(!user) return &lt;Navigate to="/login" replace /&gt;;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(role &amp;&amp; user.role !== role) return &lt;Navigate to={HOME[user.role]} replace /&gt;;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children;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37" w:name="__RefHeading___Toc2102_3024850089"/>
      <w:bookmarkEnd w:id="37"/>
      <w:r>
        <w:rPr/>
        <w:t>8.3 CRUD genérico</w:t>
      </w:r>
    </w:p>
    <w:p>
      <w:pPr>
        <w:pStyle w:val="Normal"/>
        <w:spacing w:lineRule="exact" w:line="276" w:before="0" w:after="120"/>
        <w:rPr/>
      </w:pPr>
      <w:r>
        <w:rPr/>
        <w:t xml:space="preserve">Las pantallas de periodos, materias, profesores, alumnos y clases usan el mismo componente </w:t>
      </w:r>
      <w:r>
        <w:rPr>
          <w:rFonts w:eastAsia="Consolas" w:cs="Consolas" w:ascii="Consolas" w:hAnsi="Consolas"/>
          <w:color w:val="4338CA"/>
          <w:sz w:val="19"/>
          <w:szCs w:val="19"/>
        </w:rPr>
        <w:t>CrudPage</w:t>
      </w:r>
      <w:r>
        <w:rPr/>
        <w:t>. Cada pantalla solo declara qué columnas mostrar y qué campos tiene el formulario; el componente se encarga de listar, buscar, abrir el modal, guardar y eliminar. Así se evita repetir cinco veces la misma lógica.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web/src/pages/admin/catalogPages.jsx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export function SubjectsPage()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 (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&lt;CrudPage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title="Materias"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subtitle="Servicio 2 · Catálogo — plan de estudios."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endpoint="/subjects"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icon={BookOpen}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noun="materia"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searchKeys={['name', 'code']}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columns={[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 label: 'Clave', render: (s) =&gt; &lt;span className="font-mono text-xs"&gt;{s.code}&lt;/span&gt; 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 label: 'Materia', render: (s) =&gt; &lt;span className="font-medium"&gt;{s.name}&lt;/span&gt; 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 label: 'Semestre', className: 'text-center', render: (s) =&gt; s.semester ?? '—' 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 label: 'Créditos', className: 'text-center', render: (s) =&gt; s.credits 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 label: 'Clases', className: 'text-center', render: (s) =&gt; s.courses_count ?? 0 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]}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defaults={{ credits: 6 }}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fields={[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 name: 'code', label: 'Clave', required: true, placeholder: 'ISW-901' 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 name: 'name', label: 'Nombre', required: true 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 name: 'credits', label: 'Créditos', type: 'number', required: true, min: 0, max: 30 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 name: 'semester', label: 'Semestre', type: 'number', min: 1, max: 15 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 name: 'description', label: 'Descripción', span: 2 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]}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/&gt;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38" w:name="__RefHeading___Toc2104_3024850089"/>
      <w:bookmarkEnd w:id="38"/>
      <w:r>
        <w:rPr/>
        <w:t>8.4 Pantallas por rol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099"/>
        <w:gridCol w:w="2901"/>
        <w:gridCol w:w="2900"/>
        <w:gridCol w:w="2459"/>
      </w:tblGrid>
      <w:tr>
        <w:trPr>
          <w:tblHeader w:val="true"/>
        </w:trPr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Rol</w:t>
            </w:r>
          </w:p>
        </w:tc>
        <w:tc>
          <w:tcPr>
            <w:tcW w:w="2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Pantalla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Archivo</w:t>
            </w:r>
          </w:p>
        </w:tc>
        <w:tc>
          <w:tcPr>
            <w:tcW w:w="2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Endpoint del gateway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Todos</w:t>
            </w:r>
          </w:p>
        </w:tc>
        <w:tc>
          <w:tcPr>
            <w:tcW w:w="2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Login con estado de servicios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pages/Login.jsx</w:t>
            </w:r>
          </w:p>
        </w:tc>
        <w:tc>
          <w:tcPr>
            <w:tcW w:w="2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POST /auth/login, GET /health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Todos</w:t>
            </w:r>
          </w:p>
        </w:tc>
        <w:tc>
          <w:tcPr>
            <w:tcW w:w="2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Mi cuenta (cambiar contraseña)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pages/Account.jsx</w:t>
            </w:r>
          </w:p>
        </w:tc>
        <w:tc>
          <w:tcPr>
            <w:tcW w:w="2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PUT /auth/password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2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Panel con conteos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pages/admin/Dashboard.jsx</w:t>
            </w:r>
          </w:p>
        </w:tc>
        <w:tc>
          <w:tcPr>
            <w:tcW w:w="2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GET /dashboard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2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Periodos, materias, profesores, alumnos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pages/admin/catalogPages.jsx</w:t>
            </w:r>
          </w:p>
        </w:tc>
        <w:tc>
          <w:tcPr>
            <w:tcW w:w="2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CRUD del catálogo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2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Clases con cupo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pages/admin/Courses.jsx</w:t>
            </w:r>
          </w:p>
        </w:tc>
        <w:tc>
          <w:tcPr>
            <w:tcW w:w="2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/courses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2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Inscripciones de una clase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pages/admin/CourseDetail.jsx</w:t>
            </w:r>
          </w:p>
        </w:tc>
        <w:tc>
          <w:tcPr>
            <w:tcW w:w="2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roster, enrollments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Profesor</w:t>
            </w:r>
          </w:p>
        </w:tc>
        <w:tc>
          <w:tcPr>
            <w:tcW w:w="2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Mis materias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pages/teacher/MyCourses.jsx</w:t>
            </w:r>
          </w:p>
        </w:tc>
        <w:tc>
          <w:tcPr>
            <w:tcW w:w="2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GET /me/courses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Profesor</w:t>
            </w:r>
          </w:p>
        </w:tc>
        <w:tc>
          <w:tcPr>
            <w:tcW w:w="2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Lista y captura de calificaciones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pages/teacher/CourseGrades.jsx</w:t>
            </w:r>
          </w:p>
        </w:tc>
        <w:tc>
          <w:tcPr>
            <w:tcW w:w="2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roster, grades, settings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Alumno</w:t>
            </w:r>
          </w:p>
        </w:tc>
        <w:tc>
          <w:tcPr>
            <w:tcW w:w="2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Mi boleta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pages/student/Report.jsx</w:t>
            </w:r>
          </w:p>
        </w:tc>
        <w:tc>
          <w:tcPr>
            <w:tcW w:w="2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GET /me/report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39" w:name="__RefHeading___Toc2106_3024850089"/>
      <w:bookmarkEnd w:id="39"/>
      <w:r>
        <w:rPr/>
        <w:t>8.5 Captura de calificaciones en la app</w:t>
      </w:r>
    </w:p>
    <w:p>
      <w:pPr>
        <w:pStyle w:val="Normal"/>
        <w:spacing w:lineRule="exact" w:line="276" w:before="0" w:after="120"/>
        <w:rPr/>
      </w:pPr>
      <w:r>
        <w:rPr/>
        <w:t>La pantalla del profesor solo envía las celdas que cambiaron respecto a lo que regresó el servidor. Eso reduce el tráfico y hace que la bitácora del Servicio 3 registre únicamente cambios reales.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web/src/pages/teacher/CourseGrades.jsx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async function save()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setSaving(true);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setError(null);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setNotice(null);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grades = [];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roster.data.data.forEach((e) =&gt;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for (let unit = 1; unit &lt;= roster.data.units_count; unit++)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original = e.grades.find((g) =&gt; g.unit === unit);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value = values[`${e.id}:${unit}`] ?? '';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(String(original?.score ?? '') !== value) grades.push({ enrollment_id: e.id, unit, score: value === '' ? null : Number(value) });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if (!grades.length)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setNotice('No hay cambios que guardar.');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setSaving(false);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return;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try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const res = await api(`/courses/${id}/grades`, { method: 'PUT', body: { grades } });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setNotice(`Se guardaron ${res.changes} cambio(s).`);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roster.reload();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 catch (err)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setError(err);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 finally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setSaving(false);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bookmarkStart w:id="40" w:name="__RefHeading___Toc2108_3024850089"/>
      <w:bookmarkEnd w:id="40"/>
      <w:r>
        <w:rPr/>
        <w:t>9. Flujos completos paso a paso</w:t>
      </w:r>
    </w:p>
    <w:p>
      <w:pPr>
        <w:pStyle w:val="Heading2"/>
        <w:rPr/>
      </w:pPr>
      <w:bookmarkStart w:id="41" w:name="__RefHeading___Toc2110_3024850089"/>
      <w:bookmarkEnd w:id="41"/>
      <w:r>
        <w:rPr/>
        <w:t>9.1 Iniciar sesión</w:t>
      </w:r>
    </w:p>
    <w:p>
      <w:pPr>
        <w:pStyle w:val="ListParagraph"/>
        <w:numPr>
          <w:ilvl w:val="0"/>
          <w:numId w:val="8"/>
        </w:numPr>
        <w:spacing w:before="0" w:after="60"/>
        <w:rPr/>
      </w:pPr>
      <w:r>
        <w:rPr/>
        <w:t xml:space="preserve">El usuario escribe correo y contraseña en la app; la app llama </w:t>
      </w:r>
      <w:r>
        <w:rPr>
          <w:rFonts w:eastAsia="Consolas" w:cs="Consolas" w:ascii="Consolas" w:hAnsi="Consolas"/>
          <w:color w:val="4338CA"/>
          <w:sz w:val="19"/>
          <w:szCs w:val="19"/>
        </w:rPr>
        <w:t>POST /api/auth/login</w:t>
      </w:r>
      <w:r>
        <w:rPr/>
        <w:t xml:space="preserve"> al gateway.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gateway reenvía la petición al Servicio 1 con la clave compartida.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Servicio 1 valida la contraseña con bcrypt, emite el token y guarda su hash.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gateway pide al Servicio 2 el expediente del usuario (profesor o alumno) y lo agrega a la respuesta.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La app guarda token, usuario y perfil, y redirige al panel del rol.</w:t>
      </w:r>
    </w:p>
    <w:p>
      <w:pPr>
        <w:pStyle w:val="Heading2"/>
        <w:rPr/>
      </w:pPr>
      <w:bookmarkStart w:id="42" w:name="__RefHeading___Toc2112_3024850089"/>
      <w:bookmarkEnd w:id="42"/>
      <w:r>
        <w:rPr/>
        <w:t>9.2 Inscribir alumnos a una clase</w:t>
      </w:r>
    </w:p>
    <w:p>
      <w:pPr>
        <w:pStyle w:val="Normal"/>
        <w:spacing w:before="120" w:after="0"/>
        <w:jc w:val="center"/>
        <w:rPr/>
      </w:pPr>
      <w:r>
        <w:rPr/>
        <w:drawing>
          <wp:inline distT="0" distB="0" distL="0" distR="0">
            <wp:extent cx="5715000" cy="34004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color w:val="64748B"/>
          <w:sz w:val="18"/>
          <w:szCs w:val="18"/>
        </w:rPr>
        <w:t>Figura 2. Secuencia de una inscripción masiva desde la pantalla del administrador.</w:t>
      </w:r>
    </w:p>
    <w:p>
      <w:pPr>
        <w:pStyle w:val="Heading2"/>
        <w:rPr/>
      </w:pPr>
      <w:bookmarkStart w:id="43" w:name="__RefHeading___Toc2114_3024850089"/>
      <w:bookmarkEnd w:id="43"/>
      <w:r>
        <w:rPr/>
        <w:t>9.3 Capturar calificaciones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El profesor abre su clase; la app pide </w:t>
      </w:r>
      <w:r>
        <w:rPr>
          <w:rFonts w:eastAsia="Consolas" w:cs="Consolas" w:ascii="Consolas" w:hAnsi="Consolas"/>
          <w:color w:val="4338CA"/>
          <w:sz w:val="19"/>
          <w:szCs w:val="19"/>
        </w:rPr>
        <w:t>GET /api/courses/:id/roster</w:t>
      </w:r>
      <w:r>
        <w:rPr/>
        <w:t>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El gateway valida el token (Servicio 1) y llama al Servicio 3.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El Servicio 3 pregunta al Servicio 2 por la clase y por el expediente del profesor para confirmar que es el asignado; regresa la lista con calificaciones y si la captura está abierta.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El gateway agrega los nombres de los alumnos (Servicio 2) y responde a la app.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 xml:space="preserve">El profesor guarda: </w:t>
      </w:r>
      <w:r>
        <w:rPr>
          <w:rFonts w:eastAsia="Consolas" w:cs="Consolas" w:ascii="Consolas" w:hAnsi="Consolas"/>
          <w:color w:val="4338CA"/>
          <w:sz w:val="19"/>
          <w:szCs w:val="19"/>
        </w:rPr>
        <w:t>PUT /api/courses/:id/grades</w:t>
      </w:r>
      <w:r>
        <w:rPr/>
        <w:t>. El Servicio 3 valida ventana, unidad y rango, guarda en una transacción, escribe la bitácora y recalcula la calificación final.</w:t>
      </w:r>
    </w:p>
    <w:p>
      <w:pPr>
        <w:pStyle w:val="Heading2"/>
        <w:rPr/>
      </w:pPr>
      <w:bookmarkStart w:id="44" w:name="__RefHeading___Toc2116_3024850089"/>
      <w:bookmarkEnd w:id="44"/>
      <w:r>
        <w:rPr/>
        <w:t>9.4 Consulta académica del alumno</w:t>
      </w:r>
    </w:p>
    <w:p>
      <w:pPr>
        <w:pStyle w:val="ListParagraph"/>
        <w:numPr>
          <w:ilvl w:val="0"/>
          <w:numId w:val="10"/>
        </w:numPr>
        <w:spacing w:before="0" w:after="60"/>
        <w:rPr/>
      </w:pPr>
      <w:r>
        <w:rPr/>
        <w:t xml:space="preserve">El alumno entra a "Mi boleta"; la app llama </w:t>
      </w:r>
      <w:r>
        <w:rPr>
          <w:rFonts w:eastAsia="Consolas" w:cs="Consolas" w:ascii="Consolas" w:hAnsi="Consolas"/>
          <w:color w:val="4338CA"/>
          <w:sz w:val="19"/>
          <w:szCs w:val="19"/>
        </w:rPr>
        <w:t>GET /api/me/report</w:t>
      </w:r>
      <w:r>
        <w:rPr/>
        <w:t>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 xml:space="preserve">El gateway obtiene el expediente del alumno con su </w:t>
      </w:r>
      <w:r>
        <w:rPr>
          <w:rFonts w:eastAsia="Consolas" w:cs="Consolas" w:ascii="Consolas" w:hAnsi="Consolas"/>
          <w:color w:val="4338CA"/>
          <w:sz w:val="19"/>
          <w:szCs w:val="19"/>
        </w:rPr>
        <w:t>user_id</w:t>
      </w:r>
      <w:r>
        <w:rPr/>
        <w:t xml:space="preserve"> (Servicio 2).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En paralelo pide sus inscripciones y calificaciones (Servicio 3) y el periodo actual (Servicio 2).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Pide al Servicio 2 los datos de las clases de esas inscripciones, une todo y calcula el resumen (en curso, aprobadas, no aprobadas, promedio).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Las clases marcadas como "No activa" no se muestran como vigentes (RN-05).</w:t>
      </w:r>
      <w:r>
        <w:br w:type="page"/>
      </w:r>
    </w:p>
    <w:p>
      <w:pPr>
        <w:pStyle w:val="Heading1"/>
        <w:rPr/>
      </w:pPr>
      <w:bookmarkStart w:id="45" w:name="__RefHeading___Toc2118_3024850089"/>
      <w:bookmarkEnd w:id="45"/>
      <w:r>
        <w:rPr/>
        <w:t>10. Seguridad y reglas de negocio</w:t>
      </w:r>
    </w:p>
    <w:p>
      <w:pPr>
        <w:pStyle w:val="Heading2"/>
        <w:rPr/>
      </w:pPr>
      <w:bookmarkStart w:id="46" w:name="__RefHeading___Toc2120_3024850089"/>
      <w:bookmarkEnd w:id="46"/>
      <w:r>
        <w:rPr/>
        <w:t>10.1 Requerimientos no funcionales cubiertos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200"/>
        <w:gridCol w:w="6159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Requerimiento</w:t>
            </w:r>
          </w:p>
        </w:tc>
        <w:tc>
          <w:tcPr>
            <w:tcW w:w="61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Cómo se cumple en el código</w:t>
            </w:r>
          </w:p>
        </w:tc>
      </w:tr>
      <w:tr>
        <w:trPr/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RNF-01 Autenticación por tokens</w:t>
            </w:r>
          </w:p>
        </w:tc>
        <w:tc>
          <w:tcPr>
            <w:tcW w:w="61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 xml:space="preserve">Bearer token emitido por el Servicio 1 y validado por el </w:t>
            </w: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AuthGuard</w:t>
            </w:r>
            <w:r>
              <w:rPr>
                <w:sz w:val="19"/>
                <w:szCs w:val="19"/>
              </w:rPr>
              <w:t xml:space="preserve"> del gateway.</w:t>
            </w:r>
          </w:p>
        </w:tc>
      </w:tr>
      <w:tr>
        <w:trPr/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RNF-02 Contraseñas con hash</w:t>
            </w:r>
          </w:p>
        </w:tc>
        <w:tc>
          <w:tcPr>
            <w:tcW w:w="61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 xml:space="preserve">Cast </w:t>
            </w: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hashed</w:t>
            </w:r>
            <w:r>
              <w:rPr>
                <w:sz w:val="19"/>
                <w:szCs w:val="19"/>
              </w:rPr>
              <w:t xml:space="preserve"> (bcrypt) en el modelo </w:t>
            </w: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User</w:t>
            </w:r>
            <w:r>
              <w:rPr>
                <w:sz w:val="19"/>
                <w:szCs w:val="19"/>
              </w:rPr>
              <w:t>; los tokens se guardan como SHA-256.</w:t>
            </w:r>
          </w:p>
        </w:tc>
      </w:tr>
      <w:tr>
        <w:trPr/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RNF-03 Cada servicio valida permisos</w:t>
            </w:r>
          </w:p>
        </w:tc>
        <w:tc>
          <w:tcPr>
            <w:tcW w:w="61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requireRole()</w:t>
            </w:r>
            <w:r>
              <w:rPr>
                <w:sz w:val="19"/>
                <w:szCs w:val="19"/>
              </w:rPr>
              <w:t xml:space="preserve"> y validaciones de dueño en los tres servicios, además del </w:t>
            </w: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RolesGuard</w:t>
            </w:r>
            <w:r>
              <w:rPr>
                <w:sz w:val="19"/>
                <w:szCs w:val="19"/>
              </w:rPr>
              <w:t>.</w:t>
            </w:r>
          </w:p>
        </w:tc>
      </w:tr>
      <w:tr>
        <w:trPr/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RNF-07 Formatos estándar</w:t>
            </w:r>
          </w:p>
        </w:tc>
        <w:tc>
          <w:tcPr>
            <w:tcW w:w="61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Todos los contratos son JSON sobre HTTP.</w:t>
            </w:r>
          </w:p>
        </w:tc>
      </w:tr>
      <w:tr>
        <w:trPr/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RNF-10 Trazabilidad</w:t>
            </w:r>
          </w:p>
        </w:tc>
        <w:tc>
          <w:tcPr>
            <w:tcW w:w="61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grade_logs</w:t>
            </w:r>
            <w:r>
              <w:rPr>
                <w:sz w:val="19"/>
                <w:szCs w:val="19"/>
              </w:rPr>
              <w:t xml:space="preserve"> registra quién cambió cada calificación y su valor anterior.</w:t>
            </w:r>
          </w:p>
        </w:tc>
      </w:tr>
      <w:tr>
        <w:trPr/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RNF-12 Tolerancia a fallos</w:t>
            </w:r>
          </w:p>
        </w:tc>
        <w:tc>
          <w:tcPr>
            <w:tcW w:w="61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 xml:space="preserve">503 por servicio caído, </w:t>
            </w: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/api/health</w:t>
            </w:r>
            <w:r>
              <w:rPr>
                <w:sz w:val="19"/>
                <w:szCs w:val="19"/>
              </w:rPr>
              <w:t xml:space="preserve"> y composición que degrada (ocupación "N/D").</w:t>
            </w:r>
          </w:p>
        </w:tc>
      </w:tr>
      <w:tr>
        <w:trPr/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Acceso solo vía gateway</w:t>
            </w:r>
          </w:p>
        </w:tc>
        <w:tc>
          <w:tcPr>
            <w:tcW w:w="61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 xml:space="preserve">Middleware </w:t>
            </w: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VerifyServiceKey</w:t>
            </w:r>
            <w:r>
              <w:rPr>
                <w:sz w:val="19"/>
                <w:szCs w:val="19"/>
              </w:rPr>
              <w:t xml:space="preserve"> con </w:t>
            </w: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hash_equals</w:t>
            </w:r>
            <w:r>
              <w:rPr>
                <w:sz w:val="19"/>
                <w:szCs w:val="19"/>
              </w:rPr>
              <w:t xml:space="preserve"> en cada servicio.</w:t>
            </w:r>
          </w:p>
        </w:tc>
      </w:tr>
      <w:tr>
        <w:trPr/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Mínimo privilegio</w:t>
            </w:r>
          </w:p>
        </w:tc>
        <w:tc>
          <w:tcPr>
            <w:tcW w:w="61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Un usuario que no es admin solo puede cambiar su contraseña; el alumno solo ve lo suyo (RN-04).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47" w:name="__RefHeading___Toc2122_3024850089"/>
      <w:bookmarkEnd w:id="47"/>
      <w:r>
        <w:rPr/>
        <w:t>10.2 Reglas de negocio implementadas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199"/>
        <w:gridCol w:w="5160"/>
      </w:tblGrid>
      <w:tr>
        <w:trPr>
          <w:tblHeader w:val="true"/>
        </w:trPr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Regla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Dónde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RN-01 Solo el profesor asignado captura calificaciones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GradeController::authorizeCourse</w:t>
            </w:r>
            <w:r>
              <w:rPr>
                <w:sz w:val="19"/>
                <w:szCs w:val="19"/>
              </w:rPr>
              <w:t xml:space="preserve"> (Servicio 3)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RN-02 Captura solo en la ventana definida por Control Escolar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Period::grade_capture_open</w:t>
            </w:r>
            <w:r>
              <w:rPr>
                <w:sz w:val="19"/>
                <w:szCs w:val="19"/>
              </w:rPr>
              <w:t xml:space="preserve"> (Servicio 2) + </w:t>
            </w: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GradeController::update</w:t>
            </w:r>
            <w:r>
              <w:rPr>
                <w:sz w:val="19"/>
                <w:szCs w:val="19"/>
              </w:rPr>
              <w:t xml:space="preserve"> (Servicio 3)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RN-03 Escala 0–10, aprobatoria configurable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 xml:space="preserve">Validación en </w:t>
            </w: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GradeController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Enrollment::recalculate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RN-04 El alumno solo ve su información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StudentController::show</w:t>
            </w:r>
            <w:r>
              <w:rPr>
                <w:sz w:val="19"/>
                <w:szCs w:val="19"/>
              </w:rPr>
              <w:t xml:space="preserve"> (Servicio 2) y </w:t>
            </w: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EnrollmentController::forStudent</w:t>
            </w:r>
            <w:r>
              <w:rPr>
                <w:sz w:val="19"/>
                <w:szCs w:val="19"/>
              </w:rPr>
              <w:t xml:space="preserve"> (Servicio 3)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RN-05 Clase "No activa" no aparece como vigente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MeController::myReport</w:t>
            </w:r>
            <w:r>
              <w:rPr>
                <w:sz w:val="19"/>
                <w:szCs w:val="19"/>
              </w:rPr>
              <w:t xml:space="preserve"> (gateway) y regla 2 de inscripción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Cupo y duplicados en inscripción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4338CA"/>
                <w:sz w:val="19"/>
                <w:szCs w:val="19"/>
              </w:rPr>
              <w:t>EnrollmentController::enroll</w:t>
            </w:r>
            <w:r>
              <w:rPr>
                <w:sz w:val="19"/>
                <w:szCs w:val="19"/>
              </w:rPr>
              <w:t xml:space="preserve"> (Servicio 3)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bookmarkStart w:id="48" w:name="__RefHeading___Toc2124_3024850089"/>
      <w:bookmarkEnd w:id="48"/>
      <w:r>
        <w:rPr/>
        <w:t>11. Pruebas automatizadas</w:t>
      </w:r>
    </w:p>
    <w:p>
      <w:pPr>
        <w:pStyle w:val="Normal"/>
        <w:spacing w:lineRule="exact" w:line="276" w:before="0" w:after="120"/>
        <w:rPr/>
      </w:pPr>
      <w:r>
        <w:rPr/>
        <w:t xml:space="preserve">Cada servicio Laravel tiene pruebas de integración con PHPUnit que levantan la API sobre SQLite en memoria. El helper </w:t>
      </w:r>
      <w:r>
        <w:rPr>
          <w:rFonts w:eastAsia="Consolas" w:cs="Consolas" w:ascii="Consolas" w:hAnsi="Consolas"/>
          <w:color w:val="4338CA"/>
          <w:sz w:val="19"/>
          <w:szCs w:val="19"/>
        </w:rPr>
        <w:t>asGateway()</w:t>
      </w:r>
      <w:r>
        <w:rPr/>
        <w:t xml:space="preserve"> de </w:t>
      </w:r>
      <w:r>
        <w:rPr>
          <w:rFonts w:eastAsia="Consolas" w:cs="Consolas" w:ascii="Consolas" w:hAnsi="Consolas"/>
          <w:color w:val="4338CA"/>
          <w:sz w:val="19"/>
          <w:szCs w:val="19"/>
        </w:rPr>
        <w:t>tests/TestCase.php</w:t>
      </w:r>
      <w:r>
        <w:rPr/>
        <w:t xml:space="preserve"> simula que la petición viene del gateway con un usuario y un rol. En el Servicio 3, el catálogo se simula con </w:t>
      </w:r>
      <w:r>
        <w:rPr>
          <w:rFonts w:eastAsia="Consolas" w:cs="Consolas" w:ascii="Consolas" w:hAnsi="Consolas"/>
          <w:color w:val="4338CA"/>
          <w:sz w:val="19"/>
          <w:szCs w:val="19"/>
        </w:rPr>
        <w:t>Http::fake()</w:t>
      </w:r>
      <w:r>
        <w:rPr/>
        <w:t>, de modo que las pruebas no dependen de que el Servicio 2 esté corriendo.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18" w:space="0" w:color="4338CA"/>
              <w:bottom w:val="single" w:sz="4" w:space="0" w:color="CBD5E1"/>
              <w:right w:val="single" w:sz="4" w:space="0" w:color="CBD5E1"/>
            </w:tcBorders>
            <w:shd w:color="auto" w:fill="F1F5F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nsolas" w:cs="Consolas" w:ascii="Consolas" w:hAnsi="Consolas"/>
                <w:b/>
                <w:bCs/>
                <w:color w:val="64748B"/>
                <w:sz w:val="16"/>
                <w:szCs w:val="16"/>
              </w:rPr>
              <w:t>tests/Feature/EnrollmentServiceTest.php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public function test_enrollment_rules(): void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$this-&gt;asGateway()-&gt;postJson('/api/enrollments', ['course_id' =&gt; 10, 'student_id' =&gt; 1])-&gt;assertCreated();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$this-&gt;asGateway()-&gt;postJson('/api/enrollments', ['course_id' =&gt; 10, 'student_id' =&gt; 1])-&gt;assertStatus(409)-&gt;assertJsonPath('message', 'El alumno ya está inscrito en esta clase.');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$this-&gt;asGateway()-&gt;postJson('/api/enrollments', ['course_id' =&gt; 10, 'student_id' =&gt; 4])-&gt;assertStatus(409)-&gt;assertJsonPath('message', 'El alumno está dado de baja.');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$this-&gt;asGateway()-&gt;postJson('/api/enrollments', ['course_id' =&gt; 10, 'student_id' =&gt; 99])-&gt;assertStatus(422);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$this-&gt;asGateway()-&gt;postJson('/api/enrollments', ['course_id' =&gt; 55, 'student_id' =&gt; 1])-&gt;assertStatus(422);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$this-&gt;asGateway()-&gt;postJson('/api/enrollments', ['course_id' =&gt; 10, 'student_id' =&gt; 2])-&gt;assertCreated();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// capacity = 2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$this-&gt;asGateway()-&gt;postJson('/api/enrollments', ['course_id' =&gt; 10, 'student_id' =&gt; 3])-&gt;assertStatus(409)-&gt;assertJsonPath('message', 'La clase ya no tiene cupo.');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$this-&gt;asGateway()-&gt;getJson('/api/enrollments/counts?course_ids=10')-&gt;assertJsonPath('data.10', 2);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nsolas" w:cs="Consolas" w:ascii="Consolas" w:hAnsi="Consolas"/>
                <w:color w:val="1E293B"/>
                <w:sz w:val="16"/>
                <w:szCs w:val="16"/>
              </w:rPr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100"/>
        <w:gridCol w:w="1000"/>
        <w:gridCol w:w="6260"/>
      </w:tblGrid>
      <w:tr>
        <w:trPr>
          <w:tblHeader w:val="true"/>
        </w:trPr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Servicio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Pruebas</w:t>
            </w:r>
          </w:p>
        </w:tc>
        <w:tc>
          <w:tcPr>
            <w:tcW w:w="6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Qué cubren</w:t>
            </w:r>
          </w:p>
        </w:tc>
      </w:tr>
      <w:tr>
        <w:trPr/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auth-service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Clave de servicio, login/validate/logout, contraseña incorrecta, cuenta inactiva, CRUD de usuarios solo admin, correo duplicado.</w:t>
            </w:r>
          </w:p>
        </w:tc>
      </w:tr>
      <w:tr>
        <w:trPr/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catalog-service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6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Clave de servicio, CRUD, permisos de escritura, clase duplicada, ajustes solo del profesor asignado, búsquedas por usuario, privacidad del alumno.</w:t>
            </w:r>
          </w:p>
        </w:tc>
      </w:tr>
      <w:tr>
        <w:trPr/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enrollment-service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6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Las 7 reglas de inscripción, inscripción masiva, captura y cálculo de la final, rango y ventana de captura, privacidad del alumno, catálogo caído (503).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rPr/>
      </w:pPr>
      <w:r>
        <w:rPr/>
        <w:t xml:space="preserve">Para ejecutarlas: </w:t>
      </w:r>
      <w:r>
        <w:rPr>
          <w:rFonts w:eastAsia="Consolas" w:cs="Consolas" w:ascii="Consolas" w:hAnsi="Consolas"/>
          <w:color w:val="4338CA"/>
          <w:sz w:val="19"/>
          <w:szCs w:val="19"/>
        </w:rPr>
        <w:t>php artisan test</w:t>
      </w:r>
      <w:r>
        <w:rPr/>
        <w:t xml:space="preserve"> dentro de cada carpeta de servicio. Además, el sistema completo se probó de punta a punta levantando los cinco programas y recorriendo en el navegador el login, el alta de materias, la inscripción con cupo lleno, la captura de calificaciones y la boleta del alumno.</w:t>
      </w:r>
      <w:r>
        <w:br w:type="page"/>
      </w:r>
    </w:p>
    <w:p>
      <w:pPr>
        <w:pStyle w:val="Heading1"/>
        <w:rPr/>
      </w:pPr>
      <w:bookmarkStart w:id="49" w:name="__RefHeading___Toc2126_3024850089"/>
      <w:bookmarkEnd w:id="49"/>
      <w:r>
        <w:rPr/>
        <w:t>12. Cómo ejecutar el proyecto</w:t>
      </w:r>
    </w:p>
    <w:p>
      <w:pPr>
        <w:pStyle w:val="ListParagraph"/>
        <w:numPr>
          <w:ilvl w:val="0"/>
          <w:numId w:val="11"/>
        </w:numPr>
        <w:spacing w:before="0" w:after="60"/>
        <w:rPr/>
      </w:pPr>
      <w:r>
        <w:rPr/>
        <w:t>Requisitos: PHP 8.3+, Composer, Node 20+ y MySQL (XAMPP o Laragon).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/>
        <w:t xml:space="preserve">Crear las tres bases de datos ejecutando </w:t>
      </w:r>
      <w:r>
        <w:rPr>
          <w:rFonts w:eastAsia="Consolas" w:cs="Consolas" w:ascii="Consolas" w:hAnsi="Consolas"/>
          <w:color w:val="4338CA"/>
          <w:sz w:val="19"/>
          <w:szCs w:val="19"/>
        </w:rPr>
        <w:t>create_databases.sql</w:t>
      </w:r>
      <w:r>
        <w:rPr/>
        <w:t xml:space="preserve"> en phpMyAdmin.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/>
        <w:t xml:space="preserve">Si MySQL tiene contraseña, ponerla en </w:t>
      </w:r>
      <w:r>
        <w:rPr>
          <w:rFonts w:eastAsia="Consolas" w:cs="Consolas" w:ascii="Consolas" w:hAnsi="Consolas"/>
          <w:color w:val="4338CA"/>
          <w:sz w:val="19"/>
          <w:szCs w:val="19"/>
        </w:rPr>
        <w:t>DB_PASSWORD</w:t>
      </w:r>
      <w:r>
        <w:rPr/>
        <w:t xml:space="preserve"> de cada </w:t>
      </w:r>
      <w:r>
        <w:rPr>
          <w:rFonts w:eastAsia="Consolas" w:cs="Consolas" w:ascii="Consolas" w:hAnsi="Consolas"/>
          <w:color w:val="4338CA"/>
          <w:sz w:val="19"/>
          <w:szCs w:val="19"/>
        </w:rPr>
        <w:t>.env.example</w:t>
      </w:r>
      <w:r>
        <w:rPr/>
        <w:t xml:space="preserve"> de los servicios.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/>
        <w:t xml:space="preserve">Ejecutar </w:t>
      </w:r>
      <w:r>
        <w:rPr>
          <w:rFonts w:eastAsia="Consolas" w:cs="Consolas" w:ascii="Consolas" w:hAnsi="Consolas"/>
          <w:color w:val="4338CA"/>
          <w:sz w:val="19"/>
          <w:szCs w:val="19"/>
        </w:rPr>
        <w:t>setup.bat</w:t>
      </w:r>
      <w:r>
        <w:rPr/>
        <w:t xml:space="preserve">: instala dependencias, crea los </w:t>
      </w:r>
      <w:r>
        <w:rPr>
          <w:rFonts w:eastAsia="Consolas" w:cs="Consolas" w:ascii="Consolas" w:hAnsi="Consolas"/>
          <w:color w:val="4338CA"/>
          <w:sz w:val="19"/>
          <w:szCs w:val="19"/>
        </w:rPr>
        <w:t>.env</w:t>
      </w:r>
      <w:r>
        <w:rPr/>
        <w:t>, genera las llaves y corre migraciones y seeders.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/>
        <w:t xml:space="preserve">Ejecutar </w:t>
      </w:r>
      <w:r>
        <w:rPr>
          <w:rFonts w:eastAsia="Consolas" w:cs="Consolas" w:ascii="Consolas" w:hAnsi="Consolas"/>
          <w:color w:val="4338CA"/>
          <w:sz w:val="19"/>
          <w:szCs w:val="19"/>
        </w:rPr>
        <w:t>start-all.bat</w:t>
      </w:r>
      <w:r>
        <w:rPr/>
        <w:t xml:space="preserve"> y abrir http://localhost:5173.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799"/>
        <w:gridCol w:w="4161"/>
        <w:gridCol w:w="2400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Rol</w:t>
            </w:r>
          </w:p>
        </w:tc>
        <w:tc>
          <w:tcPr>
            <w:tcW w:w="4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Correo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EF2FF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4338CA"/>
                <w:sz w:val="19"/>
                <w:szCs w:val="19"/>
              </w:rPr>
              <w:t>Contraseña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Control Escolar</w:t>
            </w:r>
          </w:p>
        </w:tc>
        <w:tc>
          <w:tcPr>
            <w:tcW w:w="4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admin@escolar.test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password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Profesor</w:t>
            </w:r>
          </w:p>
        </w:tc>
        <w:tc>
          <w:tcPr>
            <w:tcW w:w="4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profesor@escolar.test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password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Alumno</w:t>
            </w:r>
          </w:p>
        </w:tc>
        <w:tc>
          <w:tcPr>
            <w:tcW w:w="4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alumno@escolar.test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password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rPr/>
      </w:pPr>
      <w:r>
        <w:rPr>
          <w:rFonts w:eastAsia="Consolas" w:cs="Consolas" w:ascii="Consolas" w:hAnsi="Consolas"/>
          <w:color w:val="4338CA"/>
          <w:sz w:val="19"/>
          <w:szCs w:val="19"/>
        </w:rPr>
        <w:t>SERVICE_KEY</w:t>
      </w:r>
      <w:r>
        <w:rPr/>
        <w:t xml:space="preserve"> debe tener el mismo valor en los tres servicios y en el </w:t>
      </w:r>
      <w:r>
        <w:rPr>
          <w:rFonts w:eastAsia="Consolas" w:cs="Consolas" w:ascii="Consolas" w:hAnsi="Consolas"/>
          <w:color w:val="4338CA"/>
          <w:sz w:val="19"/>
          <w:szCs w:val="19"/>
        </w:rPr>
        <w:t>.env</w:t>
      </w:r>
      <w:r>
        <w:rPr/>
        <w:t xml:space="preserve"> del gateway; si no coinciden, los servicios responden 401 a todo.</w:t>
      </w:r>
      <w:r>
        <w:br w:type="page"/>
      </w:r>
    </w:p>
    <w:p>
      <w:pPr>
        <w:pStyle w:val="Heading1"/>
        <w:rPr/>
      </w:pPr>
      <w:bookmarkStart w:id="50" w:name="__RefHeading___Toc2128_3024850089"/>
      <w:bookmarkEnd w:id="50"/>
      <w:r>
        <w:rPr/>
        <w:t>13. Preguntas frecuentes para la exposición</w:t>
      </w:r>
    </w:p>
    <w:p>
      <w:pPr>
        <w:pStyle w:val="Heading3"/>
        <w:rPr/>
      </w:pPr>
      <w:r>
        <w:rPr/>
        <w:t>¿Por qué no es un monolito si todo está en Laravel?</w:t>
      </w:r>
    </w:p>
    <w:p>
      <w:pPr>
        <w:pStyle w:val="Normal"/>
        <w:spacing w:lineRule="exact" w:line="276" w:before="0" w:after="120"/>
        <w:rPr/>
      </w:pPr>
      <w:r>
        <w:rPr/>
        <w:t>Porque son tres aplicaciones Laravel independientes, con su propio puerto, su propia base de datos y un contrato HTTP. Se pueden desplegar, reiniciar o escalar por separado.</w:t>
      </w:r>
    </w:p>
    <w:p>
      <w:pPr>
        <w:pStyle w:val="Heading3"/>
        <w:rPr/>
      </w:pPr>
      <w:r>
        <w:rPr/>
        <w:t>¿Qué pasa si se cae el Servicio 3?</w:t>
      </w:r>
    </w:p>
    <w:p>
      <w:pPr>
        <w:pStyle w:val="Normal"/>
        <w:spacing w:lineRule="exact" w:line="276" w:before="0" w:after="120"/>
        <w:rPr/>
      </w:pPr>
      <w:r>
        <w:rPr/>
        <w:t xml:space="preserve">El login y el catálogo siguen funcionando. Las pantallas que necesitan inscripciones reciben un 503 que indica qué servicio falló, y la lista de clases se muestra sin la ocupación. </w:t>
      </w:r>
      <w:r>
        <w:rPr>
          <w:rFonts w:eastAsia="Consolas" w:cs="Consolas" w:ascii="Consolas" w:hAnsi="Consolas"/>
          <w:color w:val="4338CA"/>
          <w:sz w:val="19"/>
          <w:szCs w:val="19"/>
        </w:rPr>
        <w:t>/api/health</w:t>
      </w:r>
      <w:r>
        <w:rPr/>
        <w:t xml:space="preserve"> muestra el servicio en rojo.</w:t>
      </w:r>
    </w:p>
    <w:p>
      <w:pPr>
        <w:pStyle w:val="Heading3"/>
        <w:rPr/>
      </w:pPr>
      <w:r>
        <w:rPr/>
        <w:t>¿Para qué sirve NestJS si Laravel ya tiene la lógica?</w:t>
      </w:r>
    </w:p>
    <w:p>
      <w:pPr>
        <w:pStyle w:val="Normal"/>
        <w:spacing w:lineRule="exact" w:line="276" w:before="0" w:after="120"/>
        <w:rPr/>
      </w:pPr>
      <w:r>
        <w:rPr/>
        <w:t>Es la capa de integración: un solo punto de entrada que valida el token una vez, aplica roles, oculta la ubicación de los servicios y une datos de varios servicios en una respuesta. Sin él, la app tendría que conocer y coordinar tres APIs.</w:t>
      </w:r>
    </w:p>
    <w:p>
      <w:pPr>
        <w:pStyle w:val="Heading3"/>
        <w:rPr/>
      </w:pPr>
      <w:r>
        <w:rPr/>
        <w:t>¿Cómo se comunican los servicios entre sí?</w:t>
      </w:r>
    </w:p>
    <w:p>
      <w:pPr>
        <w:pStyle w:val="Normal"/>
        <w:spacing w:lineRule="exact" w:line="276" w:before="0" w:after="120"/>
        <w:rPr/>
      </w:pPr>
      <w:r>
        <w:rPr/>
        <w:t xml:space="preserve">Por HTTP con JSON. El ejemplo es </w:t>
      </w:r>
      <w:r>
        <w:rPr>
          <w:rFonts w:eastAsia="Consolas" w:cs="Consolas" w:ascii="Consolas" w:hAnsi="Consolas"/>
          <w:color w:val="4338CA"/>
          <w:sz w:val="19"/>
          <w:szCs w:val="19"/>
        </w:rPr>
        <w:t>CatalogClient</w:t>
      </w:r>
      <w:r>
        <w:rPr/>
        <w:t xml:space="preserve"> del Servicio 3, que consulta al Servicio 2 la clase, el periodo y el profesor antes de inscribir o capturar calificaciones.</w:t>
      </w:r>
    </w:p>
    <w:p>
      <w:pPr>
        <w:pStyle w:val="Heading3"/>
        <w:rPr/>
      </w:pPr>
      <w:r>
        <w:rPr/>
        <w:t>¿Cómo se mantiene la consistencia sin llaves foráneas entre bases?</w:t>
      </w:r>
    </w:p>
    <w:p>
      <w:pPr>
        <w:pStyle w:val="Normal"/>
        <w:spacing w:lineRule="exact" w:line="276" w:before="0" w:after="120"/>
        <w:rPr/>
      </w:pPr>
      <w:r>
        <w:rPr/>
        <w:t>Con orquestación en el gateway: las altas usan compensación (si falla el catálogo se borra la cuenta) y las bajas de alumnos eliminan también sus inscripciones en el Servicio 3.</w:t>
      </w:r>
    </w:p>
    <w:p>
      <w:pPr>
        <w:pStyle w:val="Heading3"/>
        <w:rPr/>
      </w:pPr>
      <w:r>
        <w:rPr/>
        <w:t>¿Dónde se ve la reutilización de servicios?</w:t>
      </w:r>
    </w:p>
    <w:p>
      <w:pPr>
        <w:pStyle w:val="Normal"/>
        <w:spacing w:lineRule="exact" w:line="276" w:before="0" w:after="120"/>
        <w:rPr/>
      </w:pPr>
      <w:r>
        <w:rPr/>
        <w:t xml:space="preserve">El mismo Servicio 2 lo consumen el gateway y el Servicio 3; el mismo </w:t>
      </w:r>
      <w:r>
        <w:rPr>
          <w:rFonts w:eastAsia="Consolas" w:cs="Consolas" w:ascii="Consolas" w:hAnsi="Consolas"/>
          <w:color w:val="4338CA"/>
          <w:sz w:val="19"/>
          <w:szCs w:val="19"/>
        </w:rPr>
        <w:t>/auth/validate</w:t>
      </w:r>
      <w:r>
        <w:rPr/>
        <w:t xml:space="preserve"> sirve para cualquier front futuro, por ejemplo una app móvil.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708" w:top="1440" w:footer="708" w:bottom="1440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color w:val="64748B"/>
        <w:sz w:val="16"/>
        <w:szCs w:val="16"/>
      </w:rPr>
      <w:t>Control Escolar SOA · Explicación del código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54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54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54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54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E293B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E293B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0" w:after="240"/>
      <w:outlineLvl w:val="0"/>
    </w:pPr>
    <w:rPr>
      <w:rFonts w:ascii="Calibri" w:hAnsi="Calibri" w:eastAsia="Calibri" w:cs="Calibri"/>
      <w:b/>
      <w:bCs/>
      <w:color w:val="4338CA"/>
      <w:sz w:val="34"/>
      <w:szCs w:val="34"/>
    </w:rPr>
  </w:style>
  <w:style w:type="paragraph" w:styleId="Heading2">
    <w:name w:val="Heading 2"/>
    <w:basedOn w:val="Heading"/>
    <w:qFormat/>
    <w:pPr>
      <w:keepNext w:val="true"/>
      <w:spacing w:before="280" w:after="120"/>
      <w:outlineLvl w:val="1"/>
    </w:pPr>
    <w:rPr>
      <w:rFonts w:ascii="Calibri" w:hAnsi="Calibri" w:eastAsia="Calibri" w:cs="Calibri"/>
      <w:b/>
      <w:bCs/>
      <w:color w:val="1E293B"/>
      <w:sz w:val="26"/>
      <w:szCs w:val="26"/>
    </w:rPr>
  </w:style>
  <w:style w:type="paragraph" w:styleId="Heading3">
    <w:name w:val="Heading 3"/>
    <w:basedOn w:val="Heading"/>
    <w:qFormat/>
    <w:pPr>
      <w:keepNext w:val="true"/>
      <w:spacing w:before="200" w:after="80"/>
      <w:outlineLvl w:val="2"/>
    </w:pPr>
    <w:rPr>
      <w:rFonts w:ascii="Calibri" w:hAnsi="Calibri" w:eastAsia="Calibri" w:cs="Calibri"/>
      <w:b/>
      <w:bCs/>
      <w:color w:val="4338CA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1E293B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E293B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35</Pages>
  <Words>6182</Words>
  <Characters>38814</Characters>
  <CharactersWithSpaces>46024</CharactersWithSpaces>
  <Paragraphs>1031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2026-10-07T02:43:01Z</dcterms:created>
  <dc:creator>Hector Ernesto Torres Carrizales</dc:creator>
  <dc:description/>
  <dc:language>en-US</dc:language>
  <cp:lastModifiedBy/>
  <dcterms:modified xsi:type="dcterms:W3CDTF">2026-10-06T20:43:44Z</dcterms:modified>
  <cp:revision>2</cp:revision>
  <dc:subject/>
  <dc:title>Explicación del código — Control Escolar SOA</dc:title>
</cp:coreProperties>
</file>