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F14B" w14:textId="77777777" w:rsidR="00381847" w:rsidRPr="001646BD" w:rsidRDefault="00E769D9" w:rsidP="001646BD">
      <w:pPr>
        <w:rPr>
          <w:b/>
          <w:sz w:val="20"/>
          <w:szCs w:val="20"/>
        </w:rPr>
      </w:pPr>
      <w:r w:rsidRPr="001646BD">
        <w:rPr>
          <w:b/>
          <w:sz w:val="20"/>
          <w:szCs w:val="20"/>
        </w:rPr>
        <w:t xml:space="preserve">Green Pace Developer: Security Policy Guide </w:t>
      </w:r>
      <w:r w:rsidR="0032076E">
        <w:rPr>
          <w:b/>
          <w:sz w:val="20"/>
          <w:szCs w:val="20"/>
        </w:rPr>
        <w:t>– Patrick Harrington</w:t>
      </w:r>
    </w:p>
    <w:p w14:paraId="63C4B877" w14:textId="77777777" w:rsidR="00381847" w:rsidRDefault="00381847">
      <w:pPr>
        <w:spacing w:after="4600"/>
        <w:rPr>
          <w:sz w:val="20"/>
          <w:szCs w:val="20"/>
        </w:rPr>
      </w:pPr>
    </w:p>
    <w:p w14:paraId="0CE58E91"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5D9B0247" w14:textId="77777777" w:rsidR="00381847" w:rsidRDefault="00E769D9" w:rsidP="00E170F5">
      <w:pPr>
        <w:pStyle w:val="Heading1"/>
      </w:pPr>
      <w:r>
        <w:t>Green Pace Secure Development Policy</w:t>
      </w:r>
      <w:r>
        <w:br w:type="page"/>
      </w:r>
    </w:p>
    <w:p w14:paraId="1EB34113"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5DD4433A"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323F34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5395B5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0470E874"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7A925C31"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5BE7AA8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6185D814"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66BF6BB4"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893BC92"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36B60142"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7F5B211B"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66120ABB"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5D32A6C9"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7B355AB6"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48E5F55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390138B6"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7EE9637F"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5A9B06F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67B12A"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0D0453E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7A138EDE"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5B5CE590"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15DFBC60"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434A7A6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1B469E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F48FE70"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2E560873"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358EDDB3"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44DBDF2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20D1E8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0C582950"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2D358B80"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7A35722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6F686AE0" w14:textId="77777777" w:rsidR="00381847" w:rsidRDefault="00E769D9">
          <w:pPr>
            <w:tabs>
              <w:tab w:val="right" w:pos="13997"/>
            </w:tabs>
            <w:ind w:left="360"/>
            <w:rPr>
              <w:color w:val="000000"/>
            </w:rPr>
          </w:pPr>
          <w:r>
            <w:fldChar w:fldCharType="end"/>
          </w:r>
        </w:p>
      </w:sdtContent>
    </w:sdt>
    <w:p w14:paraId="13D8FC34" w14:textId="77777777" w:rsidR="00B475A1" w:rsidRDefault="00B475A1">
      <w:pPr>
        <w:rPr>
          <w:b/>
          <w:color w:val="000000"/>
          <w:sz w:val="28"/>
          <w:szCs w:val="28"/>
        </w:rPr>
      </w:pPr>
      <w:r>
        <w:rPr>
          <w:color w:val="000000"/>
        </w:rPr>
        <w:br w:type="page"/>
      </w:r>
    </w:p>
    <w:p w14:paraId="06500EDE" w14:textId="77777777" w:rsidR="00381847" w:rsidRDefault="00E769D9" w:rsidP="0059536C">
      <w:pPr>
        <w:pStyle w:val="Heading2"/>
      </w:pPr>
      <w:bookmarkStart w:id="0" w:name="_Toc52464053"/>
      <w:r>
        <w:lastRenderedPageBreak/>
        <w:t>Overview</w:t>
      </w:r>
      <w:bookmarkEnd w:id="0"/>
    </w:p>
    <w:p w14:paraId="4857020F"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4CF6E81E" w14:textId="77777777" w:rsidR="00381847" w:rsidRDefault="00381847"/>
    <w:p w14:paraId="3733AB9A" w14:textId="77777777" w:rsidR="00381847" w:rsidRDefault="00E769D9" w:rsidP="0059536C">
      <w:pPr>
        <w:pStyle w:val="Heading2"/>
      </w:pPr>
      <w:bookmarkStart w:id="1" w:name="_Toc52464054"/>
      <w:r>
        <w:t>Purpose</w:t>
      </w:r>
      <w:bookmarkEnd w:id="1"/>
    </w:p>
    <w:p w14:paraId="544B1194" w14:textId="77777777"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5EEE446A" w14:textId="77777777" w:rsidR="00381847" w:rsidRDefault="00381847"/>
    <w:p w14:paraId="75C374B1" w14:textId="77777777" w:rsidR="00381847" w:rsidRDefault="00E769D9" w:rsidP="0059536C">
      <w:pPr>
        <w:pStyle w:val="Heading2"/>
      </w:pPr>
      <w:bookmarkStart w:id="2" w:name="_Toc52464055"/>
      <w:r>
        <w:t>Scope</w:t>
      </w:r>
      <w:bookmarkEnd w:id="2"/>
    </w:p>
    <w:p w14:paraId="66609080" w14:textId="77777777" w:rsidR="00381847" w:rsidRDefault="00E769D9">
      <w:r>
        <w:t>This document applies to all staff that create, deploy, or support custom software at Green Pace</w:t>
      </w:r>
      <w:r w:rsidR="00B92A44">
        <w:t>.</w:t>
      </w:r>
    </w:p>
    <w:p w14:paraId="2194756A" w14:textId="77777777" w:rsidR="00381847" w:rsidRDefault="00381847"/>
    <w:p w14:paraId="57692119" w14:textId="77777777" w:rsidR="00381847" w:rsidRDefault="00E769D9" w:rsidP="0059536C">
      <w:pPr>
        <w:pStyle w:val="Heading2"/>
      </w:pPr>
      <w:bookmarkStart w:id="3" w:name="_Toc52464056"/>
      <w:r>
        <w:t>Module Three Milestone</w:t>
      </w:r>
      <w:bookmarkEnd w:id="3"/>
      <w:r>
        <w:t xml:space="preserve"> </w:t>
      </w:r>
    </w:p>
    <w:p w14:paraId="7727A1C2"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41B1093F" w14:textId="77777777" w:rsidTr="00001F14">
        <w:trPr>
          <w:tblHeader/>
        </w:trPr>
        <w:tc>
          <w:tcPr>
            <w:tcW w:w="2542" w:type="dxa"/>
            <w:shd w:val="clear" w:color="auto" w:fill="auto"/>
            <w:tcMar>
              <w:top w:w="100" w:type="dxa"/>
              <w:left w:w="100" w:type="dxa"/>
              <w:bottom w:w="100" w:type="dxa"/>
              <w:right w:w="100" w:type="dxa"/>
            </w:tcMar>
          </w:tcPr>
          <w:p w14:paraId="46757BF9"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2421D9E6" w14:textId="77777777" w:rsidR="00381847" w:rsidRDefault="00E769D9">
            <w:pPr>
              <w:jc w:val="center"/>
            </w:pPr>
            <w:r>
              <w:t>Write a short paragraph explaining each of the 10 principles of security.</w:t>
            </w:r>
          </w:p>
        </w:tc>
      </w:tr>
      <w:tr w:rsidR="00381847" w14:paraId="62EB04B2" w14:textId="77777777" w:rsidTr="00001F14">
        <w:tc>
          <w:tcPr>
            <w:tcW w:w="2542" w:type="dxa"/>
            <w:shd w:val="clear" w:color="auto" w:fill="auto"/>
            <w:tcMar>
              <w:top w:w="100" w:type="dxa"/>
              <w:left w:w="100" w:type="dxa"/>
              <w:bottom w:w="100" w:type="dxa"/>
              <w:right w:w="100" w:type="dxa"/>
            </w:tcMar>
          </w:tcPr>
          <w:p w14:paraId="3FBC94AC"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0A05BB5" w14:textId="77777777" w:rsidR="00C11EF2" w:rsidRPr="00295F83" w:rsidRDefault="00000000">
            <w:r w:rsidRPr="00295F83">
              <w:rPr>
                <w:rFonts w:eastAsia="Times New Roman"/>
              </w:rPr>
              <w:t>All input from users, files, databases, network messages, and other systems must be treated as untrusted until it is checked. Validation confirms the data type, size, range, format, and business rule requirements before the data is processed. This reduces the chance of injection, overflow, invalid state, and other defects entering the application.</w:t>
            </w:r>
          </w:p>
        </w:tc>
      </w:tr>
      <w:tr w:rsidR="00381847" w14:paraId="6D42DC19" w14:textId="77777777" w:rsidTr="00001F14">
        <w:tc>
          <w:tcPr>
            <w:tcW w:w="2542" w:type="dxa"/>
            <w:shd w:val="clear" w:color="auto" w:fill="auto"/>
            <w:tcMar>
              <w:top w:w="100" w:type="dxa"/>
              <w:left w:w="100" w:type="dxa"/>
              <w:bottom w:w="100" w:type="dxa"/>
              <w:right w:w="100" w:type="dxa"/>
            </w:tcMar>
          </w:tcPr>
          <w:p w14:paraId="6D20079D"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00D101E8" w14:textId="77777777" w:rsidR="00C11EF2" w:rsidRPr="00295F83" w:rsidRDefault="00000000">
            <w:r w:rsidRPr="00295F83">
              <w:rPr>
                <w:rFonts w:eastAsia="Times New Roman"/>
              </w:rPr>
              <w:t>Compiler warnings identify code that may compile but still behave incorrectly or insecurely. Developers must enable strong warning levels, review warnings during every build, and correct them instead of ignoring them. Treating warnings as defects helps catch unsafe conversions, unreachable code, memory issues, and other mistakes early.</w:t>
            </w:r>
          </w:p>
        </w:tc>
      </w:tr>
      <w:tr w:rsidR="00381847" w14:paraId="678A5358" w14:textId="77777777" w:rsidTr="00001F14">
        <w:tc>
          <w:tcPr>
            <w:tcW w:w="2542" w:type="dxa"/>
            <w:shd w:val="clear" w:color="auto" w:fill="auto"/>
            <w:tcMar>
              <w:top w:w="100" w:type="dxa"/>
              <w:left w:w="100" w:type="dxa"/>
              <w:bottom w:w="100" w:type="dxa"/>
              <w:right w:w="100" w:type="dxa"/>
            </w:tcMar>
          </w:tcPr>
          <w:p w14:paraId="39029B7A"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34136805" w14:textId="77777777" w:rsidR="00C11EF2" w:rsidRPr="00295F83" w:rsidRDefault="00000000">
            <w:r w:rsidRPr="00295F83">
              <w:rPr>
                <w:rFonts w:eastAsia="Times New Roman"/>
              </w:rPr>
              <w:t>Security must be included during architecture and design, not added only after coding is complete. Designs should define trust boundaries, access rules, error handling, logging, encryption, and secure data flow before implementation. Building to a security policy makes protections consistent across the full software development life cycle.</w:t>
            </w:r>
          </w:p>
        </w:tc>
      </w:tr>
      <w:tr w:rsidR="00381847" w14:paraId="5FB48D27" w14:textId="77777777" w:rsidTr="00001F14">
        <w:tc>
          <w:tcPr>
            <w:tcW w:w="2542" w:type="dxa"/>
            <w:shd w:val="clear" w:color="auto" w:fill="auto"/>
            <w:tcMar>
              <w:top w:w="100" w:type="dxa"/>
              <w:left w:w="100" w:type="dxa"/>
              <w:bottom w:w="100" w:type="dxa"/>
              <w:right w:w="100" w:type="dxa"/>
            </w:tcMar>
          </w:tcPr>
          <w:p w14:paraId="40AC3468"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340AA" w14:textId="77777777" w:rsidR="00C11EF2" w:rsidRPr="00295F83" w:rsidRDefault="00000000">
            <w:r w:rsidRPr="00295F83">
              <w:rPr>
                <w:rFonts w:eastAsia="Times New Roman"/>
              </w:rPr>
              <w:t>Simple designs and code are easier to review, test, maintain, and secure. Unnecessary complexity can hide logic errors, missed validation, and insecure assumptions. Green Pace developers should use clear structure, readable functions, and standard libraries whenever possible.</w:t>
            </w:r>
          </w:p>
        </w:tc>
      </w:tr>
      <w:tr w:rsidR="00381847" w14:paraId="7F7BB426" w14:textId="77777777" w:rsidTr="00001F14">
        <w:tc>
          <w:tcPr>
            <w:tcW w:w="2542" w:type="dxa"/>
            <w:shd w:val="clear" w:color="auto" w:fill="auto"/>
            <w:tcMar>
              <w:top w:w="100" w:type="dxa"/>
              <w:left w:w="100" w:type="dxa"/>
              <w:bottom w:w="100" w:type="dxa"/>
              <w:right w:w="100" w:type="dxa"/>
            </w:tcMar>
          </w:tcPr>
          <w:p w14:paraId="2C97F161"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C13D268" w14:textId="77777777" w:rsidR="00C11EF2" w:rsidRPr="00295F83" w:rsidRDefault="00000000">
            <w:r w:rsidRPr="00295F83">
              <w:rPr>
                <w:rFonts w:eastAsia="Times New Roman"/>
              </w:rPr>
              <w:t>Default deny means access, actions, and inputs are rejected unless they are explicitly allowed. This principle prevents the system from accidentally accepting unknown commands, unsafe values, or unauthorized users. Allow lists are preferred over block lists because they define exactly what is acceptable.</w:t>
            </w:r>
          </w:p>
        </w:tc>
      </w:tr>
      <w:tr w:rsidR="00381847" w14:paraId="7DE914C5" w14:textId="77777777" w:rsidTr="00001F14">
        <w:tc>
          <w:tcPr>
            <w:tcW w:w="2542" w:type="dxa"/>
            <w:shd w:val="clear" w:color="auto" w:fill="auto"/>
            <w:tcMar>
              <w:top w:w="100" w:type="dxa"/>
              <w:left w:w="100" w:type="dxa"/>
              <w:bottom w:w="100" w:type="dxa"/>
              <w:right w:w="100" w:type="dxa"/>
            </w:tcMar>
          </w:tcPr>
          <w:p w14:paraId="47BB03E0"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6C907BC5" w14:textId="77777777" w:rsidR="00C11EF2" w:rsidRPr="00295F83" w:rsidRDefault="00000000">
            <w:r w:rsidRPr="00295F83">
              <w:rPr>
                <w:rFonts w:eastAsia="Times New Roman"/>
              </w:rPr>
              <w:t>Each user, process, service, and module should receive only the permissions needed to complete its assigned task. Limiting privileges reduces damage if a defect, stolen credential, or compromised component is exploited. Privileges should be reviewed regularly and removed when they are no longer required.</w:t>
            </w:r>
          </w:p>
        </w:tc>
      </w:tr>
      <w:tr w:rsidR="00381847" w14:paraId="370D44D0" w14:textId="77777777" w:rsidTr="00001F14">
        <w:tc>
          <w:tcPr>
            <w:tcW w:w="2542" w:type="dxa"/>
            <w:shd w:val="clear" w:color="auto" w:fill="auto"/>
            <w:tcMar>
              <w:top w:w="100" w:type="dxa"/>
              <w:left w:w="100" w:type="dxa"/>
              <w:bottom w:w="100" w:type="dxa"/>
              <w:right w:w="100" w:type="dxa"/>
            </w:tcMar>
          </w:tcPr>
          <w:p w14:paraId="71CED275"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266CCD50" w14:textId="77777777" w:rsidR="00C11EF2" w:rsidRPr="00295F83" w:rsidRDefault="00000000">
            <w:r w:rsidRPr="00295F83">
              <w:rPr>
                <w:rFonts w:eastAsia="Times New Roman"/>
              </w:rPr>
              <w:t>Data sent to other systems must be encoded, escaped, parameterized, or otherwise cleaned for the destination context. A value that is safe in one system may be dangerous in another, such as user input placed into SQL, HTML, logs, or shell commands. Sanitizing output helps prevent injection and data corruption across system boundaries.</w:t>
            </w:r>
          </w:p>
        </w:tc>
      </w:tr>
      <w:tr w:rsidR="00381847" w14:paraId="1722E51B" w14:textId="77777777" w:rsidTr="00001F14">
        <w:tc>
          <w:tcPr>
            <w:tcW w:w="2542" w:type="dxa"/>
            <w:shd w:val="clear" w:color="auto" w:fill="auto"/>
            <w:tcMar>
              <w:top w:w="100" w:type="dxa"/>
              <w:left w:w="100" w:type="dxa"/>
              <w:bottom w:w="100" w:type="dxa"/>
              <w:right w:w="100" w:type="dxa"/>
            </w:tcMar>
          </w:tcPr>
          <w:p w14:paraId="1315B5BC"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42E99C6D" w14:textId="77777777" w:rsidR="00C11EF2" w:rsidRPr="00295F83" w:rsidRDefault="00000000">
            <w:r w:rsidRPr="00295F83">
              <w:rPr>
                <w:rFonts w:eastAsia="Times New Roman"/>
              </w:rPr>
              <w:t>Defense in depth uses multiple independent controls so that one failure does not fully compromise the system. Examples include input validation, least privilege, safe memory handling, logging, encryption, and code review working together. Layered controls reduce risk and give Green Pace more chances to prevent, detect, and respond to attacks.</w:t>
            </w:r>
          </w:p>
        </w:tc>
      </w:tr>
      <w:tr w:rsidR="00381847" w14:paraId="4C0F6EF2" w14:textId="77777777" w:rsidTr="00001F14">
        <w:tc>
          <w:tcPr>
            <w:tcW w:w="2542" w:type="dxa"/>
            <w:shd w:val="clear" w:color="auto" w:fill="auto"/>
            <w:tcMar>
              <w:top w:w="100" w:type="dxa"/>
              <w:left w:w="100" w:type="dxa"/>
              <w:bottom w:w="100" w:type="dxa"/>
              <w:right w:w="100" w:type="dxa"/>
            </w:tcMar>
          </w:tcPr>
          <w:p w14:paraId="30BBF8AD"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363FE3B5" w14:textId="77777777" w:rsidR="00C11EF2" w:rsidRPr="00295F83" w:rsidRDefault="00000000">
            <w:r w:rsidRPr="00295F83">
              <w:rPr>
                <w:rFonts w:eastAsia="Times New Roman"/>
              </w:rPr>
              <w:t>Quality assurance must include secure code reviews, unit tests, boundary tests, static analysis, dynamic testing, and regression testing. Testing should verify both expected behavior and failure behavior, especially around untrusted input and error handling. Effective QA helps find vulnerabilities before release and keeps fixes from being reintroduced later.</w:t>
            </w:r>
          </w:p>
        </w:tc>
      </w:tr>
      <w:tr w:rsidR="00381847" w14:paraId="072A4A1D" w14:textId="77777777" w:rsidTr="00001F14">
        <w:tc>
          <w:tcPr>
            <w:tcW w:w="2542" w:type="dxa"/>
            <w:shd w:val="clear" w:color="auto" w:fill="auto"/>
            <w:tcMar>
              <w:top w:w="100" w:type="dxa"/>
              <w:left w:w="100" w:type="dxa"/>
              <w:bottom w:w="100" w:type="dxa"/>
              <w:right w:w="100" w:type="dxa"/>
            </w:tcMar>
          </w:tcPr>
          <w:p w14:paraId="07200BBD"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736F129F" w14:textId="77777777" w:rsidR="00C11EF2" w:rsidRPr="00295F83" w:rsidRDefault="00000000">
            <w:r w:rsidRPr="00295F83">
              <w:rPr>
                <w:rFonts w:eastAsia="Times New Roman"/>
              </w:rPr>
              <w:t>A secure coding standard gives developers a consistent set of rules for avoiding known vulnerabilities. Following a standard such as the SEI CERT C++ Coding Standard supports repeatable reviews, automated checking, and shared expectations. Standards also help teams document why certain coding patterns are required or prohibited.</w:t>
            </w:r>
          </w:p>
        </w:tc>
      </w:tr>
    </w:tbl>
    <w:p w14:paraId="7C69E0AC" w14:textId="77777777" w:rsidR="00381847" w:rsidRDefault="00381847">
      <w:bookmarkStart w:id="5" w:name="_heading=h.kfauw168p7ru" w:colFirst="0" w:colLast="0"/>
      <w:bookmarkEnd w:id="5"/>
    </w:p>
    <w:p w14:paraId="04DD11C9" w14:textId="77777777" w:rsidR="00381847" w:rsidRDefault="00E769D9" w:rsidP="0059536C">
      <w:pPr>
        <w:pStyle w:val="Heading3"/>
      </w:pPr>
      <w:bookmarkStart w:id="6" w:name="_Toc52464058"/>
      <w:r>
        <w:t>C/C++ Ten Coding Standards</w:t>
      </w:r>
      <w:bookmarkEnd w:id="6"/>
    </w:p>
    <w:p w14:paraId="300003B1"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r>
        <w:lastRenderedPageBreak/>
        <w:t xml:space="preserve"> The examples below were drafted using the SEI CERT C++ Coding Standard as the primary reference for secure C++ rules and categories.</w:t>
      </w:r>
    </w:p>
    <w:p w14:paraId="0B9A7592" w14:textId="77777777" w:rsidR="00381847" w:rsidRDefault="00E769D9" w:rsidP="0059536C">
      <w:pPr>
        <w:pStyle w:val="Heading4"/>
      </w:pPr>
      <w:bookmarkStart w:id="7" w:name="_Toc52464059"/>
      <w:r>
        <w:t>Coding Standard 1</w:t>
      </w:r>
      <w:bookmarkEnd w:id="7"/>
    </w:p>
    <w:p w14:paraId="3F9D1477"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38EF344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826FC70"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AAF1B0B"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AAD6458" w14:textId="77777777" w:rsidR="00381847" w:rsidRDefault="00E769D9">
            <w:pPr>
              <w:jc w:val="center"/>
              <w:rPr>
                <w:b/>
                <w:sz w:val="24"/>
                <w:szCs w:val="24"/>
              </w:rPr>
            </w:pPr>
            <w:r>
              <w:rPr>
                <w:b/>
                <w:sz w:val="24"/>
                <w:szCs w:val="24"/>
              </w:rPr>
              <w:t>Name of Standard</w:t>
            </w:r>
          </w:p>
        </w:tc>
      </w:tr>
      <w:tr w:rsidR="00381847" w14:paraId="1BCC1B46" w14:textId="77777777" w:rsidTr="00001F14">
        <w:trPr>
          <w:trHeight w:val="321"/>
        </w:trPr>
        <w:tc>
          <w:tcPr>
            <w:tcW w:w="1807" w:type="dxa"/>
            <w:shd w:val="clear" w:color="auto" w:fill="F3F3F3"/>
            <w:tcMar>
              <w:top w:w="100" w:type="dxa"/>
              <w:left w:w="100" w:type="dxa"/>
              <w:bottom w:w="100" w:type="dxa"/>
              <w:right w:w="100" w:type="dxa"/>
            </w:tcMar>
          </w:tcPr>
          <w:p w14:paraId="4BB62784" w14:textId="77777777" w:rsidR="00C11EF2" w:rsidRPr="00295F83" w:rsidRDefault="00000000">
            <w:r w:rsidRPr="00295F83">
              <w:rPr>
                <w:rFonts w:eastAsia="Times New Roman"/>
                <w:b/>
              </w:rPr>
              <w:t>Data Type</w:t>
            </w:r>
          </w:p>
        </w:tc>
        <w:tc>
          <w:tcPr>
            <w:tcW w:w="1341" w:type="dxa"/>
            <w:tcMar>
              <w:top w:w="100" w:type="dxa"/>
              <w:left w:w="100" w:type="dxa"/>
              <w:bottom w:w="100" w:type="dxa"/>
              <w:right w:w="100" w:type="dxa"/>
            </w:tcMar>
          </w:tcPr>
          <w:p w14:paraId="2616DFFA" w14:textId="77777777" w:rsidR="00C11EF2" w:rsidRPr="00295F83" w:rsidRDefault="00000000">
            <w:r w:rsidRPr="00295F83">
              <w:rPr>
                <w:rFonts w:eastAsia="Times New Roman"/>
              </w:rPr>
              <w:t>STD-001-CPP</w:t>
            </w:r>
          </w:p>
        </w:tc>
        <w:tc>
          <w:tcPr>
            <w:tcW w:w="7632" w:type="dxa"/>
            <w:tcMar>
              <w:top w:w="100" w:type="dxa"/>
              <w:left w:w="100" w:type="dxa"/>
              <w:bottom w:w="100" w:type="dxa"/>
              <w:right w:w="100" w:type="dxa"/>
            </w:tcMar>
          </w:tcPr>
          <w:p w14:paraId="569B384F" w14:textId="77777777" w:rsidR="00C11EF2" w:rsidRPr="00295F83" w:rsidRDefault="00000000">
            <w:r w:rsidRPr="00295F83">
              <w:rPr>
                <w:rFonts w:eastAsia="Times New Roman"/>
                <w:sz w:val="20"/>
              </w:rPr>
              <w:t>INT50-CPP: Do not cast to an out-of-range enumeration value. This standard prevents unsafe type conversions that can create invalid program states and unpredictable control flow. Enumeration and integer values must be validated before casting so the program only accepts values that are defined and expected.</w:t>
            </w:r>
          </w:p>
        </w:tc>
      </w:tr>
    </w:tbl>
    <w:p w14:paraId="003F077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1988F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D0E8BE5" w14:textId="77777777" w:rsidR="00F72634" w:rsidRDefault="00F72634" w:rsidP="0015146B">
            <w:r>
              <w:rPr>
                <w:b/>
                <w:sz w:val="24"/>
                <w:szCs w:val="24"/>
              </w:rPr>
              <w:t>Noncompliant Code</w:t>
            </w:r>
          </w:p>
        </w:tc>
      </w:tr>
      <w:tr w:rsidR="00F72634" w14:paraId="7D56168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92DFD" w14:textId="77777777" w:rsidR="00C11EF2" w:rsidRPr="00295F83" w:rsidRDefault="00000000">
            <w:r w:rsidRPr="00295F83">
              <w:rPr>
                <w:rFonts w:eastAsia="Times New Roman"/>
                <w:sz w:val="20"/>
              </w:rPr>
              <w:t>This code casts an untrusted integer directly into an enum. If the value is outside the defined range, later logic may treat the object as a valid role even though it is not one.</w:t>
            </w:r>
          </w:p>
        </w:tc>
      </w:tr>
      <w:tr w:rsidR="00F72634" w14:paraId="59180E1D" w14:textId="77777777" w:rsidTr="00001F14">
        <w:trPr>
          <w:trHeight w:val="460"/>
        </w:trPr>
        <w:tc>
          <w:tcPr>
            <w:tcW w:w="10800" w:type="dxa"/>
            <w:tcMar>
              <w:top w:w="100" w:type="dxa"/>
              <w:left w:w="100" w:type="dxa"/>
              <w:bottom w:w="100" w:type="dxa"/>
              <w:right w:w="100" w:type="dxa"/>
            </w:tcMar>
          </w:tcPr>
          <w:p w14:paraId="6AAC591E" w14:textId="77777777" w:rsidR="00C11EF2" w:rsidRDefault="00000000">
            <w:pPr>
              <w:ind w:left="240"/>
            </w:pPr>
            <w:r>
              <w:rPr>
                <w:rFonts w:ascii="Courier New" w:eastAsia="Courier New" w:hAnsi="Courier New"/>
                <w:sz w:val="24"/>
              </w:rPr>
              <w:t>enum class Role { user = 1, admin = 2 };</w:t>
            </w:r>
          </w:p>
          <w:p w14:paraId="70E3C6C3" w14:textId="77777777" w:rsidR="00C11EF2" w:rsidRDefault="00C11EF2">
            <w:pPr>
              <w:ind w:left="240"/>
            </w:pPr>
          </w:p>
          <w:p w14:paraId="6D4D1222" w14:textId="77777777" w:rsidR="00C11EF2" w:rsidRDefault="00000000">
            <w:pPr>
              <w:ind w:left="240"/>
            </w:pPr>
            <w:r>
              <w:rPr>
                <w:rFonts w:ascii="Courier New" w:eastAsia="Courier New" w:hAnsi="Courier New"/>
                <w:sz w:val="24"/>
              </w:rPr>
              <w:t>Role getRole(int input) {</w:t>
            </w:r>
          </w:p>
          <w:p w14:paraId="40BDA6C0" w14:textId="77777777" w:rsidR="00C11EF2" w:rsidRDefault="00000000">
            <w:pPr>
              <w:ind w:left="240"/>
            </w:pPr>
            <w:r>
              <w:rPr>
                <w:rFonts w:ascii="Courier New" w:eastAsia="Courier New" w:hAnsi="Courier New"/>
                <w:sz w:val="24"/>
              </w:rPr>
              <w:t xml:space="preserve">    return static_cast&lt;Role&gt;(input);</w:t>
            </w:r>
          </w:p>
          <w:p w14:paraId="46B2EC17" w14:textId="77777777" w:rsidR="00C11EF2" w:rsidRDefault="00000000">
            <w:pPr>
              <w:ind w:left="240"/>
            </w:pPr>
            <w:r>
              <w:rPr>
                <w:rFonts w:ascii="Courier New" w:eastAsia="Courier New" w:hAnsi="Courier New"/>
                <w:sz w:val="24"/>
              </w:rPr>
              <w:t>}</w:t>
            </w:r>
          </w:p>
        </w:tc>
      </w:tr>
    </w:tbl>
    <w:p w14:paraId="0AE24D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7CF3498"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C8937F" w14:textId="77777777" w:rsidR="00F72634" w:rsidRDefault="00F72634" w:rsidP="0015146B">
            <w:r>
              <w:rPr>
                <w:b/>
                <w:sz w:val="24"/>
                <w:szCs w:val="24"/>
              </w:rPr>
              <w:t>Compliant Code</w:t>
            </w:r>
          </w:p>
        </w:tc>
      </w:tr>
      <w:tr w:rsidR="00F72634" w14:paraId="1A2AE8E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32193AB" w14:textId="77777777" w:rsidR="00C11EF2" w:rsidRPr="00295F83" w:rsidRDefault="00000000">
            <w:r w:rsidRPr="00295F83">
              <w:rPr>
                <w:rFonts w:eastAsia="Times New Roman"/>
                <w:sz w:val="20"/>
              </w:rPr>
              <w:t>This code validates the integer value before converting it to the enum type. Invalid input is rejected, so only defined roles enter the rest of the program.</w:t>
            </w:r>
          </w:p>
        </w:tc>
      </w:tr>
      <w:tr w:rsidR="00F72634" w14:paraId="46C39A89" w14:textId="77777777" w:rsidTr="00001F14">
        <w:trPr>
          <w:trHeight w:val="460"/>
        </w:trPr>
        <w:tc>
          <w:tcPr>
            <w:tcW w:w="10800" w:type="dxa"/>
            <w:tcMar>
              <w:top w:w="100" w:type="dxa"/>
              <w:left w:w="100" w:type="dxa"/>
              <w:bottom w:w="100" w:type="dxa"/>
              <w:right w:w="100" w:type="dxa"/>
            </w:tcMar>
          </w:tcPr>
          <w:p w14:paraId="7B35C154" w14:textId="77777777" w:rsidR="00C11EF2" w:rsidRDefault="00000000">
            <w:pPr>
              <w:ind w:left="240"/>
            </w:pPr>
            <w:r>
              <w:rPr>
                <w:rFonts w:ascii="Courier New" w:eastAsia="Courier New" w:hAnsi="Courier New"/>
                <w:sz w:val="24"/>
              </w:rPr>
              <w:t>#include &lt;stdexcept&gt;</w:t>
            </w:r>
          </w:p>
          <w:p w14:paraId="5846A46E" w14:textId="77777777" w:rsidR="00C11EF2" w:rsidRDefault="00C11EF2">
            <w:pPr>
              <w:ind w:left="240"/>
            </w:pPr>
          </w:p>
          <w:p w14:paraId="291F05FA" w14:textId="77777777" w:rsidR="00C11EF2" w:rsidRDefault="00000000">
            <w:pPr>
              <w:ind w:left="240"/>
            </w:pPr>
            <w:r>
              <w:rPr>
                <w:rFonts w:ascii="Courier New" w:eastAsia="Courier New" w:hAnsi="Courier New"/>
                <w:sz w:val="24"/>
              </w:rPr>
              <w:t>enum class Role { user = 1, admin = 2 };</w:t>
            </w:r>
          </w:p>
          <w:p w14:paraId="2634FE85" w14:textId="77777777" w:rsidR="00C11EF2" w:rsidRDefault="00C11EF2">
            <w:pPr>
              <w:ind w:left="240"/>
            </w:pPr>
          </w:p>
          <w:p w14:paraId="5A14FEB8" w14:textId="77777777" w:rsidR="00C11EF2" w:rsidRDefault="00000000">
            <w:pPr>
              <w:ind w:left="240"/>
            </w:pPr>
            <w:r>
              <w:rPr>
                <w:rFonts w:ascii="Courier New" w:eastAsia="Courier New" w:hAnsi="Courier New"/>
                <w:sz w:val="24"/>
              </w:rPr>
              <w:t>Role getRole(int input) {</w:t>
            </w:r>
          </w:p>
          <w:p w14:paraId="727CC0D7" w14:textId="77777777" w:rsidR="00C11EF2" w:rsidRDefault="00000000">
            <w:pPr>
              <w:ind w:left="240"/>
            </w:pPr>
            <w:r>
              <w:rPr>
                <w:rFonts w:ascii="Courier New" w:eastAsia="Courier New" w:hAnsi="Courier New"/>
                <w:sz w:val="24"/>
              </w:rPr>
              <w:t xml:space="preserve">    if (input != 1 &amp;&amp; input != 2) {</w:t>
            </w:r>
          </w:p>
          <w:p w14:paraId="36FEFCCE" w14:textId="77777777" w:rsidR="00C11EF2" w:rsidRDefault="00000000">
            <w:pPr>
              <w:ind w:left="240"/>
            </w:pPr>
            <w:r>
              <w:rPr>
                <w:rFonts w:ascii="Courier New" w:eastAsia="Courier New" w:hAnsi="Courier New"/>
                <w:sz w:val="24"/>
              </w:rPr>
              <w:t xml:space="preserve">        throw std::invalid_argument("invalid role");</w:t>
            </w:r>
          </w:p>
          <w:p w14:paraId="6F3538AF" w14:textId="77777777" w:rsidR="00C11EF2" w:rsidRDefault="00000000">
            <w:pPr>
              <w:ind w:left="240"/>
            </w:pPr>
            <w:r>
              <w:rPr>
                <w:rFonts w:ascii="Courier New" w:eastAsia="Courier New" w:hAnsi="Courier New"/>
                <w:sz w:val="24"/>
              </w:rPr>
              <w:t xml:space="preserve">    }</w:t>
            </w:r>
          </w:p>
          <w:p w14:paraId="67CC8736" w14:textId="77777777" w:rsidR="00C11EF2" w:rsidRDefault="00000000">
            <w:pPr>
              <w:ind w:left="240"/>
            </w:pPr>
            <w:r>
              <w:rPr>
                <w:rFonts w:ascii="Courier New" w:eastAsia="Courier New" w:hAnsi="Courier New"/>
                <w:sz w:val="24"/>
              </w:rPr>
              <w:t xml:space="preserve">    return static_cast&lt;Role&gt;(input);</w:t>
            </w:r>
          </w:p>
          <w:p w14:paraId="2C6C0334" w14:textId="77777777" w:rsidR="00C11EF2" w:rsidRDefault="00000000">
            <w:pPr>
              <w:ind w:left="240"/>
            </w:pPr>
            <w:r>
              <w:rPr>
                <w:rFonts w:ascii="Courier New" w:eastAsia="Courier New" w:hAnsi="Courier New"/>
                <w:sz w:val="24"/>
              </w:rPr>
              <w:t>}</w:t>
            </w:r>
          </w:p>
        </w:tc>
      </w:tr>
    </w:tbl>
    <w:p w14:paraId="590C5FE5" w14:textId="77777777" w:rsidR="00B475A1" w:rsidRDefault="00B475A1" w:rsidP="00B475A1">
      <w:pPr>
        <w:rPr>
          <w:b/>
        </w:rPr>
      </w:pPr>
    </w:p>
    <w:p w14:paraId="4AC7C422"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B341EE7" w14:textId="77777777" w:rsidTr="006D38A7">
        <w:trPr>
          <w:tblHeader/>
        </w:trPr>
        <w:tc>
          <w:tcPr>
            <w:tcW w:w="10780" w:type="dxa"/>
            <w:shd w:val="clear" w:color="auto" w:fill="auto"/>
            <w:tcMar>
              <w:top w:w="100" w:type="dxa"/>
              <w:left w:w="100" w:type="dxa"/>
              <w:bottom w:w="100" w:type="dxa"/>
              <w:right w:w="100" w:type="dxa"/>
            </w:tcMar>
          </w:tcPr>
          <w:p w14:paraId="6CBC346D" w14:textId="77777777" w:rsidR="00B475A1" w:rsidRDefault="00B475A1" w:rsidP="00F51FA8">
            <w:pPr>
              <w:pBdr>
                <w:top w:val="nil"/>
                <w:left w:val="nil"/>
                <w:bottom w:val="nil"/>
                <w:right w:val="nil"/>
                <w:between w:val="nil"/>
              </w:pBdr>
            </w:pPr>
            <w:r>
              <w:rPr>
                <w:b/>
              </w:rPr>
              <w:t>Principles(s): 1. Validate Input Data; 2. Heed Compiler Warnings; 5. Default Deny; 10. Adopt a Secure Coding Standard. This standard maps to input validation because enum values must be checked before casting. Compiler warnings and secure coding standards help identify unsafe conversions, and default deny rejects values that are not explicitly allowed.</w:t>
            </w:r>
          </w:p>
        </w:tc>
      </w:tr>
    </w:tbl>
    <w:p w14:paraId="69924D92" w14:textId="77777777" w:rsidR="00B475A1" w:rsidRDefault="00B475A1" w:rsidP="00B475A1">
      <w:pPr>
        <w:rPr>
          <w:b/>
        </w:rPr>
      </w:pPr>
    </w:p>
    <w:p w14:paraId="2CB6C91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BA6D501" w14:textId="77777777" w:rsidTr="00001F14">
        <w:trPr>
          <w:trHeight w:val="460"/>
          <w:tblHeader/>
        </w:trPr>
        <w:tc>
          <w:tcPr>
            <w:tcW w:w="1806" w:type="dxa"/>
            <w:shd w:val="clear" w:color="auto" w:fill="D9D9D9"/>
            <w:vAlign w:val="center"/>
          </w:tcPr>
          <w:p w14:paraId="7B4D0BCF"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55CAF49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66163060"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C4AC5D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B93AED4" w14:textId="77777777" w:rsidR="00B475A1" w:rsidRDefault="00B475A1" w:rsidP="00F51FA8">
            <w:pPr>
              <w:jc w:val="center"/>
              <w:rPr>
                <w:b/>
                <w:sz w:val="24"/>
                <w:szCs w:val="24"/>
              </w:rPr>
            </w:pPr>
            <w:r>
              <w:rPr>
                <w:b/>
                <w:sz w:val="24"/>
                <w:szCs w:val="24"/>
              </w:rPr>
              <w:t>Level</w:t>
            </w:r>
          </w:p>
        </w:tc>
      </w:tr>
      <w:tr w:rsidR="00B475A1" w14:paraId="2C0041F1" w14:textId="77777777" w:rsidTr="00001F14">
        <w:trPr>
          <w:trHeight w:val="460"/>
        </w:trPr>
        <w:tc>
          <w:tcPr>
            <w:tcW w:w="1806" w:type="dxa"/>
            <w:shd w:val="clear" w:color="auto" w:fill="auto"/>
          </w:tcPr>
          <w:p w14:paraId="5A4666F8" w14:textId="77777777" w:rsidR="00B475A1" w:rsidRDefault="00B475A1" w:rsidP="00F51FA8">
            <w:pPr>
              <w:jc w:val="center"/>
            </w:pPr>
            <w:r>
              <w:t>High</w:t>
            </w:r>
          </w:p>
        </w:tc>
        <w:tc>
          <w:tcPr>
            <w:tcW w:w="1341" w:type="dxa"/>
            <w:shd w:val="clear" w:color="auto" w:fill="auto"/>
          </w:tcPr>
          <w:p w14:paraId="59E92F9A" w14:textId="77777777" w:rsidR="00B475A1" w:rsidRDefault="00B475A1" w:rsidP="00F51FA8">
            <w:pPr>
              <w:jc w:val="center"/>
            </w:pPr>
            <w:r>
              <w:t>Unlikely</w:t>
            </w:r>
          </w:p>
        </w:tc>
        <w:tc>
          <w:tcPr>
            <w:tcW w:w="4021" w:type="dxa"/>
            <w:shd w:val="clear" w:color="auto" w:fill="auto"/>
          </w:tcPr>
          <w:p w14:paraId="61D41C48" w14:textId="77777777" w:rsidR="00B475A1" w:rsidRDefault="00B475A1" w:rsidP="00F51FA8">
            <w:pPr>
              <w:jc w:val="center"/>
            </w:pPr>
            <w:r>
              <w:t>Medium</w:t>
            </w:r>
          </w:p>
        </w:tc>
        <w:tc>
          <w:tcPr>
            <w:tcW w:w="1807" w:type="dxa"/>
            <w:shd w:val="clear" w:color="auto" w:fill="auto"/>
          </w:tcPr>
          <w:p w14:paraId="214DE13B" w14:textId="77777777" w:rsidR="00B475A1" w:rsidRDefault="00B475A1" w:rsidP="00F51FA8">
            <w:pPr>
              <w:jc w:val="center"/>
            </w:pPr>
            <w:r>
              <w:t>High</w:t>
            </w:r>
          </w:p>
        </w:tc>
        <w:tc>
          <w:tcPr>
            <w:tcW w:w="1805" w:type="dxa"/>
            <w:shd w:val="clear" w:color="auto" w:fill="auto"/>
          </w:tcPr>
          <w:p w14:paraId="43C65D90" w14:textId="77777777" w:rsidR="00B475A1" w:rsidRDefault="00B475A1" w:rsidP="00F51FA8">
            <w:pPr>
              <w:jc w:val="center"/>
            </w:pPr>
            <w:r>
              <w:t>2</w:t>
            </w:r>
          </w:p>
        </w:tc>
      </w:tr>
    </w:tbl>
    <w:p w14:paraId="20EE9238" w14:textId="77777777" w:rsidR="00B475A1" w:rsidRDefault="00B475A1" w:rsidP="00B475A1">
      <w:pPr>
        <w:rPr>
          <w:b/>
        </w:rPr>
      </w:pPr>
    </w:p>
    <w:p w14:paraId="7B6C35B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405AD9E" w14:textId="77777777" w:rsidTr="00001F14">
        <w:trPr>
          <w:trHeight w:val="460"/>
          <w:tblHeader/>
        </w:trPr>
        <w:tc>
          <w:tcPr>
            <w:tcW w:w="1807" w:type="dxa"/>
            <w:shd w:val="clear" w:color="auto" w:fill="D9D9D9"/>
            <w:vAlign w:val="center"/>
          </w:tcPr>
          <w:p w14:paraId="0156E490"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D8B2BAB"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F174AA3"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1B973CD6" w14:textId="77777777" w:rsidR="00B475A1" w:rsidRDefault="00B475A1" w:rsidP="00F51FA8">
            <w:pPr>
              <w:jc w:val="center"/>
              <w:rPr>
                <w:b/>
                <w:sz w:val="24"/>
                <w:szCs w:val="24"/>
              </w:rPr>
            </w:pPr>
            <w:r>
              <w:rPr>
                <w:b/>
                <w:sz w:val="24"/>
                <w:szCs w:val="24"/>
              </w:rPr>
              <w:t>Description Tool</w:t>
            </w:r>
          </w:p>
        </w:tc>
      </w:tr>
      <w:tr w:rsidR="00B475A1" w14:paraId="189D9364" w14:textId="77777777" w:rsidTr="00001F14">
        <w:trPr>
          <w:trHeight w:val="460"/>
        </w:trPr>
        <w:tc>
          <w:tcPr>
            <w:tcW w:w="1807" w:type="dxa"/>
            <w:shd w:val="clear" w:color="auto" w:fill="auto"/>
          </w:tcPr>
          <w:p w14:paraId="38E25200" w14:textId="77777777" w:rsidR="00B475A1" w:rsidRDefault="00B475A1" w:rsidP="00F51FA8">
            <w:pPr>
              <w:jc w:val="center"/>
            </w:pPr>
            <w:r>
              <w:t>SonarQube Server</w:t>
            </w:r>
          </w:p>
        </w:tc>
        <w:tc>
          <w:tcPr>
            <w:tcW w:w="1341" w:type="dxa"/>
            <w:shd w:val="clear" w:color="auto" w:fill="auto"/>
          </w:tcPr>
          <w:p w14:paraId="5D70AE67" w14:textId="77777777" w:rsidR="00B475A1" w:rsidRDefault="00B475A1" w:rsidP="00F51FA8">
            <w:pPr>
              <w:jc w:val="center"/>
            </w:pPr>
            <w:r>
              <w:t>10.6</w:t>
            </w:r>
          </w:p>
        </w:tc>
        <w:tc>
          <w:tcPr>
            <w:tcW w:w="4021" w:type="dxa"/>
            <w:shd w:val="clear" w:color="auto" w:fill="auto"/>
          </w:tcPr>
          <w:p w14:paraId="46DF8E8B" w14:textId="77777777" w:rsidR="00B475A1" w:rsidRDefault="00B475A1" w:rsidP="00F51FA8">
            <w:pPr>
              <w:jc w:val="center"/>
            </w:pPr>
            <w:r>
              <w:t>C/C++ quality profile / CERT C++ checks</w:t>
            </w:r>
          </w:p>
        </w:tc>
        <w:tc>
          <w:tcPr>
            <w:tcW w:w="3611" w:type="dxa"/>
            <w:shd w:val="clear" w:color="auto" w:fill="auto"/>
          </w:tcPr>
          <w:p w14:paraId="096C3E45" w14:textId="77777777" w:rsidR="00B475A1" w:rsidRDefault="00B475A1" w:rsidP="00F51FA8">
            <w:pPr>
              <w:jc w:val="center"/>
            </w:pPr>
            <w:r>
              <w:t>Use during Verify for SAST scanning of unsafe casts and conversion issues.</w:t>
            </w:r>
          </w:p>
        </w:tc>
      </w:tr>
      <w:tr w:rsidR="00B475A1" w14:paraId="144F3207" w14:textId="77777777" w:rsidTr="00001F14">
        <w:trPr>
          <w:trHeight w:val="460"/>
        </w:trPr>
        <w:tc>
          <w:tcPr>
            <w:tcW w:w="1807" w:type="dxa"/>
            <w:shd w:val="clear" w:color="auto" w:fill="auto"/>
          </w:tcPr>
          <w:p w14:paraId="702C3140" w14:textId="77777777" w:rsidR="00B475A1" w:rsidRDefault="00B475A1" w:rsidP="00F51FA8">
            <w:pPr>
              <w:jc w:val="center"/>
            </w:pPr>
            <w:r>
              <w:t>clang-tidy</w:t>
            </w:r>
          </w:p>
        </w:tc>
        <w:tc>
          <w:tcPr>
            <w:tcW w:w="1341" w:type="dxa"/>
            <w:shd w:val="clear" w:color="auto" w:fill="auto"/>
          </w:tcPr>
          <w:p w14:paraId="6A6A60DA" w14:textId="77777777" w:rsidR="00B475A1" w:rsidRDefault="00B475A1" w:rsidP="00F51FA8">
            <w:pPr>
              <w:jc w:val="center"/>
            </w:pPr>
            <w:r>
              <w:t>18.1</w:t>
            </w:r>
          </w:p>
        </w:tc>
        <w:tc>
          <w:tcPr>
            <w:tcW w:w="4021" w:type="dxa"/>
            <w:shd w:val="clear" w:color="auto" w:fill="auto"/>
          </w:tcPr>
          <w:p w14:paraId="0E128E19" w14:textId="77777777" w:rsidR="00B475A1" w:rsidRDefault="00B475A1" w:rsidP="00F51FA8">
            <w:pPr>
              <w:jc w:val="center"/>
              <w:rPr>
                <w:u w:val="single"/>
              </w:rPr>
            </w:pPr>
            <w:r>
              <w:t>cppcoreguidelines-narrowing-conversions; cert-*</w:t>
            </w:r>
          </w:p>
        </w:tc>
        <w:tc>
          <w:tcPr>
            <w:tcW w:w="3611" w:type="dxa"/>
            <w:shd w:val="clear" w:color="auto" w:fill="auto"/>
          </w:tcPr>
          <w:p w14:paraId="78E21511" w14:textId="77777777" w:rsidR="00B475A1" w:rsidRDefault="00B475A1" w:rsidP="00F51FA8">
            <w:pPr>
              <w:jc w:val="center"/>
            </w:pPr>
            <w:r>
              <w:t>Use in the IDE and CI build to warn about unsafe conversions.</w:t>
            </w:r>
          </w:p>
        </w:tc>
      </w:tr>
      <w:tr w:rsidR="00B475A1" w14:paraId="584F3F5F" w14:textId="77777777" w:rsidTr="00001F14">
        <w:trPr>
          <w:trHeight w:val="460"/>
        </w:trPr>
        <w:tc>
          <w:tcPr>
            <w:tcW w:w="1807" w:type="dxa"/>
            <w:shd w:val="clear" w:color="auto" w:fill="auto"/>
          </w:tcPr>
          <w:p w14:paraId="3D3EEBF8" w14:textId="77777777" w:rsidR="00B475A1" w:rsidRDefault="00B475A1" w:rsidP="00F51FA8">
            <w:pPr>
              <w:jc w:val="center"/>
            </w:pPr>
            <w:r>
              <w:t>Cppcheck</w:t>
            </w:r>
          </w:p>
        </w:tc>
        <w:tc>
          <w:tcPr>
            <w:tcW w:w="1341" w:type="dxa"/>
            <w:shd w:val="clear" w:color="auto" w:fill="auto"/>
          </w:tcPr>
          <w:p w14:paraId="31EF5021" w14:textId="77777777" w:rsidR="00B475A1" w:rsidRDefault="00B475A1" w:rsidP="00F51FA8">
            <w:pPr>
              <w:jc w:val="center"/>
            </w:pPr>
            <w:r>
              <w:t>2.14</w:t>
            </w:r>
          </w:p>
        </w:tc>
        <w:tc>
          <w:tcPr>
            <w:tcW w:w="4021" w:type="dxa"/>
            <w:shd w:val="clear" w:color="auto" w:fill="auto"/>
          </w:tcPr>
          <w:p w14:paraId="44E1BCF5" w14:textId="77777777" w:rsidR="00B475A1" w:rsidRDefault="00B475A1" w:rsidP="00F51FA8">
            <w:pPr>
              <w:jc w:val="center"/>
              <w:rPr>
                <w:u w:val="single"/>
              </w:rPr>
            </w:pPr>
            <w:r>
              <w:t>cert-int50-cpp / conversion checks</w:t>
            </w:r>
          </w:p>
        </w:tc>
        <w:tc>
          <w:tcPr>
            <w:tcW w:w="3611" w:type="dxa"/>
            <w:shd w:val="clear" w:color="auto" w:fill="auto"/>
          </w:tcPr>
          <w:p w14:paraId="231ADAF9" w14:textId="77777777" w:rsidR="00B475A1" w:rsidRDefault="00B475A1" w:rsidP="00F51FA8">
            <w:pPr>
              <w:jc w:val="center"/>
            </w:pPr>
            <w:r>
              <w:t>Use during CI to detect out-of-range enum and integer conversion risks.</w:t>
            </w:r>
          </w:p>
        </w:tc>
      </w:tr>
      <w:tr w:rsidR="00B475A1" w14:paraId="3259BF5F" w14:textId="77777777" w:rsidTr="00001F14">
        <w:trPr>
          <w:trHeight w:val="460"/>
        </w:trPr>
        <w:tc>
          <w:tcPr>
            <w:tcW w:w="1807" w:type="dxa"/>
            <w:shd w:val="clear" w:color="auto" w:fill="auto"/>
          </w:tcPr>
          <w:p w14:paraId="733F1333" w14:textId="77777777" w:rsidR="00B475A1" w:rsidRDefault="00B475A1" w:rsidP="00F51FA8">
            <w:pPr>
              <w:jc w:val="center"/>
            </w:pPr>
            <w:r>
              <w:t>CodeQL CLI</w:t>
            </w:r>
          </w:p>
        </w:tc>
        <w:tc>
          <w:tcPr>
            <w:tcW w:w="1341" w:type="dxa"/>
            <w:shd w:val="clear" w:color="auto" w:fill="auto"/>
          </w:tcPr>
          <w:p w14:paraId="55D076C0" w14:textId="77777777" w:rsidR="00B475A1" w:rsidRDefault="00B475A1" w:rsidP="00F51FA8">
            <w:pPr>
              <w:jc w:val="center"/>
            </w:pPr>
            <w:r>
              <w:t>2.18</w:t>
            </w:r>
          </w:p>
        </w:tc>
        <w:tc>
          <w:tcPr>
            <w:tcW w:w="4021" w:type="dxa"/>
            <w:shd w:val="clear" w:color="auto" w:fill="auto"/>
          </w:tcPr>
          <w:p w14:paraId="39687AE4" w14:textId="77777777" w:rsidR="00B475A1" w:rsidRDefault="00B475A1" w:rsidP="00F51FA8">
            <w:pPr>
              <w:jc w:val="center"/>
              <w:rPr>
                <w:u w:val="single"/>
              </w:rPr>
            </w:pPr>
            <w:r>
              <w:t>C/C++ security-and-quality queries</w:t>
            </w:r>
          </w:p>
        </w:tc>
        <w:tc>
          <w:tcPr>
            <w:tcW w:w="3611" w:type="dxa"/>
            <w:shd w:val="clear" w:color="auto" w:fill="auto"/>
          </w:tcPr>
          <w:p w14:paraId="783F602E" w14:textId="77777777" w:rsidR="00B475A1" w:rsidRDefault="00B475A1" w:rsidP="00F51FA8">
            <w:pPr>
              <w:jc w:val="center"/>
            </w:pPr>
            <w:r>
              <w:t>Use for pull-request code scanning and conversion/control-flow findings.</w:t>
            </w:r>
          </w:p>
        </w:tc>
      </w:tr>
    </w:tbl>
    <w:p w14:paraId="380F6053" w14:textId="77777777" w:rsidR="00381847" w:rsidRDefault="00E769D9">
      <w:pPr>
        <w:rPr>
          <w:b/>
          <w:sz w:val="27"/>
          <w:szCs w:val="27"/>
        </w:rPr>
      </w:pPr>
      <w:r>
        <w:br w:type="page"/>
      </w:r>
    </w:p>
    <w:p w14:paraId="40EF2E90" w14:textId="77777777" w:rsidR="00381847" w:rsidRDefault="00E769D9" w:rsidP="0059536C">
      <w:pPr>
        <w:pStyle w:val="Heading4"/>
      </w:pPr>
      <w:bookmarkStart w:id="8" w:name="_Toc52464060"/>
      <w:r>
        <w:lastRenderedPageBreak/>
        <w:t>Coding Standard 2</w:t>
      </w:r>
      <w:bookmarkEnd w:id="8"/>
    </w:p>
    <w:p w14:paraId="32DA1F0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6A12E5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4E646A2"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13099EE"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008E1AA7" w14:textId="77777777" w:rsidR="00381847" w:rsidRDefault="00E769D9">
            <w:pPr>
              <w:jc w:val="center"/>
              <w:rPr>
                <w:b/>
                <w:sz w:val="24"/>
                <w:szCs w:val="24"/>
              </w:rPr>
            </w:pPr>
            <w:r>
              <w:rPr>
                <w:b/>
                <w:sz w:val="24"/>
                <w:szCs w:val="24"/>
              </w:rPr>
              <w:t>Name of Standard</w:t>
            </w:r>
          </w:p>
        </w:tc>
      </w:tr>
      <w:tr w:rsidR="00381847" w14:paraId="7A19EAE0" w14:textId="77777777" w:rsidTr="00787B86">
        <w:trPr>
          <w:trHeight w:val="888"/>
        </w:trPr>
        <w:tc>
          <w:tcPr>
            <w:tcW w:w="1807" w:type="dxa"/>
            <w:shd w:val="clear" w:color="auto" w:fill="F3F3F3"/>
            <w:tcMar>
              <w:top w:w="100" w:type="dxa"/>
              <w:left w:w="100" w:type="dxa"/>
              <w:bottom w:w="100" w:type="dxa"/>
              <w:right w:w="100" w:type="dxa"/>
            </w:tcMar>
          </w:tcPr>
          <w:p w14:paraId="507AB55D" w14:textId="77777777" w:rsidR="00C11EF2" w:rsidRPr="00787B86" w:rsidRDefault="00000000">
            <w:r w:rsidRPr="00787B86">
              <w:rPr>
                <w:rFonts w:eastAsia="Times New Roman"/>
                <w:b/>
              </w:rPr>
              <w:t>Data Value</w:t>
            </w:r>
          </w:p>
        </w:tc>
        <w:tc>
          <w:tcPr>
            <w:tcW w:w="1341" w:type="dxa"/>
            <w:tcMar>
              <w:top w:w="100" w:type="dxa"/>
              <w:left w:w="100" w:type="dxa"/>
              <w:bottom w:w="100" w:type="dxa"/>
              <w:right w:w="100" w:type="dxa"/>
            </w:tcMar>
          </w:tcPr>
          <w:p w14:paraId="0E8C9139" w14:textId="77777777" w:rsidR="00C11EF2" w:rsidRPr="00787B86" w:rsidRDefault="00000000">
            <w:r w:rsidRPr="00787B86">
              <w:rPr>
                <w:rFonts w:eastAsia="Times New Roman"/>
              </w:rPr>
              <w:t>STD-002-CPP</w:t>
            </w:r>
          </w:p>
        </w:tc>
        <w:tc>
          <w:tcPr>
            <w:tcW w:w="7632" w:type="dxa"/>
            <w:tcMar>
              <w:top w:w="100" w:type="dxa"/>
              <w:left w:w="100" w:type="dxa"/>
              <w:bottom w:w="100" w:type="dxa"/>
              <w:right w:w="100" w:type="dxa"/>
            </w:tcMar>
          </w:tcPr>
          <w:p w14:paraId="41ABE26B" w14:textId="77777777" w:rsidR="00C11EF2" w:rsidRPr="00787B86" w:rsidRDefault="00000000">
            <w:r w:rsidRPr="00787B86">
              <w:rPr>
                <w:rFonts w:eastAsia="Times New Roman"/>
                <w:sz w:val="20"/>
              </w:rPr>
              <w:t>INT31-C/INT33-C: Validate integer values before conversion, division, or use in calculations. This standard requires range checks and zero checks before using numeric input. Validating values prevents lost data, divide-by-zero errors, overflow, and incorrect memory or loop calculations.</w:t>
            </w:r>
          </w:p>
        </w:tc>
      </w:tr>
    </w:tbl>
    <w:p w14:paraId="4F5482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72CCAE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821E3CB" w14:textId="77777777" w:rsidR="00F72634" w:rsidRDefault="00F72634" w:rsidP="0015146B">
            <w:r>
              <w:rPr>
                <w:b/>
                <w:sz w:val="24"/>
                <w:szCs w:val="24"/>
              </w:rPr>
              <w:t>Noncompliant Code</w:t>
            </w:r>
          </w:p>
        </w:tc>
      </w:tr>
      <w:tr w:rsidR="00F72634" w14:paraId="27A25DC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C709F77" w14:textId="77777777" w:rsidR="00C11EF2" w:rsidRPr="00787B86" w:rsidRDefault="00000000">
            <w:r w:rsidRPr="00787B86">
              <w:rPr>
                <w:rFonts w:eastAsia="Times New Roman"/>
                <w:sz w:val="20"/>
              </w:rPr>
              <w:t>This code uses user-provided values without checking whether the divisor is zero or whether the result is meaningful. A zero divisor can crash the program or create undefined behavior.</w:t>
            </w:r>
          </w:p>
        </w:tc>
      </w:tr>
      <w:tr w:rsidR="00F72634" w14:paraId="4ED4B065" w14:textId="77777777" w:rsidTr="00001F14">
        <w:trPr>
          <w:trHeight w:val="460"/>
        </w:trPr>
        <w:tc>
          <w:tcPr>
            <w:tcW w:w="10800" w:type="dxa"/>
            <w:tcMar>
              <w:top w:w="100" w:type="dxa"/>
              <w:left w:w="100" w:type="dxa"/>
              <w:bottom w:w="100" w:type="dxa"/>
              <w:right w:w="100" w:type="dxa"/>
            </w:tcMar>
          </w:tcPr>
          <w:p w14:paraId="1AF3F143" w14:textId="77777777" w:rsidR="00C11EF2" w:rsidRDefault="00000000">
            <w:pPr>
              <w:ind w:left="240"/>
            </w:pPr>
            <w:r>
              <w:rPr>
                <w:rFonts w:ascii="Courier New" w:eastAsia="Courier New" w:hAnsi="Courier New"/>
                <w:sz w:val="24"/>
              </w:rPr>
              <w:t>int average(int total, int count) {</w:t>
            </w:r>
          </w:p>
          <w:p w14:paraId="1B7B4EA4" w14:textId="77777777" w:rsidR="00C11EF2" w:rsidRDefault="00000000">
            <w:pPr>
              <w:ind w:left="240"/>
            </w:pPr>
            <w:r>
              <w:rPr>
                <w:rFonts w:ascii="Courier New" w:eastAsia="Courier New" w:hAnsi="Courier New"/>
                <w:sz w:val="24"/>
              </w:rPr>
              <w:t xml:space="preserve">    return total / count;</w:t>
            </w:r>
          </w:p>
          <w:p w14:paraId="64849F00" w14:textId="77777777" w:rsidR="00C11EF2" w:rsidRDefault="00000000">
            <w:pPr>
              <w:ind w:left="240"/>
            </w:pPr>
            <w:r>
              <w:rPr>
                <w:rFonts w:ascii="Courier New" w:eastAsia="Courier New" w:hAnsi="Courier New"/>
                <w:sz w:val="24"/>
              </w:rPr>
              <w:t>}</w:t>
            </w:r>
          </w:p>
        </w:tc>
      </w:tr>
    </w:tbl>
    <w:p w14:paraId="507FF40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0DF08B9"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7C16225" w14:textId="77777777" w:rsidR="00F72634" w:rsidRDefault="00F72634" w:rsidP="0015146B">
            <w:r>
              <w:rPr>
                <w:b/>
                <w:sz w:val="24"/>
                <w:szCs w:val="24"/>
              </w:rPr>
              <w:t>Compliant Code</w:t>
            </w:r>
          </w:p>
        </w:tc>
      </w:tr>
      <w:tr w:rsidR="00F72634" w14:paraId="7CC342A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75E6E88" w14:textId="77777777" w:rsidR="00C11EF2" w:rsidRPr="00787B86" w:rsidRDefault="00000000">
            <w:r w:rsidRPr="00787B86">
              <w:rPr>
                <w:rFonts w:eastAsia="Times New Roman"/>
                <w:sz w:val="20"/>
              </w:rPr>
              <w:t>This code checks the data value before performing division. The function fails safely when the input is not acceptable.</w:t>
            </w:r>
          </w:p>
        </w:tc>
      </w:tr>
      <w:tr w:rsidR="00F72634" w14:paraId="753DA973" w14:textId="77777777" w:rsidTr="00001F14">
        <w:trPr>
          <w:trHeight w:val="460"/>
        </w:trPr>
        <w:tc>
          <w:tcPr>
            <w:tcW w:w="10800" w:type="dxa"/>
            <w:tcMar>
              <w:top w:w="100" w:type="dxa"/>
              <w:left w:w="100" w:type="dxa"/>
              <w:bottom w:w="100" w:type="dxa"/>
              <w:right w:w="100" w:type="dxa"/>
            </w:tcMar>
          </w:tcPr>
          <w:p w14:paraId="69DFF1A1" w14:textId="77777777" w:rsidR="00C11EF2" w:rsidRDefault="00000000">
            <w:pPr>
              <w:ind w:left="240"/>
            </w:pPr>
            <w:r>
              <w:rPr>
                <w:rFonts w:ascii="Courier New" w:eastAsia="Courier New" w:hAnsi="Courier New"/>
                <w:sz w:val="24"/>
              </w:rPr>
              <w:t>#include &lt;stdexcept&gt;</w:t>
            </w:r>
          </w:p>
          <w:p w14:paraId="4F4590EB" w14:textId="77777777" w:rsidR="00C11EF2" w:rsidRDefault="00C11EF2">
            <w:pPr>
              <w:ind w:left="240"/>
            </w:pPr>
          </w:p>
          <w:p w14:paraId="3AD562A2" w14:textId="77777777" w:rsidR="00C11EF2" w:rsidRDefault="00000000">
            <w:pPr>
              <w:ind w:left="240"/>
            </w:pPr>
            <w:r>
              <w:rPr>
                <w:rFonts w:ascii="Courier New" w:eastAsia="Courier New" w:hAnsi="Courier New"/>
                <w:sz w:val="24"/>
              </w:rPr>
              <w:t>int average(int total, int count) {</w:t>
            </w:r>
          </w:p>
          <w:p w14:paraId="2735C3D5" w14:textId="77777777" w:rsidR="00C11EF2" w:rsidRDefault="00000000">
            <w:pPr>
              <w:ind w:left="240"/>
            </w:pPr>
            <w:r>
              <w:rPr>
                <w:rFonts w:ascii="Courier New" w:eastAsia="Courier New" w:hAnsi="Courier New"/>
                <w:sz w:val="24"/>
              </w:rPr>
              <w:t xml:space="preserve">    if (count &lt;= 0) {</w:t>
            </w:r>
          </w:p>
          <w:p w14:paraId="54A69A32" w14:textId="77777777" w:rsidR="00C11EF2" w:rsidRDefault="00000000">
            <w:pPr>
              <w:ind w:left="240"/>
            </w:pPr>
            <w:r>
              <w:rPr>
                <w:rFonts w:ascii="Courier New" w:eastAsia="Courier New" w:hAnsi="Courier New"/>
                <w:sz w:val="24"/>
              </w:rPr>
              <w:t xml:space="preserve">        throw std::invalid_argument("count must be positive");</w:t>
            </w:r>
          </w:p>
          <w:p w14:paraId="16764583" w14:textId="77777777" w:rsidR="00C11EF2" w:rsidRDefault="00000000">
            <w:pPr>
              <w:ind w:left="240"/>
            </w:pPr>
            <w:r>
              <w:rPr>
                <w:rFonts w:ascii="Courier New" w:eastAsia="Courier New" w:hAnsi="Courier New"/>
                <w:sz w:val="24"/>
              </w:rPr>
              <w:t xml:space="preserve">    }</w:t>
            </w:r>
          </w:p>
          <w:p w14:paraId="525561CB" w14:textId="77777777" w:rsidR="00C11EF2" w:rsidRDefault="00000000">
            <w:pPr>
              <w:ind w:left="240"/>
            </w:pPr>
            <w:r>
              <w:rPr>
                <w:rFonts w:ascii="Courier New" w:eastAsia="Courier New" w:hAnsi="Courier New"/>
                <w:sz w:val="24"/>
              </w:rPr>
              <w:t xml:space="preserve">    return total / count;</w:t>
            </w:r>
          </w:p>
          <w:p w14:paraId="30959338" w14:textId="77777777" w:rsidR="00C11EF2" w:rsidRDefault="00000000">
            <w:pPr>
              <w:ind w:left="240"/>
            </w:pPr>
            <w:r>
              <w:rPr>
                <w:rFonts w:ascii="Courier New" w:eastAsia="Courier New" w:hAnsi="Courier New"/>
                <w:sz w:val="24"/>
              </w:rPr>
              <w:t>}</w:t>
            </w:r>
          </w:p>
        </w:tc>
      </w:tr>
    </w:tbl>
    <w:p w14:paraId="599AA660" w14:textId="77777777" w:rsidR="00B475A1" w:rsidRDefault="00B475A1" w:rsidP="00B475A1">
      <w:pPr>
        <w:rPr>
          <w:b/>
        </w:rPr>
      </w:pPr>
    </w:p>
    <w:p w14:paraId="1CED859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29470FE" w14:textId="77777777" w:rsidTr="006D38A7">
        <w:trPr>
          <w:tblHeader/>
        </w:trPr>
        <w:tc>
          <w:tcPr>
            <w:tcW w:w="10780" w:type="dxa"/>
            <w:shd w:val="clear" w:color="auto" w:fill="auto"/>
            <w:tcMar>
              <w:top w:w="100" w:type="dxa"/>
              <w:left w:w="100" w:type="dxa"/>
              <w:bottom w:w="100" w:type="dxa"/>
              <w:right w:w="100" w:type="dxa"/>
            </w:tcMar>
          </w:tcPr>
          <w:p w14:paraId="5F2BE8F2" w14:textId="77777777" w:rsidR="00B475A1" w:rsidRDefault="00B475A1" w:rsidP="00F51FA8">
            <w:pPr>
              <w:pBdr>
                <w:top w:val="nil"/>
                <w:left w:val="nil"/>
                <w:bottom w:val="nil"/>
                <w:right w:val="nil"/>
                <w:between w:val="nil"/>
              </w:pBdr>
            </w:pPr>
            <w:r>
              <w:rPr>
                <w:b/>
              </w:rPr>
              <w:t>Principles(s): 1. Validate Input Data; 4. Keep It Simple; 9. Use Effective Quality Assurance Techniques; 10. Adopt a Secure Coding Standard. This standard requires numeric values to be checked before division, conversion, or calculation. Simple checks and automated tests reduce overflow, divide-by-zero, and invalid range errors.</w:t>
            </w:r>
          </w:p>
        </w:tc>
      </w:tr>
    </w:tbl>
    <w:p w14:paraId="03BF9B64" w14:textId="77777777" w:rsidR="00B475A1" w:rsidRDefault="00B475A1" w:rsidP="00B475A1">
      <w:pPr>
        <w:rPr>
          <w:b/>
        </w:rPr>
      </w:pPr>
    </w:p>
    <w:p w14:paraId="68B8FA02"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8C14079" w14:textId="77777777" w:rsidTr="00001F14">
        <w:trPr>
          <w:trHeight w:val="460"/>
          <w:tblHeader/>
        </w:trPr>
        <w:tc>
          <w:tcPr>
            <w:tcW w:w="1806" w:type="dxa"/>
            <w:shd w:val="clear" w:color="auto" w:fill="D9D9D9"/>
            <w:vAlign w:val="center"/>
          </w:tcPr>
          <w:p w14:paraId="1B5BFECA"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4A399D"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19118A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66B5F4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03267B5" w14:textId="77777777" w:rsidR="00B475A1" w:rsidRDefault="00B475A1" w:rsidP="00F51FA8">
            <w:pPr>
              <w:jc w:val="center"/>
              <w:rPr>
                <w:b/>
                <w:sz w:val="24"/>
                <w:szCs w:val="24"/>
              </w:rPr>
            </w:pPr>
            <w:r>
              <w:rPr>
                <w:b/>
                <w:sz w:val="24"/>
                <w:szCs w:val="24"/>
              </w:rPr>
              <w:t>Level</w:t>
            </w:r>
          </w:p>
        </w:tc>
      </w:tr>
      <w:tr w:rsidR="00B475A1" w14:paraId="3E5790A4" w14:textId="77777777" w:rsidTr="00001F14">
        <w:trPr>
          <w:trHeight w:val="460"/>
        </w:trPr>
        <w:tc>
          <w:tcPr>
            <w:tcW w:w="1806" w:type="dxa"/>
            <w:shd w:val="clear" w:color="auto" w:fill="auto"/>
          </w:tcPr>
          <w:p w14:paraId="28D36B3A" w14:textId="77777777" w:rsidR="00B475A1" w:rsidRDefault="00B475A1" w:rsidP="00F51FA8">
            <w:pPr>
              <w:jc w:val="center"/>
            </w:pPr>
            <w:r>
              <w:t>High</w:t>
            </w:r>
          </w:p>
        </w:tc>
        <w:tc>
          <w:tcPr>
            <w:tcW w:w="1341" w:type="dxa"/>
            <w:shd w:val="clear" w:color="auto" w:fill="auto"/>
          </w:tcPr>
          <w:p w14:paraId="51C560EB" w14:textId="77777777" w:rsidR="00B475A1" w:rsidRDefault="00B475A1" w:rsidP="00F51FA8">
            <w:pPr>
              <w:jc w:val="center"/>
            </w:pPr>
            <w:r>
              <w:t>Possible</w:t>
            </w:r>
          </w:p>
        </w:tc>
        <w:tc>
          <w:tcPr>
            <w:tcW w:w="4021" w:type="dxa"/>
            <w:shd w:val="clear" w:color="auto" w:fill="auto"/>
          </w:tcPr>
          <w:p w14:paraId="1C23F0D7" w14:textId="77777777" w:rsidR="00B475A1" w:rsidRDefault="00B475A1" w:rsidP="00F51FA8">
            <w:pPr>
              <w:jc w:val="center"/>
            </w:pPr>
            <w:r>
              <w:t>Low</w:t>
            </w:r>
          </w:p>
        </w:tc>
        <w:tc>
          <w:tcPr>
            <w:tcW w:w="1807" w:type="dxa"/>
            <w:shd w:val="clear" w:color="auto" w:fill="auto"/>
          </w:tcPr>
          <w:p w14:paraId="29DB16F0" w14:textId="77777777" w:rsidR="00B475A1" w:rsidRDefault="00B475A1" w:rsidP="00F51FA8">
            <w:pPr>
              <w:jc w:val="center"/>
            </w:pPr>
            <w:r>
              <w:t>High</w:t>
            </w:r>
          </w:p>
        </w:tc>
        <w:tc>
          <w:tcPr>
            <w:tcW w:w="1805" w:type="dxa"/>
            <w:shd w:val="clear" w:color="auto" w:fill="auto"/>
          </w:tcPr>
          <w:p w14:paraId="550BBCD1" w14:textId="77777777" w:rsidR="00B475A1" w:rsidRDefault="00B475A1" w:rsidP="00F51FA8">
            <w:pPr>
              <w:jc w:val="center"/>
            </w:pPr>
            <w:r>
              <w:t>2</w:t>
            </w:r>
          </w:p>
        </w:tc>
      </w:tr>
    </w:tbl>
    <w:p w14:paraId="4054C0F0" w14:textId="77777777" w:rsidR="00B475A1" w:rsidRDefault="00B475A1" w:rsidP="00B475A1">
      <w:pPr>
        <w:rPr>
          <w:b/>
        </w:rPr>
      </w:pPr>
    </w:p>
    <w:p w14:paraId="0E7A9D7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66BEF5" w14:textId="77777777" w:rsidTr="00001F14">
        <w:trPr>
          <w:trHeight w:val="460"/>
          <w:tblHeader/>
        </w:trPr>
        <w:tc>
          <w:tcPr>
            <w:tcW w:w="1807" w:type="dxa"/>
            <w:shd w:val="clear" w:color="auto" w:fill="D9D9D9"/>
            <w:vAlign w:val="center"/>
          </w:tcPr>
          <w:p w14:paraId="10F7B5C0"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A044039"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0208A65"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B6A2DAA" w14:textId="77777777" w:rsidR="00B475A1" w:rsidRDefault="00B475A1" w:rsidP="00F51FA8">
            <w:pPr>
              <w:jc w:val="center"/>
              <w:rPr>
                <w:b/>
                <w:sz w:val="24"/>
                <w:szCs w:val="24"/>
              </w:rPr>
            </w:pPr>
            <w:r>
              <w:rPr>
                <w:b/>
                <w:sz w:val="24"/>
                <w:szCs w:val="24"/>
              </w:rPr>
              <w:t>Description Tool</w:t>
            </w:r>
          </w:p>
        </w:tc>
      </w:tr>
      <w:tr w:rsidR="00B475A1" w14:paraId="2D0622BB" w14:textId="77777777" w:rsidTr="00001F14">
        <w:trPr>
          <w:trHeight w:val="460"/>
        </w:trPr>
        <w:tc>
          <w:tcPr>
            <w:tcW w:w="1807" w:type="dxa"/>
            <w:shd w:val="clear" w:color="auto" w:fill="auto"/>
          </w:tcPr>
          <w:p w14:paraId="67B87B91" w14:textId="77777777" w:rsidR="00B475A1" w:rsidRDefault="00B475A1" w:rsidP="00F51FA8">
            <w:pPr>
              <w:jc w:val="center"/>
            </w:pPr>
            <w:r>
              <w:t>SonarQube Server</w:t>
            </w:r>
          </w:p>
        </w:tc>
        <w:tc>
          <w:tcPr>
            <w:tcW w:w="1341" w:type="dxa"/>
            <w:shd w:val="clear" w:color="auto" w:fill="auto"/>
          </w:tcPr>
          <w:p w14:paraId="2B695D37" w14:textId="77777777" w:rsidR="00B475A1" w:rsidRDefault="00B475A1" w:rsidP="00F51FA8">
            <w:pPr>
              <w:jc w:val="center"/>
            </w:pPr>
            <w:r>
              <w:t>10.6</w:t>
            </w:r>
          </w:p>
        </w:tc>
        <w:tc>
          <w:tcPr>
            <w:tcW w:w="4021" w:type="dxa"/>
            <w:shd w:val="clear" w:color="auto" w:fill="auto"/>
          </w:tcPr>
          <w:p w14:paraId="0429E445" w14:textId="77777777" w:rsidR="00B475A1" w:rsidRDefault="00B475A1" w:rsidP="00F51FA8">
            <w:pPr>
              <w:jc w:val="center"/>
            </w:pPr>
            <w:r>
              <w:t>Arithmetic and divide-by-zero rules</w:t>
            </w:r>
          </w:p>
        </w:tc>
        <w:tc>
          <w:tcPr>
            <w:tcW w:w="3611" w:type="dxa"/>
            <w:shd w:val="clear" w:color="auto" w:fill="auto"/>
          </w:tcPr>
          <w:p w14:paraId="5626E403" w14:textId="77777777" w:rsidR="00B475A1" w:rsidRDefault="00B475A1" w:rsidP="00F51FA8">
            <w:pPr>
              <w:jc w:val="center"/>
            </w:pPr>
            <w:r>
              <w:t>Use during Verify to detect unsafe arithmetic and unchecked divisor values.</w:t>
            </w:r>
          </w:p>
        </w:tc>
      </w:tr>
      <w:tr w:rsidR="00B475A1" w14:paraId="25917F19" w14:textId="77777777" w:rsidTr="00001F14">
        <w:trPr>
          <w:trHeight w:val="460"/>
        </w:trPr>
        <w:tc>
          <w:tcPr>
            <w:tcW w:w="1807" w:type="dxa"/>
            <w:shd w:val="clear" w:color="auto" w:fill="auto"/>
          </w:tcPr>
          <w:p w14:paraId="5F6F1907" w14:textId="77777777" w:rsidR="00B475A1" w:rsidRDefault="00B475A1" w:rsidP="00F51FA8">
            <w:pPr>
              <w:jc w:val="center"/>
            </w:pPr>
            <w:r>
              <w:t>clang-tidy</w:t>
            </w:r>
          </w:p>
        </w:tc>
        <w:tc>
          <w:tcPr>
            <w:tcW w:w="1341" w:type="dxa"/>
            <w:shd w:val="clear" w:color="auto" w:fill="auto"/>
          </w:tcPr>
          <w:p w14:paraId="44200B1E" w14:textId="77777777" w:rsidR="00B475A1" w:rsidRDefault="00B475A1" w:rsidP="00F51FA8">
            <w:pPr>
              <w:jc w:val="center"/>
            </w:pPr>
            <w:r>
              <w:t>18.1</w:t>
            </w:r>
          </w:p>
        </w:tc>
        <w:tc>
          <w:tcPr>
            <w:tcW w:w="4021" w:type="dxa"/>
            <w:shd w:val="clear" w:color="auto" w:fill="auto"/>
          </w:tcPr>
          <w:p w14:paraId="1C57551E" w14:textId="77777777" w:rsidR="00B475A1" w:rsidRDefault="00B475A1" w:rsidP="00F51FA8">
            <w:pPr>
              <w:jc w:val="center"/>
              <w:rPr>
                <w:u w:val="single"/>
              </w:rPr>
            </w:pPr>
            <w:r>
              <w:t>clang-analyzer-core.DivideZero; bugprone-integer-division</w:t>
            </w:r>
          </w:p>
        </w:tc>
        <w:tc>
          <w:tcPr>
            <w:tcW w:w="3611" w:type="dxa"/>
            <w:shd w:val="clear" w:color="auto" w:fill="auto"/>
          </w:tcPr>
          <w:p w14:paraId="5D6923DB" w14:textId="77777777" w:rsidR="00B475A1" w:rsidRDefault="00B475A1" w:rsidP="00F51FA8">
            <w:pPr>
              <w:jc w:val="center"/>
            </w:pPr>
            <w:r>
              <w:t>Use in local builds and CI to detect divide-by-zero and suspicious integer calculations.</w:t>
            </w:r>
          </w:p>
        </w:tc>
      </w:tr>
      <w:tr w:rsidR="00B475A1" w14:paraId="01890E9B" w14:textId="77777777" w:rsidTr="00001F14">
        <w:trPr>
          <w:trHeight w:val="460"/>
        </w:trPr>
        <w:tc>
          <w:tcPr>
            <w:tcW w:w="1807" w:type="dxa"/>
            <w:shd w:val="clear" w:color="auto" w:fill="auto"/>
          </w:tcPr>
          <w:p w14:paraId="59C5A332" w14:textId="77777777" w:rsidR="00B475A1" w:rsidRDefault="00B475A1" w:rsidP="00F51FA8">
            <w:pPr>
              <w:jc w:val="center"/>
            </w:pPr>
            <w:r>
              <w:t>Cppcheck</w:t>
            </w:r>
          </w:p>
        </w:tc>
        <w:tc>
          <w:tcPr>
            <w:tcW w:w="1341" w:type="dxa"/>
            <w:shd w:val="clear" w:color="auto" w:fill="auto"/>
          </w:tcPr>
          <w:p w14:paraId="0E128916" w14:textId="77777777" w:rsidR="00B475A1" w:rsidRDefault="00B475A1" w:rsidP="00F51FA8">
            <w:pPr>
              <w:jc w:val="center"/>
            </w:pPr>
            <w:r>
              <w:t>2.14</w:t>
            </w:r>
          </w:p>
        </w:tc>
        <w:tc>
          <w:tcPr>
            <w:tcW w:w="4021" w:type="dxa"/>
            <w:shd w:val="clear" w:color="auto" w:fill="auto"/>
          </w:tcPr>
          <w:p w14:paraId="7821D540" w14:textId="77777777" w:rsidR="00B475A1" w:rsidRDefault="00B475A1" w:rsidP="00F51FA8">
            <w:pPr>
              <w:jc w:val="center"/>
              <w:rPr>
                <w:u w:val="single"/>
              </w:rPr>
            </w:pPr>
            <w:r>
              <w:t>INT31-C / INT33-C checks</w:t>
            </w:r>
          </w:p>
        </w:tc>
        <w:tc>
          <w:tcPr>
            <w:tcW w:w="3611" w:type="dxa"/>
            <w:shd w:val="clear" w:color="auto" w:fill="auto"/>
          </w:tcPr>
          <w:p w14:paraId="44FEE44C" w14:textId="77777777" w:rsidR="00B475A1" w:rsidRDefault="00B475A1" w:rsidP="00F51FA8">
            <w:pPr>
              <w:jc w:val="center"/>
            </w:pPr>
            <w:r>
              <w:t>Use in CI to report unsafe integer conversions and division risks.</w:t>
            </w:r>
          </w:p>
        </w:tc>
      </w:tr>
      <w:tr w:rsidR="00B475A1" w14:paraId="5DD3A7FB" w14:textId="77777777" w:rsidTr="00001F14">
        <w:trPr>
          <w:trHeight w:val="460"/>
        </w:trPr>
        <w:tc>
          <w:tcPr>
            <w:tcW w:w="1807" w:type="dxa"/>
            <w:shd w:val="clear" w:color="auto" w:fill="auto"/>
          </w:tcPr>
          <w:p w14:paraId="0201FF5E" w14:textId="77777777" w:rsidR="00B475A1" w:rsidRDefault="00B475A1" w:rsidP="00F51FA8">
            <w:pPr>
              <w:jc w:val="center"/>
            </w:pPr>
            <w:r>
              <w:t>CodeQL CLI</w:t>
            </w:r>
          </w:p>
        </w:tc>
        <w:tc>
          <w:tcPr>
            <w:tcW w:w="1341" w:type="dxa"/>
            <w:shd w:val="clear" w:color="auto" w:fill="auto"/>
          </w:tcPr>
          <w:p w14:paraId="21AE6F53" w14:textId="77777777" w:rsidR="00B475A1" w:rsidRDefault="00B475A1" w:rsidP="00F51FA8">
            <w:pPr>
              <w:jc w:val="center"/>
            </w:pPr>
            <w:r>
              <w:t>2.18</w:t>
            </w:r>
          </w:p>
        </w:tc>
        <w:tc>
          <w:tcPr>
            <w:tcW w:w="4021" w:type="dxa"/>
            <w:shd w:val="clear" w:color="auto" w:fill="auto"/>
          </w:tcPr>
          <w:p w14:paraId="3BF18EA4" w14:textId="77777777" w:rsidR="00B475A1" w:rsidRDefault="00B475A1" w:rsidP="00F51FA8">
            <w:pPr>
              <w:jc w:val="center"/>
              <w:rPr>
                <w:u w:val="single"/>
              </w:rPr>
            </w:pPr>
            <w:r>
              <w:t>cpp/divide-by-zero; cpp/integer-overflow</w:t>
            </w:r>
          </w:p>
        </w:tc>
        <w:tc>
          <w:tcPr>
            <w:tcW w:w="3611" w:type="dxa"/>
            <w:shd w:val="clear" w:color="auto" w:fill="auto"/>
          </w:tcPr>
          <w:p w14:paraId="3CF9FFB5" w14:textId="77777777" w:rsidR="00B475A1" w:rsidRDefault="00B475A1" w:rsidP="00F51FA8">
            <w:pPr>
              <w:jc w:val="center"/>
            </w:pPr>
            <w:r>
              <w:t>Use for pull-request scans of dangerous numeric operations.</w:t>
            </w:r>
          </w:p>
        </w:tc>
      </w:tr>
    </w:tbl>
    <w:p w14:paraId="1BE0313C" w14:textId="77777777" w:rsidR="00381847" w:rsidRDefault="00E769D9" w:rsidP="0059536C">
      <w:pPr>
        <w:pStyle w:val="Heading4"/>
        <w:rPr>
          <w:sz w:val="27"/>
          <w:szCs w:val="27"/>
        </w:rPr>
      </w:pPr>
      <w:r>
        <w:br w:type="page"/>
      </w:r>
    </w:p>
    <w:p w14:paraId="02CD979A" w14:textId="77777777" w:rsidR="00381847" w:rsidRDefault="00E769D9" w:rsidP="0059536C">
      <w:pPr>
        <w:pStyle w:val="Heading4"/>
      </w:pPr>
      <w:bookmarkStart w:id="9" w:name="_Toc52464061"/>
      <w:r>
        <w:lastRenderedPageBreak/>
        <w:t>Coding Standard 3</w:t>
      </w:r>
      <w:bookmarkEnd w:id="9"/>
    </w:p>
    <w:p w14:paraId="243DA964"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D61767D"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982EE1"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54B5E82"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77562F0" w14:textId="77777777" w:rsidR="00381847" w:rsidRDefault="00E769D9">
            <w:pPr>
              <w:jc w:val="center"/>
              <w:rPr>
                <w:b/>
                <w:sz w:val="24"/>
                <w:szCs w:val="24"/>
              </w:rPr>
            </w:pPr>
            <w:r>
              <w:rPr>
                <w:b/>
                <w:sz w:val="24"/>
                <w:szCs w:val="24"/>
              </w:rPr>
              <w:t>Name of Standard</w:t>
            </w:r>
          </w:p>
        </w:tc>
      </w:tr>
      <w:tr w:rsidR="00381847" w14:paraId="016D37E0" w14:textId="77777777" w:rsidTr="00001F14">
        <w:trPr>
          <w:trHeight w:val="321"/>
        </w:trPr>
        <w:tc>
          <w:tcPr>
            <w:tcW w:w="1807" w:type="dxa"/>
            <w:shd w:val="clear" w:color="auto" w:fill="F3F3F3"/>
            <w:tcMar>
              <w:top w:w="100" w:type="dxa"/>
              <w:left w:w="100" w:type="dxa"/>
              <w:bottom w:w="100" w:type="dxa"/>
              <w:right w:w="100" w:type="dxa"/>
            </w:tcMar>
          </w:tcPr>
          <w:p w14:paraId="2F0B896E" w14:textId="77777777" w:rsidR="00C11EF2" w:rsidRPr="00787B86" w:rsidRDefault="00000000">
            <w:r w:rsidRPr="00787B86">
              <w:rPr>
                <w:rFonts w:eastAsia="Times New Roman"/>
                <w:b/>
              </w:rPr>
              <w:t>String Correctness</w:t>
            </w:r>
          </w:p>
        </w:tc>
        <w:tc>
          <w:tcPr>
            <w:tcW w:w="1341" w:type="dxa"/>
            <w:tcMar>
              <w:top w:w="100" w:type="dxa"/>
              <w:left w:w="100" w:type="dxa"/>
              <w:bottom w:w="100" w:type="dxa"/>
              <w:right w:w="100" w:type="dxa"/>
            </w:tcMar>
          </w:tcPr>
          <w:p w14:paraId="68A409A4" w14:textId="77777777" w:rsidR="00C11EF2" w:rsidRPr="00787B86" w:rsidRDefault="00000000">
            <w:r w:rsidRPr="00787B86">
              <w:rPr>
                <w:rFonts w:eastAsia="Times New Roman"/>
              </w:rPr>
              <w:t>STD-003-CPP</w:t>
            </w:r>
          </w:p>
        </w:tc>
        <w:tc>
          <w:tcPr>
            <w:tcW w:w="7632" w:type="dxa"/>
            <w:tcMar>
              <w:top w:w="100" w:type="dxa"/>
              <w:left w:w="100" w:type="dxa"/>
              <w:bottom w:w="100" w:type="dxa"/>
              <w:right w:w="100" w:type="dxa"/>
            </w:tcMar>
          </w:tcPr>
          <w:p w14:paraId="7812B9C2" w14:textId="77777777" w:rsidR="00C11EF2" w:rsidRPr="00787B86" w:rsidRDefault="00000000">
            <w:r w:rsidRPr="00787B86">
              <w:rPr>
                <w:rFonts w:eastAsia="Times New Roman"/>
                <w:sz w:val="20"/>
              </w:rPr>
              <w:t>STR50-CPP/STR51-CPP: Guarantee valid string storage and do not create strings from null pointers. This standard requires safe string construction and enough storage for all characters and terminators. Using std::string and validating pointers prevents truncation, buffer overwrite, and null pointer errors.</w:t>
            </w:r>
          </w:p>
        </w:tc>
      </w:tr>
    </w:tbl>
    <w:p w14:paraId="56052B2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1D382A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F560391" w14:textId="77777777" w:rsidR="00F72634" w:rsidRDefault="00F72634" w:rsidP="0015146B">
            <w:r>
              <w:rPr>
                <w:b/>
                <w:sz w:val="24"/>
                <w:szCs w:val="24"/>
              </w:rPr>
              <w:t>Noncompliant Code</w:t>
            </w:r>
          </w:p>
        </w:tc>
      </w:tr>
      <w:tr w:rsidR="00F72634" w14:paraId="123B3D1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A491F1B" w14:textId="77777777" w:rsidR="00C11EF2" w:rsidRPr="00787B86" w:rsidRDefault="00000000">
            <w:r w:rsidRPr="00787B86">
              <w:rPr>
                <w:rFonts w:eastAsia="Times New Roman"/>
                <w:sz w:val="20"/>
              </w:rPr>
              <w:t>This code copies input into a fixed-size character buffer without checking the input length. Long input can overwrite memory beyond the buffer.</w:t>
            </w:r>
          </w:p>
        </w:tc>
      </w:tr>
      <w:tr w:rsidR="00F72634" w14:paraId="1259753C" w14:textId="77777777" w:rsidTr="00001F14">
        <w:trPr>
          <w:trHeight w:val="460"/>
        </w:trPr>
        <w:tc>
          <w:tcPr>
            <w:tcW w:w="10800" w:type="dxa"/>
            <w:tcMar>
              <w:top w:w="100" w:type="dxa"/>
              <w:left w:w="100" w:type="dxa"/>
              <w:bottom w:w="100" w:type="dxa"/>
              <w:right w:w="100" w:type="dxa"/>
            </w:tcMar>
          </w:tcPr>
          <w:p w14:paraId="05A3F6AD" w14:textId="77777777" w:rsidR="00C11EF2" w:rsidRDefault="00000000">
            <w:pPr>
              <w:ind w:left="240"/>
            </w:pPr>
            <w:r>
              <w:rPr>
                <w:rFonts w:ascii="Courier New" w:eastAsia="Courier New" w:hAnsi="Courier New"/>
                <w:sz w:val="24"/>
              </w:rPr>
              <w:t>#include &lt;cstring&gt;</w:t>
            </w:r>
          </w:p>
          <w:p w14:paraId="7E3AF15B" w14:textId="77777777" w:rsidR="00C11EF2" w:rsidRDefault="00C11EF2">
            <w:pPr>
              <w:ind w:left="240"/>
            </w:pPr>
          </w:p>
          <w:p w14:paraId="364A3E33" w14:textId="77777777" w:rsidR="00C11EF2" w:rsidRDefault="00000000">
            <w:pPr>
              <w:ind w:left="240"/>
            </w:pPr>
            <w:r>
              <w:rPr>
                <w:rFonts w:ascii="Courier New" w:eastAsia="Courier New" w:hAnsi="Courier New"/>
                <w:sz w:val="24"/>
              </w:rPr>
              <w:t>void saveName(const char *input) {</w:t>
            </w:r>
          </w:p>
          <w:p w14:paraId="5940F408" w14:textId="77777777" w:rsidR="00C11EF2" w:rsidRDefault="00000000">
            <w:pPr>
              <w:ind w:left="240"/>
            </w:pPr>
            <w:r>
              <w:rPr>
                <w:rFonts w:ascii="Courier New" w:eastAsia="Courier New" w:hAnsi="Courier New"/>
                <w:sz w:val="24"/>
              </w:rPr>
              <w:t xml:space="preserve">    char name[8];</w:t>
            </w:r>
          </w:p>
          <w:p w14:paraId="2BDEB804" w14:textId="77777777" w:rsidR="00C11EF2" w:rsidRDefault="00000000">
            <w:pPr>
              <w:ind w:left="240"/>
            </w:pPr>
            <w:r>
              <w:rPr>
                <w:rFonts w:ascii="Courier New" w:eastAsia="Courier New" w:hAnsi="Courier New"/>
                <w:sz w:val="24"/>
              </w:rPr>
              <w:t xml:space="preserve">    std::strcpy(name, input);</w:t>
            </w:r>
          </w:p>
          <w:p w14:paraId="1A463484" w14:textId="77777777" w:rsidR="00C11EF2" w:rsidRDefault="00000000">
            <w:pPr>
              <w:ind w:left="240"/>
            </w:pPr>
            <w:r>
              <w:rPr>
                <w:rFonts w:ascii="Courier New" w:eastAsia="Courier New" w:hAnsi="Courier New"/>
                <w:sz w:val="24"/>
              </w:rPr>
              <w:t>}</w:t>
            </w:r>
          </w:p>
        </w:tc>
      </w:tr>
    </w:tbl>
    <w:p w14:paraId="0CF34B01"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3E333C2"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C910E6C" w14:textId="77777777" w:rsidR="00F72634" w:rsidRDefault="00F72634" w:rsidP="0015146B">
            <w:r>
              <w:rPr>
                <w:b/>
                <w:sz w:val="24"/>
                <w:szCs w:val="24"/>
              </w:rPr>
              <w:t>Compliant Code</w:t>
            </w:r>
          </w:p>
        </w:tc>
      </w:tr>
      <w:tr w:rsidR="00F72634" w14:paraId="1333037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E4549F5" w14:textId="77777777" w:rsidR="00C11EF2" w:rsidRPr="00787B86" w:rsidRDefault="00000000">
            <w:r w:rsidRPr="00787B86">
              <w:rPr>
                <w:rFonts w:eastAsia="Times New Roman"/>
                <w:sz w:val="20"/>
              </w:rPr>
              <w:t>This code validates the pointer and uses std::string to manage storage automatically. The string object grows as needed and avoids manual null-terminator mistakes.</w:t>
            </w:r>
          </w:p>
        </w:tc>
      </w:tr>
      <w:tr w:rsidR="00F72634" w14:paraId="166F19EE" w14:textId="77777777" w:rsidTr="00001F14">
        <w:trPr>
          <w:trHeight w:val="460"/>
        </w:trPr>
        <w:tc>
          <w:tcPr>
            <w:tcW w:w="10800" w:type="dxa"/>
            <w:tcMar>
              <w:top w:w="100" w:type="dxa"/>
              <w:left w:w="100" w:type="dxa"/>
              <w:bottom w:w="100" w:type="dxa"/>
              <w:right w:w="100" w:type="dxa"/>
            </w:tcMar>
          </w:tcPr>
          <w:p w14:paraId="271990D4" w14:textId="77777777" w:rsidR="00C11EF2" w:rsidRDefault="00000000">
            <w:pPr>
              <w:ind w:left="240"/>
            </w:pPr>
            <w:r>
              <w:rPr>
                <w:rFonts w:ascii="Courier New" w:eastAsia="Courier New" w:hAnsi="Courier New"/>
                <w:sz w:val="24"/>
              </w:rPr>
              <w:t>#include &lt;stdexcept&gt;</w:t>
            </w:r>
          </w:p>
          <w:p w14:paraId="1AD5D442" w14:textId="77777777" w:rsidR="00C11EF2" w:rsidRDefault="00000000">
            <w:pPr>
              <w:ind w:left="240"/>
            </w:pPr>
            <w:r>
              <w:rPr>
                <w:rFonts w:ascii="Courier New" w:eastAsia="Courier New" w:hAnsi="Courier New"/>
                <w:sz w:val="24"/>
              </w:rPr>
              <w:t>#include &lt;string&gt;</w:t>
            </w:r>
          </w:p>
          <w:p w14:paraId="183CA725" w14:textId="77777777" w:rsidR="00C11EF2" w:rsidRDefault="00C11EF2">
            <w:pPr>
              <w:ind w:left="240"/>
            </w:pPr>
          </w:p>
          <w:p w14:paraId="69E4EEA3" w14:textId="77777777" w:rsidR="00C11EF2" w:rsidRDefault="00000000">
            <w:pPr>
              <w:ind w:left="240"/>
            </w:pPr>
            <w:r>
              <w:rPr>
                <w:rFonts w:ascii="Courier New" w:eastAsia="Courier New" w:hAnsi="Courier New"/>
                <w:sz w:val="24"/>
              </w:rPr>
              <w:t>std::string saveName(const char *input) {</w:t>
            </w:r>
          </w:p>
          <w:p w14:paraId="0EA3C5E6" w14:textId="77777777" w:rsidR="00C11EF2" w:rsidRDefault="00000000">
            <w:pPr>
              <w:ind w:left="240"/>
            </w:pPr>
            <w:r>
              <w:rPr>
                <w:rFonts w:ascii="Courier New" w:eastAsia="Courier New" w:hAnsi="Courier New"/>
                <w:sz w:val="24"/>
              </w:rPr>
              <w:t xml:space="preserve">    if (input == nullptr) {</w:t>
            </w:r>
          </w:p>
          <w:p w14:paraId="3BEBC47F" w14:textId="77777777" w:rsidR="00C11EF2" w:rsidRDefault="00000000">
            <w:pPr>
              <w:ind w:left="240"/>
            </w:pPr>
            <w:r>
              <w:rPr>
                <w:rFonts w:ascii="Courier New" w:eastAsia="Courier New" w:hAnsi="Courier New"/>
                <w:sz w:val="24"/>
              </w:rPr>
              <w:t xml:space="preserve">        throw std::invalid_argument("name is required");</w:t>
            </w:r>
          </w:p>
          <w:p w14:paraId="5EDE21F6" w14:textId="77777777" w:rsidR="00C11EF2" w:rsidRDefault="00000000">
            <w:pPr>
              <w:ind w:left="240"/>
            </w:pPr>
            <w:r>
              <w:rPr>
                <w:rFonts w:ascii="Courier New" w:eastAsia="Courier New" w:hAnsi="Courier New"/>
                <w:sz w:val="24"/>
              </w:rPr>
              <w:t xml:space="preserve">    }</w:t>
            </w:r>
          </w:p>
          <w:p w14:paraId="0AC9D4CE" w14:textId="77777777" w:rsidR="00C11EF2" w:rsidRDefault="00000000">
            <w:pPr>
              <w:ind w:left="240"/>
            </w:pPr>
            <w:r>
              <w:rPr>
                <w:rFonts w:ascii="Courier New" w:eastAsia="Courier New" w:hAnsi="Courier New"/>
                <w:sz w:val="24"/>
              </w:rPr>
              <w:t xml:space="preserve">    return std::string(input);</w:t>
            </w:r>
          </w:p>
          <w:p w14:paraId="7BF58EAA" w14:textId="77777777" w:rsidR="00C11EF2" w:rsidRDefault="00000000">
            <w:pPr>
              <w:ind w:left="240"/>
            </w:pPr>
            <w:r>
              <w:rPr>
                <w:rFonts w:ascii="Courier New" w:eastAsia="Courier New" w:hAnsi="Courier New"/>
                <w:sz w:val="24"/>
              </w:rPr>
              <w:t>}</w:t>
            </w:r>
          </w:p>
        </w:tc>
      </w:tr>
    </w:tbl>
    <w:p w14:paraId="3F4270D7" w14:textId="77777777" w:rsidR="00B475A1" w:rsidRDefault="00B475A1" w:rsidP="00B475A1">
      <w:pPr>
        <w:rPr>
          <w:b/>
        </w:rPr>
      </w:pPr>
    </w:p>
    <w:p w14:paraId="72EFB67A"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BBC34B0" w14:textId="77777777" w:rsidTr="006D38A7">
        <w:trPr>
          <w:tblHeader/>
        </w:trPr>
        <w:tc>
          <w:tcPr>
            <w:tcW w:w="10780" w:type="dxa"/>
            <w:shd w:val="clear" w:color="auto" w:fill="auto"/>
            <w:tcMar>
              <w:top w:w="100" w:type="dxa"/>
              <w:left w:w="100" w:type="dxa"/>
              <w:bottom w:w="100" w:type="dxa"/>
              <w:right w:w="100" w:type="dxa"/>
            </w:tcMar>
          </w:tcPr>
          <w:p w14:paraId="7138665F" w14:textId="77777777" w:rsidR="00B475A1" w:rsidRDefault="00B475A1" w:rsidP="00F51FA8">
            <w:pPr>
              <w:pBdr>
                <w:top w:val="nil"/>
                <w:left w:val="nil"/>
                <w:bottom w:val="nil"/>
                <w:right w:val="nil"/>
                <w:between w:val="nil"/>
              </w:pBdr>
            </w:pPr>
            <w:r>
              <w:rPr>
                <w:b/>
              </w:rPr>
              <w:t>Principles(s): 1. Validate Input Data; 7. Sanitize Data Sent to Other Systems; 8. Practice Defense in Depth; 9. Use Effective Quality Assurance Techniques; 10. Adopt a Secure Coding Standard. This standard validates string pointers and storage before use. Safe string handling, testing, and static analysis provide layered protection against buffer overwrite, truncation, and null pointer errors.</w:t>
            </w:r>
          </w:p>
        </w:tc>
      </w:tr>
    </w:tbl>
    <w:p w14:paraId="1E3E0640" w14:textId="77777777" w:rsidR="00B475A1" w:rsidRDefault="00B475A1" w:rsidP="00B475A1">
      <w:pPr>
        <w:rPr>
          <w:b/>
        </w:rPr>
      </w:pPr>
    </w:p>
    <w:p w14:paraId="4C82959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17EEDF4" w14:textId="77777777" w:rsidTr="00001F14">
        <w:trPr>
          <w:trHeight w:val="460"/>
          <w:tblHeader/>
        </w:trPr>
        <w:tc>
          <w:tcPr>
            <w:tcW w:w="1806" w:type="dxa"/>
            <w:shd w:val="clear" w:color="auto" w:fill="D9D9D9"/>
            <w:vAlign w:val="center"/>
          </w:tcPr>
          <w:p w14:paraId="48B0F774"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811E8D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21D854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18F999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D04F02E" w14:textId="77777777" w:rsidR="00B475A1" w:rsidRDefault="00B475A1" w:rsidP="00F51FA8">
            <w:pPr>
              <w:jc w:val="center"/>
              <w:rPr>
                <w:b/>
                <w:sz w:val="24"/>
                <w:szCs w:val="24"/>
              </w:rPr>
            </w:pPr>
            <w:r>
              <w:rPr>
                <w:b/>
                <w:sz w:val="24"/>
                <w:szCs w:val="24"/>
              </w:rPr>
              <w:t>Level</w:t>
            </w:r>
          </w:p>
        </w:tc>
      </w:tr>
      <w:tr w:rsidR="00B475A1" w14:paraId="18F232FC" w14:textId="77777777" w:rsidTr="00001F14">
        <w:trPr>
          <w:trHeight w:val="460"/>
        </w:trPr>
        <w:tc>
          <w:tcPr>
            <w:tcW w:w="1806" w:type="dxa"/>
            <w:shd w:val="clear" w:color="auto" w:fill="auto"/>
          </w:tcPr>
          <w:p w14:paraId="6D7B69ED" w14:textId="77777777" w:rsidR="00B475A1" w:rsidRDefault="00B475A1" w:rsidP="00F51FA8">
            <w:pPr>
              <w:jc w:val="center"/>
            </w:pPr>
            <w:r>
              <w:t>High</w:t>
            </w:r>
          </w:p>
        </w:tc>
        <w:tc>
          <w:tcPr>
            <w:tcW w:w="1341" w:type="dxa"/>
            <w:shd w:val="clear" w:color="auto" w:fill="auto"/>
          </w:tcPr>
          <w:p w14:paraId="329BA375" w14:textId="77777777" w:rsidR="00B475A1" w:rsidRDefault="00B475A1" w:rsidP="00F51FA8">
            <w:pPr>
              <w:jc w:val="center"/>
            </w:pPr>
            <w:r>
              <w:t>Likely</w:t>
            </w:r>
          </w:p>
        </w:tc>
        <w:tc>
          <w:tcPr>
            <w:tcW w:w="4021" w:type="dxa"/>
            <w:shd w:val="clear" w:color="auto" w:fill="auto"/>
          </w:tcPr>
          <w:p w14:paraId="17DA8ACF" w14:textId="77777777" w:rsidR="00B475A1" w:rsidRDefault="00B475A1" w:rsidP="00F51FA8">
            <w:pPr>
              <w:jc w:val="center"/>
            </w:pPr>
            <w:r>
              <w:t>Medium</w:t>
            </w:r>
          </w:p>
        </w:tc>
        <w:tc>
          <w:tcPr>
            <w:tcW w:w="1807" w:type="dxa"/>
            <w:shd w:val="clear" w:color="auto" w:fill="auto"/>
          </w:tcPr>
          <w:p w14:paraId="360BEFBB" w14:textId="77777777" w:rsidR="00B475A1" w:rsidRDefault="00B475A1" w:rsidP="00F51FA8">
            <w:pPr>
              <w:jc w:val="center"/>
            </w:pPr>
            <w:r>
              <w:t>High</w:t>
            </w:r>
          </w:p>
        </w:tc>
        <w:tc>
          <w:tcPr>
            <w:tcW w:w="1805" w:type="dxa"/>
            <w:shd w:val="clear" w:color="auto" w:fill="auto"/>
          </w:tcPr>
          <w:p w14:paraId="02F8AC2F" w14:textId="77777777" w:rsidR="00B475A1" w:rsidRDefault="00B475A1" w:rsidP="00F51FA8">
            <w:pPr>
              <w:jc w:val="center"/>
            </w:pPr>
            <w:r>
              <w:t>1</w:t>
            </w:r>
          </w:p>
        </w:tc>
      </w:tr>
    </w:tbl>
    <w:p w14:paraId="1E9AB1F6" w14:textId="77777777" w:rsidR="00B475A1" w:rsidRDefault="00B475A1" w:rsidP="00B475A1">
      <w:pPr>
        <w:rPr>
          <w:b/>
        </w:rPr>
      </w:pPr>
    </w:p>
    <w:p w14:paraId="2FA9EEA1"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6D38104" w14:textId="77777777" w:rsidTr="00001F14">
        <w:trPr>
          <w:trHeight w:val="460"/>
          <w:tblHeader/>
        </w:trPr>
        <w:tc>
          <w:tcPr>
            <w:tcW w:w="1807" w:type="dxa"/>
            <w:shd w:val="clear" w:color="auto" w:fill="D9D9D9"/>
            <w:vAlign w:val="center"/>
          </w:tcPr>
          <w:p w14:paraId="25345C2C"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64C0DAF9"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59D7E3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1600C6B3" w14:textId="77777777" w:rsidR="00B475A1" w:rsidRDefault="00B475A1" w:rsidP="00F51FA8">
            <w:pPr>
              <w:jc w:val="center"/>
              <w:rPr>
                <w:b/>
                <w:sz w:val="24"/>
                <w:szCs w:val="24"/>
              </w:rPr>
            </w:pPr>
            <w:r>
              <w:rPr>
                <w:b/>
                <w:sz w:val="24"/>
                <w:szCs w:val="24"/>
              </w:rPr>
              <w:t>Description Tool</w:t>
            </w:r>
          </w:p>
        </w:tc>
      </w:tr>
      <w:tr w:rsidR="00B475A1" w14:paraId="141131CF" w14:textId="77777777" w:rsidTr="00001F14">
        <w:trPr>
          <w:trHeight w:val="460"/>
        </w:trPr>
        <w:tc>
          <w:tcPr>
            <w:tcW w:w="1807" w:type="dxa"/>
            <w:shd w:val="clear" w:color="auto" w:fill="auto"/>
          </w:tcPr>
          <w:p w14:paraId="6B0954EF" w14:textId="77777777" w:rsidR="00B475A1" w:rsidRDefault="00B475A1" w:rsidP="00F51FA8">
            <w:pPr>
              <w:jc w:val="center"/>
            </w:pPr>
            <w:r>
              <w:t>SonarQube Server</w:t>
            </w:r>
          </w:p>
        </w:tc>
        <w:tc>
          <w:tcPr>
            <w:tcW w:w="1341" w:type="dxa"/>
            <w:shd w:val="clear" w:color="auto" w:fill="auto"/>
          </w:tcPr>
          <w:p w14:paraId="600C56E6" w14:textId="77777777" w:rsidR="00B475A1" w:rsidRDefault="00B475A1" w:rsidP="00F51FA8">
            <w:pPr>
              <w:jc w:val="center"/>
            </w:pPr>
            <w:r>
              <w:t>10.6</w:t>
            </w:r>
          </w:p>
        </w:tc>
        <w:tc>
          <w:tcPr>
            <w:tcW w:w="4021" w:type="dxa"/>
            <w:shd w:val="clear" w:color="auto" w:fill="auto"/>
          </w:tcPr>
          <w:p w14:paraId="546E9BFB" w14:textId="77777777" w:rsidR="00B475A1" w:rsidRDefault="00B475A1" w:rsidP="00F51FA8">
            <w:pPr>
              <w:jc w:val="center"/>
            </w:pPr>
            <w:r>
              <w:t>C/C++ buffer and null pointer rules</w:t>
            </w:r>
          </w:p>
        </w:tc>
        <w:tc>
          <w:tcPr>
            <w:tcW w:w="3611" w:type="dxa"/>
            <w:shd w:val="clear" w:color="auto" w:fill="auto"/>
          </w:tcPr>
          <w:p w14:paraId="3262D1A3" w14:textId="77777777" w:rsidR="00B475A1" w:rsidRDefault="00B475A1" w:rsidP="00F51FA8">
            <w:pPr>
              <w:jc w:val="center"/>
            </w:pPr>
            <w:r>
              <w:t>Use during Verify to detect unsafe string copies and null dereferences.</w:t>
            </w:r>
          </w:p>
        </w:tc>
      </w:tr>
      <w:tr w:rsidR="00B475A1" w14:paraId="7554E088" w14:textId="77777777" w:rsidTr="00001F14">
        <w:trPr>
          <w:trHeight w:val="460"/>
        </w:trPr>
        <w:tc>
          <w:tcPr>
            <w:tcW w:w="1807" w:type="dxa"/>
            <w:shd w:val="clear" w:color="auto" w:fill="auto"/>
          </w:tcPr>
          <w:p w14:paraId="72B092A3" w14:textId="77777777" w:rsidR="00B475A1" w:rsidRDefault="00B475A1" w:rsidP="00F51FA8">
            <w:pPr>
              <w:jc w:val="center"/>
            </w:pPr>
            <w:r>
              <w:t>clang-tidy</w:t>
            </w:r>
          </w:p>
        </w:tc>
        <w:tc>
          <w:tcPr>
            <w:tcW w:w="1341" w:type="dxa"/>
            <w:shd w:val="clear" w:color="auto" w:fill="auto"/>
          </w:tcPr>
          <w:p w14:paraId="7AF65925" w14:textId="77777777" w:rsidR="00B475A1" w:rsidRDefault="00B475A1" w:rsidP="00F51FA8">
            <w:pPr>
              <w:jc w:val="center"/>
            </w:pPr>
            <w:r>
              <w:t>18.1</w:t>
            </w:r>
          </w:p>
        </w:tc>
        <w:tc>
          <w:tcPr>
            <w:tcW w:w="4021" w:type="dxa"/>
            <w:shd w:val="clear" w:color="auto" w:fill="auto"/>
          </w:tcPr>
          <w:p w14:paraId="57C6C9DD" w14:textId="77777777" w:rsidR="00B475A1" w:rsidRDefault="00B475A1" w:rsidP="00F51FA8">
            <w:pPr>
              <w:jc w:val="center"/>
              <w:rPr>
                <w:u w:val="single"/>
              </w:rPr>
            </w:pPr>
            <w:r>
              <w:t>modernize-avoid-c-arrays; cppcoreguidelines-pro-bounds-*</w:t>
            </w:r>
          </w:p>
        </w:tc>
        <w:tc>
          <w:tcPr>
            <w:tcW w:w="3611" w:type="dxa"/>
            <w:shd w:val="clear" w:color="auto" w:fill="auto"/>
          </w:tcPr>
          <w:p w14:paraId="003B1302" w14:textId="77777777" w:rsidR="00B475A1" w:rsidRDefault="00B475A1" w:rsidP="00F51FA8">
            <w:pPr>
              <w:jc w:val="center"/>
            </w:pPr>
            <w:r>
              <w:t>Use in the IDE and CI to encourage safer string and container patterns.</w:t>
            </w:r>
          </w:p>
        </w:tc>
      </w:tr>
      <w:tr w:rsidR="00B475A1" w14:paraId="7A7AC432" w14:textId="77777777" w:rsidTr="00001F14">
        <w:trPr>
          <w:trHeight w:val="460"/>
        </w:trPr>
        <w:tc>
          <w:tcPr>
            <w:tcW w:w="1807" w:type="dxa"/>
            <w:shd w:val="clear" w:color="auto" w:fill="auto"/>
          </w:tcPr>
          <w:p w14:paraId="5436B313" w14:textId="77777777" w:rsidR="00B475A1" w:rsidRDefault="00B475A1" w:rsidP="00F51FA8">
            <w:pPr>
              <w:jc w:val="center"/>
            </w:pPr>
            <w:r>
              <w:t>Cppcheck</w:t>
            </w:r>
          </w:p>
        </w:tc>
        <w:tc>
          <w:tcPr>
            <w:tcW w:w="1341" w:type="dxa"/>
            <w:shd w:val="clear" w:color="auto" w:fill="auto"/>
          </w:tcPr>
          <w:p w14:paraId="5180B6BE" w14:textId="77777777" w:rsidR="00B475A1" w:rsidRDefault="00B475A1" w:rsidP="00F51FA8">
            <w:pPr>
              <w:jc w:val="center"/>
            </w:pPr>
            <w:r>
              <w:t>2.14</w:t>
            </w:r>
          </w:p>
        </w:tc>
        <w:tc>
          <w:tcPr>
            <w:tcW w:w="4021" w:type="dxa"/>
            <w:shd w:val="clear" w:color="auto" w:fill="auto"/>
          </w:tcPr>
          <w:p w14:paraId="51EF84DE" w14:textId="77777777" w:rsidR="00B475A1" w:rsidRDefault="00B475A1" w:rsidP="00F51FA8">
            <w:pPr>
              <w:jc w:val="center"/>
              <w:rPr>
                <w:u w:val="single"/>
              </w:rPr>
            </w:pPr>
            <w:r>
              <w:t>STR50-CPP / STR51-CPP checks</w:t>
            </w:r>
          </w:p>
        </w:tc>
        <w:tc>
          <w:tcPr>
            <w:tcW w:w="3611" w:type="dxa"/>
            <w:shd w:val="clear" w:color="auto" w:fill="auto"/>
          </w:tcPr>
          <w:p w14:paraId="6CC91D6D" w14:textId="77777777" w:rsidR="00B475A1" w:rsidRDefault="00B475A1" w:rsidP="00F51FA8">
            <w:pPr>
              <w:jc w:val="center"/>
            </w:pPr>
            <w:r>
              <w:t>Use in CI to check storage size, null pointer string construction, and dangerous functions.</w:t>
            </w:r>
          </w:p>
        </w:tc>
      </w:tr>
      <w:tr w:rsidR="00B475A1" w14:paraId="168E4D35" w14:textId="77777777" w:rsidTr="00001F14">
        <w:trPr>
          <w:trHeight w:val="460"/>
        </w:trPr>
        <w:tc>
          <w:tcPr>
            <w:tcW w:w="1807" w:type="dxa"/>
            <w:shd w:val="clear" w:color="auto" w:fill="auto"/>
          </w:tcPr>
          <w:p w14:paraId="52C5BE0E" w14:textId="77777777" w:rsidR="00B475A1" w:rsidRDefault="00B475A1" w:rsidP="00F51FA8">
            <w:pPr>
              <w:jc w:val="center"/>
            </w:pPr>
            <w:r>
              <w:t>CodeQL CLI</w:t>
            </w:r>
          </w:p>
        </w:tc>
        <w:tc>
          <w:tcPr>
            <w:tcW w:w="1341" w:type="dxa"/>
            <w:shd w:val="clear" w:color="auto" w:fill="auto"/>
          </w:tcPr>
          <w:p w14:paraId="0718FDB9" w14:textId="77777777" w:rsidR="00B475A1" w:rsidRDefault="00B475A1" w:rsidP="00F51FA8">
            <w:pPr>
              <w:jc w:val="center"/>
            </w:pPr>
            <w:r>
              <w:t>2.18</w:t>
            </w:r>
          </w:p>
        </w:tc>
        <w:tc>
          <w:tcPr>
            <w:tcW w:w="4021" w:type="dxa"/>
            <w:shd w:val="clear" w:color="auto" w:fill="auto"/>
          </w:tcPr>
          <w:p w14:paraId="64CA657E" w14:textId="77777777" w:rsidR="00B475A1" w:rsidRDefault="00B475A1" w:rsidP="00F51FA8">
            <w:pPr>
              <w:jc w:val="center"/>
              <w:rPr>
                <w:u w:val="single"/>
              </w:rPr>
            </w:pPr>
            <w:r>
              <w:t>cpp/buffer-overflow; cpp/null-dereference</w:t>
            </w:r>
          </w:p>
        </w:tc>
        <w:tc>
          <w:tcPr>
            <w:tcW w:w="3611" w:type="dxa"/>
            <w:shd w:val="clear" w:color="auto" w:fill="auto"/>
          </w:tcPr>
          <w:p w14:paraId="43A470F5" w14:textId="77777777" w:rsidR="00B475A1" w:rsidRDefault="00B475A1" w:rsidP="00F51FA8">
            <w:pPr>
              <w:jc w:val="center"/>
            </w:pPr>
            <w:r>
              <w:t>Use for CI code scanning of memory and string vulnerabilities.</w:t>
            </w:r>
          </w:p>
        </w:tc>
      </w:tr>
    </w:tbl>
    <w:p w14:paraId="6C34BACD" w14:textId="77777777" w:rsidR="00381847" w:rsidRDefault="00E769D9" w:rsidP="0059536C">
      <w:pPr>
        <w:pStyle w:val="Heading4"/>
        <w:rPr>
          <w:sz w:val="27"/>
          <w:szCs w:val="27"/>
        </w:rPr>
      </w:pPr>
      <w:r>
        <w:br w:type="page"/>
      </w:r>
    </w:p>
    <w:p w14:paraId="3DEF2E6D" w14:textId="77777777" w:rsidR="00381847" w:rsidRDefault="00E769D9" w:rsidP="0059536C">
      <w:pPr>
        <w:pStyle w:val="Heading4"/>
      </w:pPr>
      <w:bookmarkStart w:id="10" w:name="_Toc52464062"/>
      <w:r>
        <w:lastRenderedPageBreak/>
        <w:t>Coding Standard 4</w:t>
      </w:r>
      <w:bookmarkEnd w:id="10"/>
    </w:p>
    <w:p w14:paraId="1BD4F147"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EB89B6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338F6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B65BC8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8FEB6D4" w14:textId="77777777" w:rsidR="00381847" w:rsidRDefault="00E769D9">
            <w:pPr>
              <w:jc w:val="center"/>
              <w:rPr>
                <w:b/>
                <w:sz w:val="24"/>
                <w:szCs w:val="24"/>
              </w:rPr>
            </w:pPr>
            <w:r>
              <w:rPr>
                <w:b/>
                <w:sz w:val="24"/>
                <w:szCs w:val="24"/>
              </w:rPr>
              <w:t>Name of Standard</w:t>
            </w:r>
          </w:p>
        </w:tc>
      </w:tr>
      <w:tr w:rsidR="00381847" w14:paraId="6DCB63EB" w14:textId="77777777" w:rsidTr="00001F14">
        <w:trPr>
          <w:trHeight w:val="321"/>
        </w:trPr>
        <w:tc>
          <w:tcPr>
            <w:tcW w:w="1807" w:type="dxa"/>
            <w:shd w:val="clear" w:color="auto" w:fill="F3F3F3"/>
            <w:tcMar>
              <w:top w:w="100" w:type="dxa"/>
              <w:left w:w="100" w:type="dxa"/>
              <w:bottom w:w="100" w:type="dxa"/>
              <w:right w:w="100" w:type="dxa"/>
            </w:tcMar>
          </w:tcPr>
          <w:p w14:paraId="0B2FE8EA" w14:textId="77777777" w:rsidR="00C11EF2" w:rsidRPr="00787B86" w:rsidRDefault="00000000">
            <w:r w:rsidRPr="00787B86">
              <w:rPr>
                <w:rFonts w:eastAsia="Times New Roman"/>
                <w:b/>
              </w:rPr>
              <w:t>SQL Injection</w:t>
            </w:r>
          </w:p>
        </w:tc>
        <w:tc>
          <w:tcPr>
            <w:tcW w:w="1341" w:type="dxa"/>
            <w:tcMar>
              <w:top w:w="100" w:type="dxa"/>
              <w:left w:w="100" w:type="dxa"/>
              <w:bottom w:w="100" w:type="dxa"/>
              <w:right w:w="100" w:type="dxa"/>
            </w:tcMar>
          </w:tcPr>
          <w:p w14:paraId="48070896" w14:textId="77777777" w:rsidR="00C11EF2" w:rsidRPr="00787B86" w:rsidRDefault="00000000">
            <w:r w:rsidRPr="00787B86">
              <w:rPr>
                <w:rFonts w:eastAsia="Times New Roman"/>
              </w:rPr>
              <w:t>STD-004-CPP</w:t>
            </w:r>
          </w:p>
        </w:tc>
        <w:tc>
          <w:tcPr>
            <w:tcW w:w="7632" w:type="dxa"/>
            <w:tcMar>
              <w:top w:w="100" w:type="dxa"/>
              <w:left w:w="100" w:type="dxa"/>
              <w:bottom w:w="100" w:type="dxa"/>
              <w:right w:w="100" w:type="dxa"/>
            </w:tcMar>
          </w:tcPr>
          <w:p w14:paraId="50E14971" w14:textId="77777777" w:rsidR="00C11EF2" w:rsidRPr="00787B86" w:rsidRDefault="00000000">
            <w:r w:rsidRPr="00787B86">
              <w:rPr>
                <w:rFonts w:eastAsia="Times New Roman"/>
                <w:sz w:val="20"/>
              </w:rPr>
              <w:t>Use parameterized SQL statements for database queries. SQL commands must never be built by directly concatenating user input into query text. Parameter binding separates code from data, supports input validation, and reduces the risk that malicious input will change the intended command.</w:t>
            </w:r>
          </w:p>
        </w:tc>
      </w:tr>
    </w:tbl>
    <w:p w14:paraId="2EC50F7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C8FFCA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8EFA4BE" w14:textId="77777777" w:rsidR="00F72634" w:rsidRDefault="00F72634" w:rsidP="0015146B">
            <w:r>
              <w:rPr>
                <w:b/>
                <w:sz w:val="24"/>
                <w:szCs w:val="24"/>
              </w:rPr>
              <w:t>Noncompliant Code</w:t>
            </w:r>
          </w:p>
        </w:tc>
      </w:tr>
      <w:tr w:rsidR="00F72634" w14:paraId="4A2F57A7"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ADCF853" w14:textId="77777777" w:rsidR="00C11EF2" w:rsidRPr="00787B86" w:rsidRDefault="00000000">
            <w:r w:rsidRPr="00787B86">
              <w:rPr>
                <w:rFonts w:eastAsia="Times New Roman"/>
                <w:sz w:val="20"/>
              </w:rPr>
              <w:t>This code concatenates the username directly into the SQL statement. A malicious value could modify the WHERE clause or add additional SQL commands.</w:t>
            </w:r>
          </w:p>
        </w:tc>
      </w:tr>
      <w:tr w:rsidR="00F72634" w14:paraId="3D7C6825" w14:textId="77777777" w:rsidTr="00001F14">
        <w:trPr>
          <w:trHeight w:val="460"/>
        </w:trPr>
        <w:tc>
          <w:tcPr>
            <w:tcW w:w="10800" w:type="dxa"/>
            <w:tcMar>
              <w:top w:w="100" w:type="dxa"/>
              <w:left w:w="100" w:type="dxa"/>
              <w:bottom w:w="100" w:type="dxa"/>
              <w:right w:w="100" w:type="dxa"/>
            </w:tcMar>
          </w:tcPr>
          <w:p w14:paraId="154270CC" w14:textId="77777777" w:rsidR="00C11EF2" w:rsidRDefault="00000000">
            <w:pPr>
              <w:ind w:left="240"/>
            </w:pPr>
            <w:r>
              <w:rPr>
                <w:rFonts w:ascii="Courier New" w:eastAsia="Courier New" w:hAnsi="Courier New"/>
                <w:sz w:val="24"/>
              </w:rPr>
              <w:t>std::string sql =</w:t>
            </w:r>
          </w:p>
          <w:p w14:paraId="30EDEE65" w14:textId="77777777" w:rsidR="00C11EF2" w:rsidRDefault="00000000">
            <w:pPr>
              <w:ind w:left="240"/>
            </w:pPr>
            <w:r>
              <w:rPr>
                <w:rFonts w:ascii="Courier New" w:eastAsia="Courier New" w:hAnsi="Courier New"/>
                <w:sz w:val="24"/>
              </w:rPr>
              <w:t xml:space="preserve">    "SELECT * FROM users WHERE name = "" + user + """;</w:t>
            </w:r>
          </w:p>
          <w:p w14:paraId="32DF5995" w14:textId="77777777" w:rsidR="00C11EF2" w:rsidRDefault="00000000">
            <w:pPr>
              <w:ind w:left="240"/>
            </w:pPr>
            <w:r>
              <w:rPr>
                <w:rFonts w:ascii="Courier New" w:eastAsia="Courier New" w:hAnsi="Courier New"/>
                <w:sz w:val="24"/>
              </w:rPr>
              <w:t>execute(sql);</w:t>
            </w:r>
          </w:p>
        </w:tc>
      </w:tr>
    </w:tbl>
    <w:p w14:paraId="68B42410"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59D61DA"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1D864BC" w14:textId="77777777" w:rsidR="00F72634" w:rsidRDefault="00F72634" w:rsidP="0015146B">
            <w:r>
              <w:rPr>
                <w:b/>
                <w:sz w:val="24"/>
                <w:szCs w:val="24"/>
              </w:rPr>
              <w:t>Compliant Code</w:t>
            </w:r>
          </w:p>
        </w:tc>
      </w:tr>
      <w:tr w:rsidR="00F72634" w14:paraId="775DC417"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1BFD511" w14:textId="77777777" w:rsidR="00C11EF2" w:rsidRPr="00787B86" w:rsidRDefault="00000000">
            <w:r w:rsidRPr="00787B86">
              <w:rPr>
                <w:rFonts w:eastAsia="Times New Roman"/>
                <w:sz w:val="20"/>
              </w:rPr>
              <w:t>This code uses a placeholder and binds the user value as data. The database treats the input as a parameter instead of executable SQL.</w:t>
            </w:r>
          </w:p>
        </w:tc>
      </w:tr>
      <w:tr w:rsidR="00F72634" w14:paraId="3144E04F" w14:textId="77777777" w:rsidTr="00001F14">
        <w:trPr>
          <w:trHeight w:val="460"/>
        </w:trPr>
        <w:tc>
          <w:tcPr>
            <w:tcW w:w="10800" w:type="dxa"/>
            <w:tcMar>
              <w:top w:w="100" w:type="dxa"/>
              <w:left w:w="100" w:type="dxa"/>
              <w:bottom w:w="100" w:type="dxa"/>
              <w:right w:w="100" w:type="dxa"/>
            </w:tcMar>
          </w:tcPr>
          <w:p w14:paraId="63389B2B" w14:textId="77777777" w:rsidR="00C11EF2" w:rsidRDefault="00000000">
            <w:pPr>
              <w:ind w:left="240"/>
            </w:pPr>
            <w:r>
              <w:rPr>
                <w:rFonts w:ascii="Courier New" w:eastAsia="Courier New" w:hAnsi="Courier New"/>
                <w:sz w:val="24"/>
              </w:rPr>
              <w:t>sqlite3_stmt *stmt = nullptr;</w:t>
            </w:r>
          </w:p>
          <w:p w14:paraId="0DA5A15B" w14:textId="77777777" w:rsidR="00C11EF2" w:rsidRDefault="00000000">
            <w:pPr>
              <w:ind w:left="240"/>
            </w:pPr>
            <w:r>
              <w:rPr>
                <w:rFonts w:ascii="Courier New" w:eastAsia="Courier New" w:hAnsi="Courier New"/>
                <w:sz w:val="24"/>
              </w:rPr>
              <w:t>const char *sql =</w:t>
            </w:r>
          </w:p>
          <w:p w14:paraId="262BE6A5" w14:textId="77777777" w:rsidR="00C11EF2" w:rsidRDefault="00000000">
            <w:pPr>
              <w:ind w:left="240"/>
            </w:pPr>
            <w:r>
              <w:rPr>
                <w:rFonts w:ascii="Courier New" w:eastAsia="Courier New" w:hAnsi="Courier New"/>
                <w:sz w:val="24"/>
              </w:rPr>
              <w:t xml:space="preserve">    "SELECT * FROM users WHERE name = ?";</w:t>
            </w:r>
          </w:p>
          <w:p w14:paraId="7D3BFF76" w14:textId="77777777" w:rsidR="00C11EF2" w:rsidRDefault="00C11EF2">
            <w:pPr>
              <w:ind w:left="240"/>
            </w:pPr>
          </w:p>
          <w:p w14:paraId="01C44290" w14:textId="77777777" w:rsidR="00C11EF2" w:rsidRDefault="00000000">
            <w:pPr>
              <w:ind w:left="240"/>
            </w:pPr>
            <w:r>
              <w:rPr>
                <w:rFonts w:ascii="Courier New" w:eastAsia="Courier New" w:hAnsi="Courier New"/>
                <w:sz w:val="24"/>
              </w:rPr>
              <w:t>sqlite3_prepare_v2(db, sql, -1, &amp;stmt, nullptr);</w:t>
            </w:r>
          </w:p>
          <w:p w14:paraId="613A48FB" w14:textId="77777777" w:rsidR="00C11EF2" w:rsidRDefault="00000000">
            <w:pPr>
              <w:ind w:left="240"/>
            </w:pPr>
            <w:r>
              <w:rPr>
                <w:rFonts w:ascii="Courier New" w:eastAsia="Courier New" w:hAnsi="Courier New"/>
                <w:sz w:val="24"/>
              </w:rPr>
              <w:t>sqlite3_bind_text(stmt, 1, user.c_str(), -1, SQLITE_TRANSIENT);</w:t>
            </w:r>
          </w:p>
          <w:p w14:paraId="140EA7A5" w14:textId="77777777" w:rsidR="00C11EF2" w:rsidRDefault="00000000">
            <w:pPr>
              <w:ind w:left="240"/>
            </w:pPr>
            <w:r>
              <w:rPr>
                <w:rFonts w:ascii="Courier New" w:eastAsia="Courier New" w:hAnsi="Courier New"/>
                <w:sz w:val="24"/>
              </w:rPr>
              <w:t>sqlite3_step(stmt);</w:t>
            </w:r>
          </w:p>
          <w:p w14:paraId="114222FC" w14:textId="77777777" w:rsidR="00C11EF2" w:rsidRDefault="00000000">
            <w:pPr>
              <w:ind w:left="240"/>
            </w:pPr>
            <w:r>
              <w:rPr>
                <w:rFonts w:ascii="Courier New" w:eastAsia="Courier New" w:hAnsi="Courier New"/>
                <w:sz w:val="24"/>
              </w:rPr>
              <w:t>sqlite3_finalize(stmt);</w:t>
            </w:r>
          </w:p>
        </w:tc>
      </w:tr>
    </w:tbl>
    <w:p w14:paraId="3A5E0A78" w14:textId="77777777" w:rsidR="00B475A1" w:rsidRDefault="00B475A1" w:rsidP="00B475A1">
      <w:pPr>
        <w:rPr>
          <w:b/>
        </w:rPr>
      </w:pPr>
    </w:p>
    <w:p w14:paraId="44C47A48"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587FDE0" w14:textId="77777777" w:rsidTr="006D38A7">
        <w:trPr>
          <w:tblHeader/>
        </w:trPr>
        <w:tc>
          <w:tcPr>
            <w:tcW w:w="10780" w:type="dxa"/>
            <w:shd w:val="clear" w:color="auto" w:fill="auto"/>
            <w:tcMar>
              <w:top w:w="100" w:type="dxa"/>
              <w:left w:w="100" w:type="dxa"/>
              <w:bottom w:w="100" w:type="dxa"/>
              <w:right w:w="100" w:type="dxa"/>
            </w:tcMar>
          </w:tcPr>
          <w:p w14:paraId="4093EA15" w14:textId="77777777" w:rsidR="00B475A1" w:rsidRDefault="00B475A1" w:rsidP="00F51FA8">
            <w:pPr>
              <w:pBdr>
                <w:top w:val="nil"/>
                <w:left w:val="nil"/>
                <w:bottom w:val="nil"/>
                <w:right w:val="nil"/>
                <w:between w:val="nil"/>
              </w:pBdr>
            </w:pPr>
            <w:r>
              <w:rPr>
                <w:b/>
              </w:rPr>
              <w:t>Principles(s): 1. Validate Input Data; 5. Default Deny; 7. Sanitize Data Sent to Other Systems; 8. Practice Defense in Depth; 10. Adopt a Secure Coding Standard. This standard treats SQL input as untrusted and requires parameters instead of string concatenation. Binding values as data prevents user input from changing the intended SQL command.</w:t>
            </w:r>
          </w:p>
        </w:tc>
      </w:tr>
    </w:tbl>
    <w:p w14:paraId="4D233079" w14:textId="77777777" w:rsidR="00B475A1" w:rsidRDefault="00B475A1" w:rsidP="00B475A1">
      <w:pPr>
        <w:rPr>
          <w:b/>
        </w:rPr>
      </w:pPr>
    </w:p>
    <w:p w14:paraId="5A07715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31DDA99" w14:textId="77777777" w:rsidTr="00001F14">
        <w:trPr>
          <w:trHeight w:val="460"/>
          <w:tblHeader/>
        </w:trPr>
        <w:tc>
          <w:tcPr>
            <w:tcW w:w="1806" w:type="dxa"/>
            <w:shd w:val="clear" w:color="auto" w:fill="D9D9D9"/>
            <w:vAlign w:val="center"/>
          </w:tcPr>
          <w:p w14:paraId="6A93F935"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9CC67F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1BCE59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6C0A58E"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9BE7F1" w14:textId="77777777" w:rsidR="00B475A1" w:rsidRDefault="00B475A1" w:rsidP="00F51FA8">
            <w:pPr>
              <w:jc w:val="center"/>
              <w:rPr>
                <w:b/>
                <w:sz w:val="24"/>
                <w:szCs w:val="24"/>
              </w:rPr>
            </w:pPr>
            <w:r>
              <w:rPr>
                <w:b/>
                <w:sz w:val="24"/>
                <w:szCs w:val="24"/>
              </w:rPr>
              <w:t>Level</w:t>
            </w:r>
          </w:p>
        </w:tc>
      </w:tr>
      <w:tr w:rsidR="00B475A1" w14:paraId="2F3553F3" w14:textId="77777777" w:rsidTr="00001F14">
        <w:trPr>
          <w:trHeight w:val="460"/>
        </w:trPr>
        <w:tc>
          <w:tcPr>
            <w:tcW w:w="1806" w:type="dxa"/>
            <w:shd w:val="clear" w:color="auto" w:fill="auto"/>
          </w:tcPr>
          <w:p w14:paraId="4B57F573" w14:textId="77777777" w:rsidR="00B475A1" w:rsidRDefault="00B475A1" w:rsidP="00F51FA8">
            <w:pPr>
              <w:jc w:val="center"/>
            </w:pPr>
            <w:r>
              <w:t>High</w:t>
            </w:r>
          </w:p>
        </w:tc>
        <w:tc>
          <w:tcPr>
            <w:tcW w:w="1341" w:type="dxa"/>
            <w:shd w:val="clear" w:color="auto" w:fill="auto"/>
          </w:tcPr>
          <w:p w14:paraId="08701CC4" w14:textId="77777777" w:rsidR="00B475A1" w:rsidRDefault="00B475A1" w:rsidP="00F51FA8">
            <w:pPr>
              <w:jc w:val="center"/>
            </w:pPr>
            <w:r>
              <w:t>Likely</w:t>
            </w:r>
          </w:p>
        </w:tc>
        <w:tc>
          <w:tcPr>
            <w:tcW w:w="4021" w:type="dxa"/>
            <w:shd w:val="clear" w:color="auto" w:fill="auto"/>
          </w:tcPr>
          <w:p w14:paraId="500C3277" w14:textId="77777777" w:rsidR="00B475A1" w:rsidRDefault="00B475A1" w:rsidP="00F51FA8">
            <w:pPr>
              <w:jc w:val="center"/>
            </w:pPr>
            <w:r>
              <w:t>Low</w:t>
            </w:r>
          </w:p>
        </w:tc>
        <w:tc>
          <w:tcPr>
            <w:tcW w:w="1807" w:type="dxa"/>
            <w:shd w:val="clear" w:color="auto" w:fill="auto"/>
          </w:tcPr>
          <w:p w14:paraId="7EF8DFF6" w14:textId="77777777" w:rsidR="00B475A1" w:rsidRDefault="00B475A1" w:rsidP="00F51FA8">
            <w:pPr>
              <w:jc w:val="center"/>
            </w:pPr>
            <w:r>
              <w:t>High</w:t>
            </w:r>
          </w:p>
        </w:tc>
        <w:tc>
          <w:tcPr>
            <w:tcW w:w="1805" w:type="dxa"/>
            <w:shd w:val="clear" w:color="auto" w:fill="auto"/>
          </w:tcPr>
          <w:p w14:paraId="2CB4CD50" w14:textId="77777777" w:rsidR="00B475A1" w:rsidRDefault="00B475A1" w:rsidP="00F51FA8">
            <w:pPr>
              <w:jc w:val="center"/>
            </w:pPr>
            <w:r>
              <w:t>1</w:t>
            </w:r>
          </w:p>
        </w:tc>
      </w:tr>
    </w:tbl>
    <w:p w14:paraId="2BE25B9C" w14:textId="77777777" w:rsidR="00B475A1" w:rsidRDefault="00B475A1" w:rsidP="00B475A1">
      <w:pPr>
        <w:rPr>
          <w:b/>
        </w:rPr>
      </w:pPr>
    </w:p>
    <w:p w14:paraId="25E12A5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4C67E46" w14:textId="77777777" w:rsidTr="00001F14">
        <w:trPr>
          <w:trHeight w:val="460"/>
          <w:tblHeader/>
        </w:trPr>
        <w:tc>
          <w:tcPr>
            <w:tcW w:w="1807" w:type="dxa"/>
            <w:shd w:val="clear" w:color="auto" w:fill="D9D9D9"/>
            <w:vAlign w:val="center"/>
          </w:tcPr>
          <w:p w14:paraId="4A222E10"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1C4DE937"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3F8AECE"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6570E26" w14:textId="77777777" w:rsidR="00B475A1" w:rsidRDefault="00B475A1" w:rsidP="00F51FA8">
            <w:pPr>
              <w:jc w:val="center"/>
              <w:rPr>
                <w:b/>
                <w:sz w:val="24"/>
                <w:szCs w:val="24"/>
              </w:rPr>
            </w:pPr>
            <w:r>
              <w:rPr>
                <w:b/>
                <w:sz w:val="24"/>
                <w:szCs w:val="24"/>
              </w:rPr>
              <w:t>Description Tool</w:t>
            </w:r>
          </w:p>
        </w:tc>
      </w:tr>
      <w:tr w:rsidR="00B475A1" w14:paraId="0CD5D4D0" w14:textId="77777777" w:rsidTr="00001F14">
        <w:trPr>
          <w:trHeight w:val="460"/>
        </w:trPr>
        <w:tc>
          <w:tcPr>
            <w:tcW w:w="1807" w:type="dxa"/>
            <w:shd w:val="clear" w:color="auto" w:fill="auto"/>
          </w:tcPr>
          <w:p w14:paraId="7DE745A7" w14:textId="77777777" w:rsidR="00B475A1" w:rsidRDefault="00B475A1" w:rsidP="00F51FA8">
            <w:pPr>
              <w:jc w:val="center"/>
            </w:pPr>
            <w:r>
              <w:t>SonarQube Server</w:t>
            </w:r>
          </w:p>
        </w:tc>
        <w:tc>
          <w:tcPr>
            <w:tcW w:w="1341" w:type="dxa"/>
            <w:shd w:val="clear" w:color="auto" w:fill="auto"/>
          </w:tcPr>
          <w:p w14:paraId="2C680C08" w14:textId="77777777" w:rsidR="00B475A1" w:rsidRDefault="00B475A1" w:rsidP="00F51FA8">
            <w:pPr>
              <w:jc w:val="center"/>
            </w:pPr>
            <w:r>
              <w:t>10.6</w:t>
            </w:r>
          </w:p>
        </w:tc>
        <w:tc>
          <w:tcPr>
            <w:tcW w:w="4021" w:type="dxa"/>
            <w:shd w:val="clear" w:color="auto" w:fill="auto"/>
          </w:tcPr>
          <w:p w14:paraId="2EA26C31" w14:textId="77777777" w:rsidR="00B475A1" w:rsidRDefault="00B475A1" w:rsidP="00F51FA8">
            <w:pPr>
              <w:jc w:val="center"/>
            </w:pPr>
            <w:r>
              <w:t>Injection/security rules</w:t>
            </w:r>
          </w:p>
        </w:tc>
        <w:tc>
          <w:tcPr>
            <w:tcW w:w="3611" w:type="dxa"/>
            <w:shd w:val="clear" w:color="auto" w:fill="auto"/>
          </w:tcPr>
          <w:p w14:paraId="281D731D" w14:textId="77777777" w:rsidR="00B475A1" w:rsidRDefault="00B475A1" w:rsidP="00F51FA8">
            <w:pPr>
              <w:jc w:val="center"/>
            </w:pPr>
            <w:r>
              <w:t>Use during Verify to identify string-built SQL and unsafe database call patterns.</w:t>
            </w:r>
          </w:p>
        </w:tc>
      </w:tr>
      <w:tr w:rsidR="00B475A1" w14:paraId="425940D6" w14:textId="77777777" w:rsidTr="00001F14">
        <w:trPr>
          <w:trHeight w:val="460"/>
        </w:trPr>
        <w:tc>
          <w:tcPr>
            <w:tcW w:w="1807" w:type="dxa"/>
            <w:shd w:val="clear" w:color="auto" w:fill="auto"/>
          </w:tcPr>
          <w:p w14:paraId="0251E8A9" w14:textId="77777777" w:rsidR="00B475A1" w:rsidRDefault="00B475A1" w:rsidP="00F51FA8">
            <w:pPr>
              <w:jc w:val="center"/>
            </w:pPr>
            <w:r>
              <w:t>CodeQL CLI</w:t>
            </w:r>
          </w:p>
        </w:tc>
        <w:tc>
          <w:tcPr>
            <w:tcW w:w="1341" w:type="dxa"/>
            <w:shd w:val="clear" w:color="auto" w:fill="auto"/>
          </w:tcPr>
          <w:p w14:paraId="1B575E9C" w14:textId="77777777" w:rsidR="00B475A1" w:rsidRDefault="00B475A1" w:rsidP="00F51FA8">
            <w:pPr>
              <w:jc w:val="center"/>
            </w:pPr>
            <w:r>
              <w:t>2.18</w:t>
            </w:r>
          </w:p>
        </w:tc>
        <w:tc>
          <w:tcPr>
            <w:tcW w:w="4021" w:type="dxa"/>
            <w:shd w:val="clear" w:color="auto" w:fill="auto"/>
          </w:tcPr>
          <w:p w14:paraId="01D53788" w14:textId="77777777" w:rsidR="00B475A1" w:rsidRDefault="00B475A1" w:rsidP="00F51FA8">
            <w:pPr>
              <w:jc w:val="center"/>
              <w:rPr>
                <w:u w:val="single"/>
              </w:rPr>
            </w:pPr>
            <w:r>
              <w:t>cpp/sql-injection</w:t>
            </w:r>
          </w:p>
        </w:tc>
        <w:tc>
          <w:tcPr>
            <w:tcW w:w="3611" w:type="dxa"/>
            <w:shd w:val="clear" w:color="auto" w:fill="auto"/>
          </w:tcPr>
          <w:p w14:paraId="6BC01101" w14:textId="77777777" w:rsidR="00B475A1" w:rsidRDefault="00B475A1" w:rsidP="00F51FA8">
            <w:pPr>
              <w:jc w:val="center"/>
            </w:pPr>
            <w:r>
              <w:t>Use in pull requests to trace user input into SQL execution sinks.</w:t>
            </w:r>
          </w:p>
        </w:tc>
      </w:tr>
      <w:tr w:rsidR="00B475A1" w14:paraId="3FFFBDEA" w14:textId="77777777" w:rsidTr="00001F14">
        <w:trPr>
          <w:trHeight w:val="460"/>
        </w:trPr>
        <w:tc>
          <w:tcPr>
            <w:tcW w:w="1807" w:type="dxa"/>
            <w:shd w:val="clear" w:color="auto" w:fill="auto"/>
          </w:tcPr>
          <w:p w14:paraId="75192AAE" w14:textId="77777777" w:rsidR="00B475A1" w:rsidRDefault="00B475A1" w:rsidP="00F51FA8">
            <w:pPr>
              <w:jc w:val="center"/>
            </w:pPr>
            <w:r>
              <w:t>OWASP ZAP</w:t>
            </w:r>
          </w:p>
        </w:tc>
        <w:tc>
          <w:tcPr>
            <w:tcW w:w="1341" w:type="dxa"/>
            <w:shd w:val="clear" w:color="auto" w:fill="auto"/>
          </w:tcPr>
          <w:p w14:paraId="6187465A" w14:textId="77777777" w:rsidR="00B475A1" w:rsidRDefault="00B475A1" w:rsidP="00F51FA8">
            <w:pPr>
              <w:jc w:val="center"/>
            </w:pPr>
            <w:r>
              <w:t>2.15</w:t>
            </w:r>
          </w:p>
        </w:tc>
        <w:tc>
          <w:tcPr>
            <w:tcW w:w="4021" w:type="dxa"/>
            <w:shd w:val="clear" w:color="auto" w:fill="auto"/>
          </w:tcPr>
          <w:p w14:paraId="1DA2CF2D" w14:textId="77777777" w:rsidR="00B475A1" w:rsidRDefault="00B475A1" w:rsidP="00F51FA8">
            <w:pPr>
              <w:jc w:val="center"/>
              <w:rPr>
                <w:u w:val="single"/>
              </w:rPr>
            </w:pPr>
            <w:r>
              <w:t>Active Scan SQL Injection</w:t>
            </w:r>
          </w:p>
        </w:tc>
        <w:tc>
          <w:tcPr>
            <w:tcW w:w="3611" w:type="dxa"/>
            <w:shd w:val="clear" w:color="auto" w:fill="auto"/>
          </w:tcPr>
          <w:p w14:paraId="09F2BB15" w14:textId="77777777" w:rsidR="00B475A1" w:rsidRDefault="00B475A1" w:rsidP="00F51FA8">
            <w:pPr>
              <w:jc w:val="center"/>
            </w:pPr>
            <w:r>
              <w:t>Use in Pre-Production DAST to test running applications for injection behavior.</w:t>
            </w:r>
          </w:p>
        </w:tc>
      </w:tr>
      <w:tr w:rsidR="00B475A1" w14:paraId="5B227EB9" w14:textId="77777777" w:rsidTr="00001F14">
        <w:trPr>
          <w:trHeight w:val="460"/>
        </w:trPr>
        <w:tc>
          <w:tcPr>
            <w:tcW w:w="1807" w:type="dxa"/>
            <w:shd w:val="clear" w:color="auto" w:fill="auto"/>
          </w:tcPr>
          <w:p w14:paraId="51259711" w14:textId="77777777" w:rsidR="00B475A1" w:rsidRDefault="00B475A1" w:rsidP="00F51FA8">
            <w:pPr>
              <w:jc w:val="center"/>
            </w:pPr>
            <w:r>
              <w:t>Semgrep</w:t>
            </w:r>
          </w:p>
        </w:tc>
        <w:tc>
          <w:tcPr>
            <w:tcW w:w="1341" w:type="dxa"/>
            <w:shd w:val="clear" w:color="auto" w:fill="auto"/>
          </w:tcPr>
          <w:p w14:paraId="2A2157F2" w14:textId="77777777" w:rsidR="00B475A1" w:rsidRDefault="00B475A1" w:rsidP="00F51FA8">
            <w:pPr>
              <w:jc w:val="center"/>
            </w:pPr>
            <w:r>
              <w:t>1.76</w:t>
            </w:r>
          </w:p>
        </w:tc>
        <w:tc>
          <w:tcPr>
            <w:tcW w:w="4021" w:type="dxa"/>
            <w:shd w:val="clear" w:color="auto" w:fill="auto"/>
          </w:tcPr>
          <w:p w14:paraId="5C37A08D" w14:textId="77777777" w:rsidR="00B475A1" w:rsidRDefault="00B475A1" w:rsidP="00F51FA8">
            <w:pPr>
              <w:jc w:val="center"/>
              <w:rPr>
                <w:u w:val="single"/>
              </w:rPr>
            </w:pPr>
            <w:r>
              <w:t>Custom C++ SQL concatenation rule</w:t>
            </w:r>
          </w:p>
        </w:tc>
        <w:tc>
          <w:tcPr>
            <w:tcW w:w="3611" w:type="dxa"/>
            <w:shd w:val="clear" w:color="auto" w:fill="auto"/>
          </w:tcPr>
          <w:p w14:paraId="5D171F8E" w14:textId="77777777" w:rsidR="00B475A1" w:rsidRDefault="00B475A1" w:rsidP="00F51FA8">
            <w:pPr>
              <w:jc w:val="center"/>
            </w:pPr>
            <w:r>
              <w:t>Use in CI to flag SQL created by concatenating untrusted input.</w:t>
            </w:r>
          </w:p>
        </w:tc>
      </w:tr>
    </w:tbl>
    <w:p w14:paraId="55646DE0" w14:textId="77777777" w:rsidR="00381847" w:rsidRDefault="00E769D9" w:rsidP="0059536C">
      <w:pPr>
        <w:pStyle w:val="Heading4"/>
        <w:rPr>
          <w:sz w:val="27"/>
          <w:szCs w:val="27"/>
        </w:rPr>
      </w:pPr>
      <w:r>
        <w:br w:type="page"/>
      </w:r>
    </w:p>
    <w:p w14:paraId="08D80F15" w14:textId="77777777" w:rsidR="00381847" w:rsidRDefault="00E769D9" w:rsidP="0059536C">
      <w:pPr>
        <w:pStyle w:val="Heading4"/>
      </w:pPr>
      <w:bookmarkStart w:id="11" w:name="_Toc52464063"/>
      <w:r>
        <w:lastRenderedPageBreak/>
        <w:t>Coding Standard 5</w:t>
      </w:r>
      <w:bookmarkEnd w:id="11"/>
    </w:p>
    <w:p w14:paraId="63C750E6"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06C1053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077713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13EB614"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4DDBDD2E" w14:textId="77777777" w:rsidR="00381847" w:rsidRDefault="00E769D9">
            <w:pPr>
              <w:jc w:val="center"/>
              <w:rPr>
                <w:b/>
                <w:sz w:val="24"/>
                <w:szCs w:val="24"/>
              </w:rPr>
            </w:pPr>
            <w:r>
              <w:rPr>
                <w:b/>
                <w:sz w:val="24"/>
                <w:szCs w:val="24"/>
              </w:rPr>
              <w:t>Name of Standard</w:t>
            </w:r>
          </w:p>
        </w:tc>
      </w:tr>
      <w:tr w:rsidR="00381847" w14:paraId="709B1F5F" w14:textId="77777777" w:rsidTr="00001F14">
        <w:trPr>
          <w:trHeight w:val="321"/>
        </w:trPr>
        <w:tc>
          <w:tcPr>
            <w:tcW w:w="1807" w:type="dxa"/>
            <w:shd w:val="clear" w:color="auto" w:fill="F3F3F3"/>
            <w:tcMar>
              <w:top w:w="100" w:type="dxa"/>
              <w:left w:w="100" w:type="dxa"/>
              <w:bottom w:w="100" w:type="dxa"/>
              <w:right w:w="100" w:type="dxa"/>
            </w:tcMar>
          </w:tcPr>
          <w:p w14:paraId="35F261E8" w14:textId="77777777" w:rsidR="00C11EF2" w:rsidRPr="00787B86" w:rsidRDefault="00000000">
            <w:r w:rsidRPr="00787B86">
              <w:rPr>
                <w:rFonts w:eastAsia="Times New Roman"/>
                <w:b/>
              </w:rPr>
              <w:t>Memory Protection</w:t>
            </w:r>
          </w:p>
        </w:tc>
        <w:tc>
          <w:tcPr>
            <w:tcW w:w="1341" w:type="dxa"/>
            <w:tcMar>
              <w:top w:w="100" w:type="dxa"/>
              <w:left w:w="100" w:type="dxa"/>
              <w:bottom w:w="100" w:type="dxa"/>
              <w:right w:w="100" w:type="dxa"/>
            </w:tcMar>
          </w:tcPr>
          <w:p w14:paraId="2EA2C0F9" w14:textId="77777777" w:rsidR="00C11EF2" w:rsidRPr="00787B86" w:rsidRDefault="00000000">
            <w:r w:rsidRPr="00787B86">
              <w:rPr>
                <w:rFonts w:eastAsia="Times New Roman"/>
              </w:rPr>
              <w:t>STD-005-CPP</w:t>
            </w:r>
          </w:p>
        </w:tc>
        <w:tc>
          <w:tcPr>
            <w:tcW w:w="7632" w:type="dxa"/>
            <w:tcMar>
              <w:top w:w="100" w:type="dxa"/>
              <w:left w:w="100" w:type="dxa"/>
              <w:bottom w:w="100" w:type="dxa"/>
              <w:right w:w="100" w:type="dxa"/>
            </w:tcMar>
          </w:tcPr>
          <w:p w14:paraId="34D1D312" w14:textId="77777777" w:rsidR="00C11EF2" w:rsidRPr="00787B86" w:rsidRDefault="00000000">
            <w:r w:rsidRPr="00787B86">
              <w:rPr>
                <w:rFonts w:eastAsia="Times New Roman"/>
                <w:sz w:val="20"/>
              </w:rPr>
              <w:t>MEM50-CPP/MEM51-CPP: Do not access freed memory and properly deallocate resources. This standard requires memory ownership to be clear and resources to be released exactly once. Smart pointers and RAII reduce use-after-free, double-free, and memory leak vulnerabilities.</w:t>
            </w:r>
          </w:p>
        </w:tc>
      </w:tr>
    </w:tbl>
    <w:p w14:paraId="0A0F6472"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DB73E3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B8D104E" w14:textId="77777777" w:rsidR="00F72634" w:rsidRDefault="00F72634" w:rsidP="0015146B">
            <w:r>
              <w:rPr>
                <w:b/>
                <w:sz w:val="24"/>
                <w:szCs w:val="24"/>
              </w:rPr>
              <w:t>Noncompliant Code</w:t>
            </w:r>
          </w:p>
        </w:tc>
      </w:tr>
      <w:tr w:rsidR="00F72634" w14:paraId="245849F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9DB1242" w14:textId="77777777" w:rsidR="00C11EF2" w:rsidRPr="00787B86" w:rsidRDefault="00000000">
            <w:r w:rsidRPr="00787B86">
              <w:rPr>
                <w:rFonts w:eastAsia="Times New Roman"/>
                <w:sz w:val="20"/>
              </w:rPr>
              <w:t>This code deletes a dynamically allocated object and then continues to use the dangling pointer. Accessing memory after it has been freed can corrupt data or expose sensitive information.</w:t>
            </w:r>
          </w:p>
        </w:tc>
      </w:tr>
      <w:tr w:rsidR="00F72634" w14:paraId="0C246D08" w14:textId="77777777" w:rsidTr="00001F14">
        <w:trPr>
          <w:trHeight w:val="460"/>
        </w:trPr>
        <w:tc>
          <w:tcPr>
            <w:tcW w:w="10800" w:type="dxa"/>
            <w:tcMar>
              <w:top w:w="100" w:type="dxa"/>
              <w:left w:w="100" w:type="dxa"/>
              <w:bottom w:w="100" w:type="dxa"/>
              <w:right w:w="100" w:type="dxa"/>
            </w:tcMar>
          </w:tcPr>
          <w:p w14:paraId="6A1B4AD8" w14:textId="77777777" w:rsidR="00C11EF2" w:rsidRDefault="00000000">
            <w:pPr>
              <w:ind w:left="240"/>
            </w:pPr>
            <w:r>
              <w:rPr>
                <w:rFonts w:ascii="Courier New" w:eastAsia="Courier New" w:hAnsi="Courier New"/>
                <w:sz w:val="24"/>
              </w:rPr>
              <w:t>int *value = new int(10);</w:t>
            </w:r>
          </w:p>
          <w:p w14:paraId="34133BCD" w14:textId="77777777" w:rsidR="00C11EF2" w:rsidRDefault="00000000">
            <w:pPr>
              <w:ind w:left="240"/>
            </w:pPr>
            <w:r>
              <w:rPr>
                <w:rFonts w:ascii="Courier New" w:eastAsia="Courier New" w:hAnsi="Courier New"/>
                <w:sz w:val="24"/>
              </w:rPr>
              <w:t>delete value;</w:t>
            </w:r>
          </w:p>
          <w:p w14:paraId="60EA0090" w14:textId="77777777" w:rsidR="00C11EF2" w:rsidRDefault="00000000">
            <w:pPr>
              <w:ind w:left="240"/>
            </w:pPr>
            <w:r>
              <w:rPr>
                <w:rFonts w:ascii="Courier New" w:eastAsia="Courier New" w:hAnsi="Courier New"/>
                <w:sz w:val="24"/>
              </w:rPr>
              <w:t>std::cout &lt;&lt; *value &lt;&lt; std::endl;</w:t>
            </w:r>
          </w:p>
        </w:tc>
      </w:tr>
    </w:tbl>
    <w:p w14:paraId="6C7781C7"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59E275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FBAA023" w14:textId="77777777" w:rsidR="00F72634" w:rsidRDefault="00F72634" w:rsidP="0015146B">
            <w:r>
              <w:rPr>
                <w:b/>
                <w:sz w:val="24"/>
                <w:szCs w:val="24"/>
              </w:rPr>
              <w:t>Compliant Code</w:t>
            </w:r>
          </w:p>
        </w:tc>
      </w:tr>
      <w:tr w:rsidR="00F72634" w14:paraId="637EA78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F574F01" w14:textId="77777777" w:rsidR="00C11EF2" w:rsidRPr="00787B86" w:rsidRDefault="00000000">
            <w:r w:rsidRPr="00787B86">
              <w:rPr>
                <w:rFonts w:eastAsia="Times New Roman"/>
                <w:sz w:val="20"/>
              </w:rPr>
              <w:t>This code uses a smart pointer to manage the allocation automatically. The pointer remains valid while it is in scope and is safely released when no longer needed.</w:t>
            </w:r>
          </w:p>
        </w:tc>
      </w:tr>
      <w:tr w:rsidR="00F72634" w14:paraId="5E2BB03A" w14:textId="77777777" w:rsidTr="00001F14">
        <w:trPr>
          <w:trHeight w:val="460"/>
        </w:trPr>
        <w:tc>
          <w:tcPr>
            <w:tcW w:w="10800" w:type="dxa"/>
            <w:tcMar>
              <w:top w:w="100" w:type="dxa"/>
              <w:left w:w="100" w:type="dxa"/>
              <w:bottom w:w="100" w:type="dxa"/>
              <w:right w:w="100" w:type="dxa"/>
            </w:tcMar>
          </w:tcPr>
          <w:p w14:paraId="0CED37BE" w14:textId="77777777" w:rsidR="00C11EF2" w:rsidRDefault="00000000">
            <w:pPr>
              <w:ind w:left="240"/>
            </w:pPr>
            <w:r>
              <w:rPr>
                <w:rFonts w:ascii="Courier New" w:eastAsia="Courier New" w:hAnsi="Courier New"/>
                <w:sz w:val="24"/>
              </w:rPr>
              <w:t>#include &lt;iostream&gt;</w:t>
            </w:r>
          </w:p>
          <w:p w14:paraId="03801DC3" w14:textId="77777777" w:rsidR="00C11EF2" w:rsidRDefault="00000000">
            <w:pPr>
              <w:ind w:left="240"/>
            </w:pPr>
            <w:r>
              <w:rPr>
                <w:rFonts w:ascii="Courier New" w:eastAsia="Courier New" w:hAnsi="Courier New"/>
                <w:sz w:val="24"/>
              </w:rPr>
              <w:t>#include &lt;memory&gt;</w:t>
            </w:r>
          </w:p>
          <w:p w14:paraId="65027BFB" w14:textId="77777777" w:rsidR="00C11EF2" w:rsidRDefault="00C11EF2">
            <w:pPr>
              <w:ind w:left="240"/>
            </w:pPr>
          </w:p>
          <w:p w14:paraId="2B5B4A97" w14:textId="77777777" w:rsidR="00C11EF2" w:rsidRDefault="00000000">
            <w:pPr>
              <w:ind w:left="240"/>
            </w:pPr>
            <w:r>
              <w:rPr>
                <w:rFonts w:ascii="Courier New" w:eastAsia="Courier New" w:hAnsi="Courier New"/>
                <w:sz w:val="24"/>
              </w:rPr>
              <w:t>auto value = std::make_unique&lt;int&gt;(10);</w:t>
            </w:r>
          </w:p>
          <w:p w14:paraId="684946BD" w14:textId="77777777" w:rsidR="00C11EF2" w:rsidRDefault="00000000">
            <w:pPr>
              <w:ind w:left="240"/>
            </w:pPr>
            <w:r>
              <w:rPr>
                <w:rFonts w:ascii="Courier New" w:eastAsia="Courier New" w:hAnsi="Courier New"/>
                <w:sz w:val="24"/>
              </w:rPr>
              <w:t>std::cout &lt;&lt; *value &lt;&lt; std::endl;</w:t>
            </w:r>
          </w:p>
        </w:tc>
      </w:tr>
    </w:tbl>
    <w:p w14:paraId="4D148CAB" w14:textId="77777777" w:rsidR="00B475A1" w:rsidRDefault="00B475A1" w:rsidP="00B475A1">
      <w:pPr>
        <w:rPr>
          <w:b/>
        </w:rPr>
      </w:pPr>
    </w:p>
    <w:p w14:paraId="28654FA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F4AEA35" w14:textId="77777777" w:rsidTr="006D38A7">
        <w:trPr>
          <w:tblHeader/>
        </w:trPr>
        <w:tc>
          <w:tcPr>
            <w:tcW w:w="10780" w:type="dxa"/>
            <w:shd w:val="clear" w:color="auto" w:fill="auto"/>
            <w:tcMar>
              <w:top w:w="100" w:type="dxa"/>
              <w:left w:w="100" w:type="dxa"/>
              <w:bottom w:w="100" w:type="dxa"/>
              <w:right w:w="100" w:type="dxa"/>
            </w:tcMar>
          </w:tcPr>
          <w:p w14:paraId="51AE1AE7" w14:textId="77777777" w:rsidR="00B475A1" w:rsidRDefault="00B475A1" w:rsidP="00F51FA8">
            <w:pPr>
              <w:pBdr>
                <w:top w:val="nil"/>
                <w:left w:val="nil"/>
                <w:bottom w:val="nil"/>
                <w:right w:val="nil"/>
                <w:between w:val="nil"/>
              </w:pBdr>
            </w:pPr>
            <w:r>
              <w:rPr>
                <w:b/>
              </w:rPr>
              <w:t>Principles(s): 4. Keep It Simple; 8. Practice Defense in Depth; 9. Use Effective Quality Assurance Techniques; 10. Adopt a Secure Coding Standard. RAII and smart pointers simplify memory ownership. Static analysis, sanitizers, and testing add layers that help detect use-after-free, double-free, and memory leaks.</w:t>
            </w:r>
          </w:p>
        </w:tc>
      </w:tr>
    </w:tbl>
    <w:p w14:paraId="1807C860" w14:textId="77777777" w:rsidR="00B475A1" w:rsidRDefault="00B475A1" w:rsidP="00B475A1">
      <w:pPr>
        <w:rPr>
          <w:b/>
        </w:rPr>
      </w:pPr>
    </w:p>
    <w:p w14:paraId="7D9ECB89"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602DA39" w14:textId="77777777" w:rsidTr="00001F14">
        <w:trPr>
          <w:trHeight w:val="460"/>
          <w:tblHeader/>
        </w:trPr>
        <w:tc>
          <w:tcPr>
            <w:tcW w:w="1806" w:type="dxa"/>
            <w:shd w:val="clear" w:color="auto" w:fill="D9D9D9"/>
            <w:vAlign w:val="center"/>
          </w:tcPr>
          <w:p w14:paraId="4FF33D9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18F404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FA267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457FD1F"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3E9645DC" w14:textId="77777777" w:rsidR="00B475A1" w:rsidRDefault="00B475A1" w:rsidP="00F51FA8">
            <w:pPr>
              <w:jc w:val="center"/>
              <w:rPr>
                <w:b/>
                <w:sz w:val="24"/>
                <w:szCs w:val="24"/>
              </w:rPr>
            </w:pPr>
            <w:r>
              <w:rPr>
                <w:b/>
                <w:sz w:val="24"/>
                <w:szCs w:val="24"/>
              </w:rPr>
              <w:t>Level</w:t>
            </w:r>
          </w:p>
        </w:tc>
      </w:tr>
      <w:tr w:rsidR="00B475A1" w14:paraId="1E6B0BAF" w14:textId="77777777" w:rsidTr="00001F14">
        <w:trPr>
          <w:trHeight w:val="460"/>
        </w:trPr>
        <w:tc>
          <w:tcPr>
            <w:tcW w:w="1806" w:type="dxa"/>
            <w:shd w:val="clear" w:color="auto" w:fill="auto"/>
          </w:tcPr>
          <w:p w14:paraId="567A7341" w14:textId="77777777" w:rsidR="00B475A1" w:rsidRDefault="00B475A1" w:rsidP="00F51FA8">
            <w:pPr>
              <w:jc w:val="center"/>
            </w:pPr>
            <w:r>
              <w:t>High</w:t>
            </w:r>
          </w:p>
        </w:tc>
        <w:tc>
          <w:tcPr>
            <w:tcW w:w="1341" w:type="dxa"/>
            <w:shd w:val="clear" w:color="auto" w:fill="auto"/>
          </w:tcPr>
          <w:p w14:paraId="32A46772" w14:textId="77777777" w:rsidR="00B475A1" w:rsidRDefault="00B475A1" w:rsidP="00F51FA8">
            <w:pPr>
              <w:jc w:val="center"/>
            </w:pPr>
            <w:r>
              <w:t>Possible</w:t>
            </w:r>
          </w:p>
        </w:tc>
        <w:tc>
          <w:tcPr>
            <w:tcW w:w="4021" w:type="dxa"/>
            <w:shd w:val="clear" w:color="auto" w:fill="auto"/>
          </w:tcPr>
          <w:p w14:paraId="68214A4B" w14:textId="77777777" w:rsidR="00B475A1" w:rsidRDefault="00B475A1" w:rsidP="00F51FA8">
            <w:pPr>
              <w:jc w:val="center"/>
            </w:pPr>
            <w:r>
              <w:t>Medium</w:t>
            </w:r>
          </w:p>
        </w:tc>
        <w:tc>
          <w:tcPr>
            <w:tcW w:w="1807" w:type="dxa"/>
            <w:shd w:val="clear" w:color="auto" w:fill="auto"/>
          </w:tcPr>
          <w:p w14:paraId="602BFCD4" w14:textId="77777777" w:rsidR="00B475A1" w:rsidRDefault="00B475A1" w:rsidP="00F51FA8">
            <w:pPr>
              <w:jc w:val="center"/>
            </w:pPr>
            <w:r>
              <w:t>High</w:t>
            </w:r>
          </w:p>
        </w:tc>
        <w:tc>
          <w:tcPr>
            <w:tcW w:w="1805" w:type="dxa"/>
            <w:shd w:val="clear" w:color="auto" w:fill="auto"/>
          </w:tcPr>
          <w:p w14:paraId="128F4C33" w14:textId="77777777" w:rsidR="00B475A1" w:rsidRDefault="00B475A1" w:rsidP="00F51FA8">
            <w:pPr>
              <w:jc w:val="center"/>
            </w:pPr>
            <w:r>
              <w:t>1</w:t>
            </w:r>
          </w:p>
        </w:tc>
      </w:tr>
    </w:tbl>
    <w:p w14:paraId="0BABF32C" w14:textId="77777777" w:rsidR="00B475A1" w:rsidRDefault="00B475A1" w:rsidP="00B475A1">
      <w:pPr>
        <w:rPr>
          <w:b/>
        </w:rPr>
      </w:pPr>
    </w:p>
    <w:p w14:paraId="5E9C941B"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ADBF431" w14:textId="77777777" w:rsidTr="00001F14">
        <w:trPr>
          <w:trHeight w:val="460"/>
          <w:tblHeader/>
        </w:trPr>
        <w:tc>
          <w:tcPr>
            <w:tcW w:w="1807" w:type="dxa"/>
            <w:shd w:val="clear" w:color="auto" w:fill="D9D9D9"/>
            <w:vAlign w:val="center"/>
          </w:tcPr>
          <w:p w14:paraId="37EAC7B2"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4FBC31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09792C5F"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08A7DD28" w14:textId="77777777" w:rsidR="00B475A1" w:rsidRDefault="00B475A1" w:rsidP="00F51FA8">
            <w:pPr>
              <w:jc w:val="center"/>
              <w:rPr>
                <w:b/>
                <w:sz w:val="24"/>
                <w:szCs w:val="24"/>
              </w:rPr>
            </w:pPr>
            <w:r>
              <w:rPr>
                <w:b/>
                <w:sz w:val="24"/>
                <w:szCs w:val="24"/>
              </w:rPr>
              <w:t>Description Tool</w:t>
            </w:r>
          </w:p>
        </w:tc>
      </w:tr>
      <w:tr w:rsidR="00B475A1" w14:paraId="785B1C5F" w14:textId="77777777" w:rsidTr="00001F14">
        <w:trPr>
          <w:trHeight w:val="460"/>
        </w:trPr>
        <w:tc>
          <w:tcPr>
            <w:tcW w:w="1807" w:type="dxa"/>
            <w:shd w:val="clear" w:color="auto" w:fill="auto"/>
          </w:tcPr>
          <w:p w14:paraId="5333B92B" w14:textId="77777777" w:rsidR="00B475A1" w:rsidRDefault="00B475A1" w:rsidP="00F51FA8">
            <w:pPr>
              <w:jc w:val="center"/>
            </w:pPr>
            <w:r>
              <w:t>SonarQube Server</w:t>
            </w:r>
          </w:p>
        </w:tc>
        <w:tc>
          <w:tcPr>
            <w:tcW w:w="1341" w:type="dxa"/>
            <w:shd w:val="clear" w:color="auto" w:fill="auto"/>
          </w:tcPr>
          <w:p w14:paraId="02537766" w14:textId="77777777" w:rsidR="00B475A1" w:rsidRDefault="00B475A1" w:rsidP="00F51FA8">
            <w:pPr>
              <w:jc w:val="center"/>
            </w:pPr>
            <w:r>
              <w:t>10.6</w:t>
            </w:r>
          </w:p>
        </w:tc>
        <w:tc>
          <w:tcPr>
            <w:tcW w:w="4021" w:type="dxa"/>
            <w:shd w:val="clear" w:color="auto" w:fill="auto"/>
          </w:tcPr>
          <w:p w14:paraId="57183030" w14:textId="77777777" w:rsidR="00B475A1" w:rsidRDefault="00B475A1" w:rsidP="00F51FA8">
            <w:pPr>
              <w:jc w:val="center"/>
            </w:pPr>
            <w:r>
              <w:t>C/C++ memory management rules</w:t>
            </w:r>
          </w:p>
        </w:tc>
        <w:tc>
          <w:tcPr>
            <w:tcW w:w="3611" w:type="dxa"/>
            <w:shd w:val="clear" w:color="auto" w:fill="auto"/>
          </w:tcPr>
          <w:p w14:paraId="55FD7AC1" w14:textId="77777777" w:rsidR="00B475A1" w:rsidRDefault="00B475A1" w:rsidP="00F51FA8">
            <w:pPr>
              <w:jc w:val="center"/>
            </w:pPr>
            <w:r>
              <w:t>Use during Verify to find leaks, dangling pointers, and unsafe deallocation patterns.</w:t>
            </w:r>
          </w:p>
        </w:tc>
      </w:tr>
      <w:tr w:rsidR="00B475A1" w14:paraId="1DFE0D95" w14:textId="77777777" w:rsidTr="00001F14">
        <w:trPr>
          <w:trHeight w:val="460"/>
        </w:trPr>
        <w:tc>
          <w:tcPr>
            <w:tcW w:w="1807" w:type="dxa"/>
            <w:shd w:val="clear" w:color="auto" w:fill="auto"/>
          </w:tcPr>
          <w:p w14:paraId="5A5C55AE" w14:textId="77777777" w:rsidR="00B475A1" w:rsidRDefault="00B475A1" w:rsidP="00F51FA8">
            <w:pPr>
              <w:jc w:val="center"/>
            </w:pPr>
            <w:r>
              <w:lastRenderedPageBreak/>
              <w:t>clang-tidy</w:t>
            </w:r>
          </w:p>
        </w:tc>
        <w:tc>
          <w:tcPr>
            <w:tcW w:w="1341" w:type="dxa"/>
            <w:shd w:val="clear" w:color="auto" w:fill="auto"/>
          </w:tcPr>
          <w:p w14:paraId="234FE714" w14:textId="77777777" w:rsidR="00B475A1" w:rsidRDefault="00B475A1" w:rsidP="00F51FA8">
            <w:pPr>
              <w:jc w:val="center"/>
            </w:pPr>
            <w:r>
              <w:t>18.1</w:t>
            </w:r>
          </w:p>
        </w:tc>
        <w:tc>
          <w:tcPr>
            <w:tcW w:w="4021" w:type="dxa"/>
            <w:shd w:val="clear" w:color="auto" w:fill="auto"/>
          </w:tcPr>
          <w:p w14:paraId="4B60AF33" w14:textId="77777777" w:rsidR="00B475A1" w:rsidRDefault="00B475A1" w:rsidP="00F51FA8">
            <w:pPr>
              <w:jc w:val="center"/>
              <w:rPr>
                <w:u w:val="single"/>
              </w:rPr>
            </w:pPr>
            <w:r>
              <w:t>cppcoreguidelines-owning-memory; misc-uniqueptr-reset-release</w:t>
            </w:r>
          </w:p>
        </w:tc>
        <w:tc>
          <w:tcPr>
            <w:tcW w:w="3611" w:type="dxa"/>
            <w:shd w:val="clear" w:color="auto" w:fill="auto"/>
          </w:tcPr>
          <w:p w14:paraId="572E1590" w14:textId="77777777" w:rsidR="00B475A1" w:rsidRDefault="00B475A1" w:rsidP="00F51FA8">
            <w:pPr>
              <w:jc w:val="center"/>
            </w:pPr>
            <w:r>
              <w:t>Use in development and CI to encourage smart pointer and RAII patterns.</w:t>
            </w:r>
          </w:p>
        </w:tc>
      </w:tr>
      <w:tr w:rsidR="00B475A1" w14:paraId="77D20304" w14:textId="77777777" w:rsidTr="00001F14">
        <w:trPr>
          <w:trHeight w:val="460"/>
        </w:trPr>
        <w:tc>
          <w:tcPr>
            <w:tcW w:w="1807" w:type="dxa"/>
            <w:shd w:val="clear" w:color="auto" w:fill="auto"/>
          </w:tcPr>
          <w:p w14:paraId="365BBF8E" w14:textId="77777777" w:rsidR="00B475A1" w:rsidRDefault="00B475A1" w:rsidP="00F51FA8">
            <w:pPr>
              <w:jc w:val="center"/>
            </w:pPr>
            <w:r>
              <w:t>Cppcheck</w:t>
            </w:r>
          </w:p>
        </w:tc>
        <w:tc>
          <w:tcPr>
            <w:tcW w:w="1341" w:type="dxa"/>
            <w:shd w:val="clear" w:color="auto" w:fill="auto"/>
          </w:tcPr>
          <w:p w14:paraId="78D08DCA" w14:textId="77777777" w:rsidR="00B475A1" w:rsidRDefault="00B475A1" w:rsidP="00F51FA8">
            <w:pPr>
              <w:jc w:val="center"/>
            </w:pPr>
            <w:r>
              <w:t>2.14</w:t>
            </w:r>
          </w:p>
        </w:tc>
        <w:tc>
          <w:tcPr>
            <w:tcW w:w="4021" w:type="dxa"/>
            <w:shd w:val="clear" w:color="auto" w:fill="auto"/>
          </w:tcPr>
          <w:p w14:paraId="73DC6B1A" w14:textId="77777777" w:rsidR="00B475A1" w:rsidRDefault="00B475A1" w:rsidP="00F51FA8">
            <w:pPr>
              <w:jc w:val="center"/>
              <w:rPr>
                <w:u w:val="single"/>
              </w:rPr>
            </w:pPr>
            <w:r>
              <w:t>MEM50-CPP / MEM51-CPP checks</w:t>
            </w:r>
          </w:p>
        </w:tc>
        <w:tc>
          <w:tcPr>
            <w:tcW w:w="3611" w:type="dxa"/>
            <w:shd w:val="clear" w:color="auto" w:fill="auto"/>
          </w:tcPr>
          <w:p w14:paraId="6A05B3DD" w14:textId="77777777" w:rsidR="00B475A1" w:rsidRDefault="00B475A1" w:rsidP="00F51FA8">
            <w:pPr>
              <w:jc w:val="center"/>
            </w:pPr>
            <w:r>
              <w:t>Use in CI to detect use-after-free, double-free, and resource release problems.</w:t>
            </w:r>
          </w:p>
        </w:tc>
      </w:tr>
      <w:tr w:rsidR="00B475A1" w14:paraId="3EA63CC4" w14:textId="77777777" w:rsidTr="00001F14">
        <w:trPr>
          <w:trHeight w:val="460"/>
        </w:trPr>
        <w:tc>
          <w:tcPr>
            <w:tcW w:w="1807" w:type="dxa"/>
            <w:shd w:val="clear" w:color="auto" w:fill="auto"/>
          </w:tcPr>
          <w:p w14:paraId="4ECAB992" w14:textId="77777777" w:rsidR="00B475A1" w:rsidRDefault="00B475A1" w:rsidP="00F51FA8">
            <w:pPr>
              <w:jc w:val="center"/>
            </w:pPr>
            <w:r>
              <w:t>AddressSanitizer</w:t>
            </w:r>
          </w:p>
        </w:tc>
        <w:tc>
          <w:tcPr>
            <w:tcW w:w="1341" w:type="dxa"/>
            <w:shd w:val="clear" w:color="auto" w:fill="auto"/>
          </w:tcPr>
          <w:p w14:paraId="523DFF50" w14:textId="77777777" w:rsidR="00B475A1" w:rsidRDefault="00B475A1" w:rsidP="00F51FA8">
            <w:pPr>
              <w:jc w:val="center"/>
            </w:pPr>
            <w:r>
              <w:t>LLVM 18.1</w:t>
            </w:r>
          </w:p>
        </w:tc>
        <w:tc>
          <w:tcPr>
            <w:tcW w:w="4021" w:type="dxa"/>
            <w:shd w:val="clear" w:color="auto" w:fill="auto"/>
          </w:tcPr>
          <w:p w14:paraId="2F7881C5" w14:textId="77777777" w:rsidR="00B475A1" w:rsidRDefault="00B475A1" w:rsidP="00F51FA8">
            <w:pPr>
              <w:jc w:val="center"/>
              <w:rPr>
                <w:u w:val="single"/>
              </w:rPr>
            </w:pPr>
            <w:r>
              <w:t>-fsanitize=address</w:t>
            </w:r>
          </w:p>
        </w:tc>
        <w:tc>
          <w:tcPr>
            <w:tcW w:w="3611" w:type="dxa"/>
            <w:shd w:val="clear" w:color="auto" w:fill="auto"/>
          </w:tcPr>
          <w:p w14:paraId="3D173703" w14:textId="77777777" w:rsidR="00B475A1" w:rsidRDefault="00B475A1" w:rsidP="00F51FA8">
            <w:pPr>
              <w:jc w:val="center"/>
            </w:pPr>
            <w:r>
              <w:t>Use in Pre-Production test builds to catch runtime memory errors.</w:t>
            </w:r>
          </w:p>
        </w:tc>
      </w:tr>
    </w:tbl>
    <w:p w14:paraId="0A75FA68" w14:textId="77777777" w:rsidR="00381847" w:rsidRDefault="00E769D9" w:rsidP="0059536C">
      <w:pPr>
        <w:pStyle w:val="Heading4"/>
        <w:rPr>
          <w:sz w:val="27"/>
          <w:szCs w:val="27"/>
        </w:rPr>
      </w:pPr>
      <w:r>
        <w:br w:type="page"/>
      </w:r>
    </w:p>
    <w:p w14:paraId="6B141B08" w14:textId="77777777" w:rsidR="00381847" w:rsidRDefault="00E769D9" w:rsidP="0059536C">
      <w:pPr>
        <w:pStyle w:val="Heading4"/>
      </w:pPr>
      <w:bookmarkStart w:id="12" w:name="_Toc52464064"/>
      <w:r>
        <w:lastRenderedPageBreak/>
        <w:t>Coding Standard 6</w:t>
      </w:r>
      <w:bookmarkEnd w:id="12"/>
    </w:p>
    <w:p w14:paraId="7D5DE508"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4399A7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628701A"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861433A"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65CE13C" w14:textId="77777777" w:rsidR="00381847" w:rsidRDefault="00E769D9">
            <w:pPr>
              <w:jc w:val="center"/>
              <w:rPr>
                <w:b/>
                <w:sz w:val="24"/>
                <w:szCs w:val="24"/>
              </w:rPr>
            </w:pPr>
            <w:r>
              <w:rPr>
                <w:b/>
                <w:sz w:val="24"/>
                <w:szCs w:val="24"/>
              </w:rPr>
              <w:t>Name of Standard</w:t>
            </w:r>
          </w:p>
        </w:tc>
      </w:tr>
      <w:tr w:rsidR="00381847" w14:paraId="1105DB8F" w14:textId="77777777" w:rsidTr="00001F14">
        <w:trPr>
          <w:trHeight w:val="321"/>
        </w:trPr>
        <w:tc>
          <w:tcPr>
            <w:tcW w:w="1807" w:type="dxa"/>
            <w:shd w:val="clear" w:color="auto" w:fill="F3F3F3"/>
            <w:tcMar>
              <w:top w:w="100" w:type="dxa"/>
              <w:left w:w="100" w:type="dxa"/>
              <w:bottom w:w="100" w:type="dxa"/>
              <w:right w:w="100" w:type="dxa"/>
            </w:tcMar>
          </w:tcPr>
          <w:p w14:paraId="50E838CC" w14:textId="77777777" w:rsidR="00C11EF2" w:rsidRPr="00787B86" w:rsidRDefault="00000000">
            <w:r w:rsidRPr="00787B86">
              <w:rPr>
                <w:rFonts w:eastAsia="Times New Roman"/>
                <w:b/>
              </w:rPr>
              <w:t>Assertions</w:t>
            </w:r>
          </w:p>
        </w:tc>
        <w:tc>
          <w:tcPr>
            <w:tcW w:w="1341" w:type="dxa"/>
            <w:tcMar>
              <w:top w:w="100" w:type="dxa"/>
              <w:left w:w="100" w:type="dxa"/>
              <w:bottom w:w="100" w:type="dxa"/>
              <w:right w:w="100" w:type="dxa"/>
            </w:tcMar>
          </w:tcPr>
          <w:p w14:paraId="77D7DB53" w14:textId="77777777" w:rsidR="00C11EF2" w:rsidRPr="00787B86" w:rsidRDefault="00000000">
            <w:r w:rsidRPr="00787B86">
              <w:rPr>
                <w:rFonts w:eastAsia="Times New Roman"/>
              </w:rPr>
              <w:t>STD-006-CPP</w:t>
            </w:r>
          </w:p>
        </w:tc>
        <w:tc>
          <w:tcPr>
            <w:tcW w:w="7632" w:type="dxa"/>
            <w:tcMar>
              <w:top w:w="100" w:type="dxa"/>
              <w:left w:w="100" w:type="dxa"/>
              <w:bottom w:w="100" w:type="dxa"/>
              <w:right w:w="100" w:type="dxa"/>
            </w:tcMar>
          </w:tcPr>
          <w:p w14:paraId="2F05EA9A" w14:textId="77777777" w:rsidR="00C11EF2" w:rsidRPr="00787B86" w:rsidRDefault="00000000">
            <w:r w:rsidRPr="00787B86">
              <w:rPr>
                <w:rFonts w:eastAsia="Times New Roman"/>
                <w:sz w:val="20"/>
              </w:rPr>
              <w:t>Do not rely on assertions for runtime security checks. Assertions may be disabled in production builds, so they must not be the only protection for user input, permissions, or critical program state. Security checks must use normal control flow and error handling that remains active in release builds.</w:t>
            </w:r>
          </w:p>
        </w:tc>
      </w:tr>
    </w:tbl>
    <w:p w14:paraId="28C4A69C"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2CE5BC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B388837" w14:textId="77777777" w:rsidR="00F72634" w:rsidRDefault="00F72634" w:rsidP="0015146B">
            <w:r>
              <w:rPr>
                <w:b/>
                <w:sz w:val="24"/>
                <w:szCs w:val="24"/>
              </w:rPr>
              <w:t>Noncompliant Code</w:t>
            </w:r>
          </w:p>
        </w:tc>
      </w:tr>
      <w:tr w:rsidR="00F72634" w14:paraId="23B5FD5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1A3CB2B" w14:textId="77777777" w:rsidR="00C11EF2" w:rsidRPr="00787B86" w:rsidRDefault="00000000">
            <w:r w:rsidRPr="00787B86">
              <w:rPr>
                <w:rFonts w:eastAsia="Times New Roman"/>
                <w:sz w:val="20"/>
              </w:rPr>
              <w:t>This code uses assert to validate user input. If assertions are disabled, the invalid value can still be used by the production program.</w:t>
            </w:r>
          </w:p>
        </w:tc>
      </w:tr>
      <w:tr w:rsidR="00F72634" w14:paraId="49AE8DBF" w14:textId="77777777" w:rsidTr="00001F14">
        <w:trPr>
          <w:trHeight w:val="460"/>
        </w:trPr>
        <w:tc>
          <w:tcPr>
            <w:tcW w:w="10800" w:type="dxa"/>
            <w:tcMar>
              <w:top w:w="100" w:type="dxa"/>
              <w:left w:w="100" w:type="dxa"/>
              <w:bottom w:w="100" w:type="dxa"/>
              <w:right w:w="100" w:type="dxa"/>
            </w:tcMar>
          </w:tcPr>
          <w:p w14:paraId="17C5192D" w14:textId="77777777" w:rsidR="00C11EF2" w:rsidRDefault="00000000">
            <w:pPr>
              <w:ind w:left="240"/>
            </w:pPr>
            <w:r>
              <w:rPr>
                <w:rFonts w:ascii="Courier New" w:eastAsia="Courier New" w:hAnsi="Courier New"/>
                <w:sz w:val="24"/>
              </w:rPr>
              <w:t>#include &lt;cassert&gt;</w:t>
            </w:r>
          </w:p>
          <w:p w14:paraId="7F637EA7" w14:textId="77777777" w:rsidR="00C11EF2" w:rsidRDefault="00C11EF2">
            <w:pPr>
              <w:ind w:left="240"/>
            </w:pPr>
          </w:p>
          <w:p w14:paraId="26FECC6C" w14:textId="77777777" w:rsidR="00C11EF2" w:rsidRDefault="00000000">
            <w:pPr>
              <w:ind w:left="240"/>
            </w:pPr>
            <w:r>
              <w:rPr>
                <w:rFonts w:ascii="Courier New" w:eastAsia="Courier New" w:hAnsi="Courier New"/>
                <w:sz w:val="24"/>
              </w:rPr>
              <w:t>void setQuantity(int quantity) {</w:t>
            </w:r>
          </w:p>
          <w:p w14:paraId="17F5198A" w14:textId="77777777" w:rsidR="00C11EF2" w:rsidRDefault="00000000">
            <w:pPr>
              <w:ind w:left="240"/>
            </w:pPr>
            <w:r>
              <w:rPr>
                <w:rFonts w:ascii="Courier New" w:eastAsia="Courier New" w:hAnsi="Courier New"/>
                <w:sz w:val="24"/>
              </w:rPr>
              <w:t xml:space="preserve">    assert(quantity &gt; 0);</w:t>
            </w:r>
          </w:p>
          <w:p w14:paraId="30E16F7E" w14:textId="77777777" w:rsidR="00C11EF2" w:rsidRDefault="00000000">
            <w:pPr>
              <w:ind w:left="240"/>
            </w:pPr>
            <w:r>
              <w:rPr>
                <w:rFonts w:ascii="Courier New" w:eastAsia="Courier New" w:hAnsi="Courier New"/>
                <w:sz w:val="24"/>
              </w:rPr>
              <w:t xml:space="preserve">    process(quantity);</w:t>
            </w:r>
          </w:p>
          <w:p w14:paraId="537EFCA1" w14:textId="77777777" w:rsidR="00C11EF2" w:rsidRDefault="00000000">
            <w:pPr>
              <w:ind w:left="240"/>
            </w:pPr>
            <w:r>
              <w:rPr>
                <w:rFonts w:ascii="Courier New" w:eastAsia="Courier New" w:hAnsi="Courier New"/>
                <w:sz w:val="24"/>
              </w:rPr>
              <w:t>}</w:t>
            </w:r>
          </w:p>
        </w:tc>
      </w:tr>
    </w:tbl>
    <w:p w14:paraId="4880A962"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D467F5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AEEFC02" w14:textId="77777777" w:rsidR="00F72634" w:rsidRDefault="00F72634" w:rsidP="0015146B">
            <w:r>
              <w:rPr>
                <w:b/>
                <w:sz w:val="24"/>
                <w:szCs w:val="24"/>
              </w:rPr>
              <w:t>Compliant Code</w:t>
            </w:r>
          </w:p>
        </w:tc>
      </w:tr>
      <w:tr w:rsidR="00F72634" w14:paraId="5F37E08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8F0ECE" w14:textId="77777777" w:rsidR="00C11EF2" w:rsidRPr="00787B86" w:rsidRDefault="00000000">
            <w:r w:rsidRPr="00787B86">
              <w:rPr>
                <w:rFonts w:eastAsia="Times New Roman"/>
                <w:sz w:val="20"/>
              </w:rPr>
              <w:t>This code performs a runtime validation check that remains active in all builds. Invalid input is rejected before it reaches the processing function.</w:t>
            </w:r>
          </w:p>
        </w:tc>
      </w:tr>
      <w:tr w:rsidR="00F72634" w14:paraId="08B3B053" w14:textId="77777777" w:rsidTr="00001F14">
        <w:trPr>
          <w:trHeight w:val="460"/>
        </w:trPr>
        <w:tc>
          <w:tcPr>
            <w:tcW w:w="10800" w:type="dxa"/>
            <w:tcMar>
              <w:top w:w="100" w:type="dxa"/>
              <w:left w:w="100" w:type="dxa"/>
              <w:bottom w:w="100" w:type="dxa"/>
              <w:right w:w="100" w:type="dxa"/>
            </w:tcMar>
          </w:tcPr>
          <w:p w14:paraId="7DACB5BD" w14:textId="77777777" w:rsidR="00C11EF2" w:rsidRDefault="00000000">
            <w:pPr>
              <w:ind w:left="240"/>
            </w:pPr>
            <w:r>
              <w:rPr>
                <w:rFonts w:ascii="Courier New" w:eastAsia="Courier New" w:hAnsi="Courier New"/>
                <w:sz w:val="24"/>
              </w:rPr>
              <w:t>#include &lt;stdexcept&gt;</w:t>
            </w:r>
          </w:p>
          <w:p w14:paraId="65C4FDAF" w14:textId="77777777" w:rsidR="00C11EF2" w:rsidRDefault="00C11EF2">
            <w:pPr>
              <w:ind w:left="240"/>
            </w:pPr>
          </w:p>
          <w:p w14:paraId="5144FD50" w14:textId="77777777" w:rsidR="00C11EF2" w:rsidRDefault="00000000">
            <w:pPr>
              <w:ind w:left="240"/>
            </w:pPr>
            <w:r>
              <w:rPr>
                <w:rFonts w:ascii="Courier New" w:eastAsia="Courier New" w:hAnsi="Courier New"/>
                <w:sz w:val="24"/>
              </w:rPr>
              <w:t>void setQuantity(int quantity) {</w:t>
            </w:r>
          </w:p>
          <w:p w14:paraId="5EB6BEA0" w14:textId="77777777" w:rsidR="00C11EF2" w:rsidRDefault="00000000">
            <w:pPr>
              <w:ind w:left="240"/>
            </w:pPr>
            <w:r>
              <w:rPr>
                <w:rFonts w:ascii="Courier New" w:eastAsia="Courier New" w:hAnsi="Courier New"/>
                <w:sz w:val="24"/>
              </w:rPr>
              <w:t xml:space="preserve">    if (quantity &lt;= 0) {</w:t>
            </w:r>
          </w:p>
          <w:p w14:paraId="23BBF4CA" w14:textId="77777777" w:rsidR="00C11EF2" w:rsidRDefault="00000000">
            <w:pPr>
              <w:ind w:left="240"/>
            </w:pPr>
            <w:r>
              <w:rPr>
                <w:rFonts w:ascii="Courier New" w:eastAsia="Courier New" w:hAnsi="Courier New"/>
                <w:sz w:val="24"/>
              </w:rPr>
              <w:t xml:space="preserve">        throw std::invalid_argument("quantity must be positive");</w:t>
            </w:r>
          </w:p>
          <w:p w14:paraId="7CAABC1A" w14:textId="77777777" w:rsidR="00C11EF2" w:rsidRDefault="00000000">
            <w:pPr>
              <w:ind w:left="240"/>
            </w:pPr>
            <w:r>
              <w:rPr>
                <w:rFonts w:ascii="Courier New" w:eastAsia="Courier New" w:hAnsi="Courier New"/>
                <w:sz w:val="24"/>
              </w:rPr>
              <w:t xml:space="preserve">    }</w:t>
            </w:r>
          </w:p>
          <w:p w14:paraId="3CFF1FAA" w14:textId="77777777" w:rsidR="00C11EF2" w:rsidRDefault="00000000">
            <w:pPr>
              <w:ind w:left="240"/>
            </w:pPr>
            <w:r>
              <w:rPr>
                <w:rFonts w:ascii="Courier New" w:eastAsia="Courier New" w:hAnsi="Courier New"/>
                <w:sz w:val="24"/>
              </w:rPr>
              <w:t xml:space="preserve">    process(quantity);</w:t>
            </w:r>
          </w:p>
          <w:p w14:paraId="226E9E17" w14:textId="77777777" w:rsidR="00C11EF2" w:rsidRDefault="00000000">
            <w:pPr>
              <w:ind w:left="240"/>
            </w:pPr>
            <w:r>
              <w:rPr>
                <w:rFonts w:ascii="Courier New" w:eastAsia="Courier New" w:hAnsi="Courier New"/>
                <w:sz w:val="24"/>
              </w:rPr>
              <w:t>}</w:t>
            </w:r>
          </w:p>
        </w:tc>
      </w:tr>
    </w:tbl>
    <w:p w14:paraId="70801D11" w14:textId="77777777" w:rsidR="00B475A1" w:rsidRDefault="00B475A1" w:rsidP="00B475A1">
      <w:pPr>
        <w:rPr>
          <w:b/>
        </w:rPr>
      </w:pPr>
    </w:p>
    <w:p w14:paraId="7DE808DD"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45DF5E" w14:textId="77777777" w:rsidTr="006D38A7">
        <w:trPr>
          <w:tblHeader/>
        </w:trPr>
        <w:tc>
          <w:tcPr>
            <w:tcW w:w="10780" w:type="dxa"/>
            <w:shd w:val="clear" w:color="auto" w:fill="auto"/>
            <w:tcMar>
              <w:top w:w="100" w:type="dxa"/>
              <w:left w:w="100" w:type="dxa"/>
              <w:bottom w:w="100" w:type="dxa"/>
              <w:right w:w="100" w:type="dxa"/>
            </w:tcMar>
          </w:tcPr>
          <w:p w14:paraId="49A8F182" w14:textId="77777777" w:rsidR="00B475A1" w:rsidRDefault="00B475A1" w:rsidP="00F51FA8">
            <w:pPr>
              <w:pBdr>
                <w:top w:val="nil"/>
                <w:left w:val="nil"/>
                <w:bottom w:val="nil"/>
                <w:right w:val="nil"/>
                <w:between w:val="nil"/>
              </w:pBdr>
            </w:pPr>
            <w:r>
              <w:rPr>
                <w:b/>
              </w:rPr>
              <w:t>Principles(s): 1. Validate Input Data; 2. Heed Compiler Warnings; 5. Default Deny; 9. Use Effective Quality Assurance Techniques; 10. Adopt a Secure Coding Standard. Assertions may be removed from production builds, so runtime validation must remain active. This standard supports fail-safe handling of invalid input in release code.</w:t>
            </w:r>
          </w:p>
        </w:tc>
      </w:tr>
    </w:tbl>
    <w:p w14:paraId="2096FC81" w14:textId="77777777" w:rsidR="00B475A1" w:rsidRDefault="00B475A1" w:rsidP="00B475A1">
      <w:pPr>
        <w:rPr>
          <w:b/>
        </w:rPr>
      </w:pPr>
    </w:p>
    <w:p w14:paraId="5B61B528"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5B94F864" w14:textId="77777777" w:rsidTr="00001F14">
        <w:trPr>
          <w:trHeight w:val="460"/>
          <w:tblHeader/>
        </w:trPr>
        <w:tc>
          <w:tcPr>
            <w:tcW w:w="1806" w:type="dxa"/>
            <w:shd w:val="clear" w:color="auto" w:fill="D9D9D9"/>
            <w:vAlign w:val="center"/>
          </w:tcPr>
          <w:p w14:paraId="4E6FA6A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C586C4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573F521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33DE659"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8BAA691" w14:textId="77777777" w:rsidR="00B475A1" w:rsidRDefault="00B475A1" w:rsidP="00F51FA8">
            <w:pPr>
              <w:jc w:val="center"/>
              <w:rPr>
                <w:b/>
                <w:sz w:val="24"/>
                <w:szCs w:val="24"/>
              </w:rPr>
            </w:pPr>
            <w:r>
              <w:rPr>
                <w:b/>
                <w:sz w:val="24"/>
                <w:szCs w:val="24"/>
              </w:rPr>
              <w:t>Level</w:t>
            </w:r>
          </w:p>
        </w:tc>
      </w:tr>
      <w:tr w:rsidR="00B475A1" w14:paraId="5AF3E470" w14:textId="77777777" w:rsidTr="00001F14">
        <w:trPr>
          <w:trHeight w:val="460"/>
        </w:trPr>
        <w:tc>
          <w:tcPr>
            <w:tcW w:w="1806" w:type="dxa"/>
            <w:shd w:val="clear" w:color="auto" w:fill="auto"/>
          </w:tcPr>
          <w:p w14:paraId="7D0A0DDC" w14:textId="77777777" w:rsidR="00B475A1" w:rsidRDefault="00B475A1" w:rsidP="00F51FA8">
            <w:pPr>
              <w:jc w:val="center"/>
            </w:pPr>
            <w:r>
              <w:t>Medium</w:t>
            </w:r>
          </w:p>
        </w:tc>
        <w:tc>
          <w:tcPr>
            <w:tcW w:w="1341" w:type="dxa"/>
            <w:shd w:val="clear" w:color="auto" w:fill="auto"/>
          </w:tcPr>
          <w:p w14:paraId="05C2A298" w14:textId="77777777" w:rsidR="00B475A1" w:rsidRDefault="00B475A1" w:rsidP="00F51FA8">
            <w:pPr>
              <w:jc w:val="center"/>
            </w:pPr>
            <w:r>
              <w:t>Possible</w:t>
            </w:r>
          </w:p>
        </w:tc>
        <w:tc>
          <w:tcPr>
            <w:tcW w:w="4021" w:type="dxa"/>
            <w:shd w:val="clear" w:color="auto" w:fill="auto"/>
          </w:tcPr>
          <w:p w14:paraId="16E44377" w14:textId="77777777" w:rsidR="00B475A1" w:rsidRDefault="00B475A1" w:rsidP="00F51FA8">
            <w:pPr>
              <w:jc w:val="center"/>
            </w:pPr>
            <w:r>
              <w:t>Low</w:t>
            </w:r>
          </w:p>
        </w:tc>
        <w:tc>
          <w:tcPr>
            <w:tcW w:w="1807" w:type="dxa"/>
            <w:shd w:val="clear" w:color="auto" w:fill="auto"/>
          </w:tcPr>
          <w:p w14:paraId="4DFCE015" w14:textId="77777777" w:rsidR="00B475A1" w:rsidRDefault="00B475A1" w:rsidP="00F51FA8">
            <w:pPr>
              <w:jc w:val="center"/>
            </w:pPr>
            <w:r>
              <w:t>Medium</w:t>
            </w:r>
          </w:p>
        </w:tc>
        <w:tc>
          <w:tcPr>
            <w:tcW w:w="1805" w:type="dxa"/>
            <w:shd w:val="clear" w:color="auto" w:fill="auto"/>
          </w:tcPr>
          <w:p w14:paraId="792D53C7" w14:textId="77777777" w:rsidR="00B475A1" w:rsidRDefault="00B475A1" w:rsidP="00F51FA8">
            <w:pPr>
              <w:jc w:val="center"/>
            </w:pPr>
            <w:r>
              <w:t>3</w:t>
            </w:r>
          </w:p>
        </w:tc>
      </w:tr>
    </w:tbl>
    <w:p w14:paraId="598F9326" w14:textId="77777777" w:rsidR="00B475A1" w:rsidRDefault="00B475A1" w:rsidP="00B475A1">
      <w:pPr>
        <w:rPr>
          <w:b/>
        </w:rPr>
      </w:pPr>
    </w:p>
    <w:p w14:paraId="740CF94F"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4F8956A2" w14:textId="77777777" w:rsidTr="00001F14">
        <w:trPr>
          <w:trHeight w:val="460"/>
          <w:tblHeader/>
        </w:trPr>
        <w:tc>
          <w:tcPr>
            <w:tcW w:w="1807" w:type="dxa"/>
            <w:shd w:val="clear" w:color="auto" w:fill="D9D9D9"/>
            <w:vAlign w:val="center"/>
          </w:tcPr>
          <w:p w14:paraId="30C54A1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1BB8B1C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788A2BE"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FD81422" w14:textId="77777777" w:rsidR="00B475A1" w:rsidRDefault="00B475A1" w:rsidP="00F51FA8">
            <w:pPr>
              <w:jc w:val="center"/>
              <w:rPr>
                <w:b/>
                <w:sz w:val="24"/>
                <w:szCs w:val="24"/>
              </w:rPr>
            </w:pPr>
            <w:r>
              <w:rPr>
                <w:b/>
                <w:sz w:val="24"/>
                <w:szCs w:val="24"/>
              </w:rPr>
              <w:t>Description Tool</w:t>
            </w:r>
          </w:p>
        </w:tc>
      </w:tr>
      <w:tr w:rsidR="00B475A1" w14:paraId="7E7726B9" w14:textId="77777777" w:rsidTr="00001F14">
        <w:trPr>
          <w:trHeight w:val="460"/>
        </w:trPr>
        <w:tc>
          <w:tcPr>
            <w:tcW w:w="1807" w:type="dxa"/>
            <w:shd w:val="clear" w:color="auto" w:fill="auto"/>
          </w:tcPr>
          <w:p w14:paraId="62CD6F79" w14:textId="77777777" w:rsidR="00B475A1" w:rsidRDefault="00B475A1" w:rsidP="00F51FA8">
            <w:pPr>
              <w:jc w:val="center"/>
            </w:pPr>
            <w:r>
              <w:t>SonarQube Server</w:t>
            </w:r>
          </w:p>
        </w:tc>
        <w:tc>
          <w:tcPr>
            <w:tcW w:w="1341" w:type="dxa"/>
            <w:shd w:val="clear" w:color="auto" w:fill="auto"/>
          </w:tcPr>
          <w:p w14:paraId="7E3A6100" w14:textId="77777777" w:rsidR="00B475A1" w:rsidRDefault="00B475A1" w:rsidP="00F51FA8">
            <w:pPr>
              <w:jc w:val="center"/>
            </w:pPr>
            <w:r>
              <w:t>10.6</w:t>
            </w:r>
          </w:p>
        </w:tc>
        <w:tc>
          <w:tcPr>
            <w:tcW w:w="4021" w:type="dxa"/>
            <w:shd w:val="clear" w:color="auto" w:fill="auto"/>
          </w:tcPr>
          <w:p w14:paraId="20A83A5B" w14:textId="77777777" w:rsidR="00B475A1" w:rsidRDefault="00B475A1" w:rsidP="00F51FA8">
            <w:pPr>
              <w:jc w:val="center"/>
            </w:pPr>
            <w:r>
              <w:t>C/C++ security hotspot rules</w:t>
            </w:r>
          </w:p>
        </w:tc>
        <w:tc>
          <w:tcPr>
            <w:tcW w:w="3611" w:type="dxa"/>
            <w:shd w:val="clear" w:color="auto" w:fill="auto"/>
          </w:tcPr>
          <w:p w14:paraId="70D38A8D" w14:textId="77777777" w:rsidR="00B475A1" w:rsidRDefault="00B475A1" w:rsidP="00F51FA8">
            <w:pPr>
              <w:jc w:val="center"/>
            </w:pPr>
            <w:r>
              <w:t>Use during Verify to review assertions used in security-sensitive logic.</w:t>
            </w:r>
          </w:p>
        </w:tc>
      </w:tr>
      <w:tr w:rsidR="00B475A1" w14:paraId="3AADA3F4" w14:textId="77777777" w:rsidTr="00001F14">
        <w:trPr>
          <w:trHeight w:val="460"/>
        </w:trPr>
        <w:tc>
          <w:tcPr>
            <w:tcW w:w="1807" w:type="dxa"/>
            <w:shd w:val="clear" w:color="auto" w:fill="auto"/>
          </w:tcPr>
          <w:p w14:paraId="3C158FCD" w14:textId="77777777" w:rsidR="00B475A1" w:rsidRDefault="00B475A1" w:rsidP="00F51FA8">
            <w:pPr>
              <w:jc w:val="center"/>
            </w:pPr>
            <w:r>
              <w:t>clang-tidy</w:t>
            </w:r>
          </w:p>
        </w:tc>
        <w:tc>
          <w:tcPr>
            <w:tcW w:w="1341" w:type="dxa"/>
            <w:shd w:val="clear" w:color="auto" w:fill="auto"/>
          </w:tcPr>
          <w:p w14:paraId="223A8A69" w14:textId="77777777" w:rsidR="00B475A1" w:rsidRDefault="00B475A1" w:rsidP="00F51FA8">
            <w:pPr>
              <w:jc w:val="center"/>
            </w:pPr>
            <w:r>
              <w:t>18.1</w:t>
            </w:r>
          </w:p>
        </w:tc>
        <w:tc>
          <w:tcPr>
            <w:tcW w:w="4021" w:type="dxa"/>
            <w:shd w:val="clear" w:color="auto" w:fill="auto"/>
          </w:tcPr>
          <w:p w14:paraId="3ADC96F1" w14:textId="77777777" w:rsidR="00B475A1" w:rsidRDefault="00B475A1" w:rsidP="00F51FA8">
            <w:pPr>
              <w:jc w:val="center"/>
              <w:rPr>
                <w:u w:val="single"/>
              </w:rPr>
            </w:pPr>
            <w:r>
              <w:t>cert-*; cppcoreguidelines-*</w:t>
            </w:r>
          </w:p>
        </w:tc>
        <w:tc>
          <w:tcPr>
            <w:tcW w:w="3611" w:type="dxa"/>
            <w:shd w:val="clear" w:color="auto" w:fill="auto"/>
          </w:tcPr>
          <w:p w14:paraId="3B976941" w14:textId="77777777" w:rsidR="00B475A1" w:rsidRDefault="00B475A1" w:rsidP="00F51FA8">
            <w:pPr>
              <w:jc w:val="center"/>
            </w:pPr>
            <w:r>
              <w:t>Use in local development and CI to enforce validation and guideline checks.</w:t>
            </w:r>
          </w:p>
        </w:tc>
      </w:tr>
      <w:tr w:rsidR="00B475A1" w14:paraId="56D125FD" w14:textId="77777777" w:rsidTr="00001F14">
        <w:trPr>
          <w:trHeight w:val="460"/>
        </w:trPr>
        <w:tc>
          <w:tcPr>
            <w:tcW w:w="1807" w:type="dxa"/>
            <w:shd w:val="clear" w:color="auto" w:fill="auto"/>
          </w:tcPr>
          <w:p w14:paraId="32778A1A" w14:textId="77777777" w:rsidR="00B475A1" w:rsidRDefault="00B475A1" w:rsidP="00F51FA8">
            <w:pPr>
              <w:jc w:val="center"/>
            </w:pPr>
            <w:r>
              <w:t>Cppcheck</w:t>
            </w:r>
          </w:p>
        </w:tc>
        <w:tc>
          <w:tcPr>
            <w:tcW w:w="1341" w:type="dxa"/>
            <w:shd w:val="clear" w:color="auto" w:fill="auto"/>
          </w:tcPr>
          <w:p w14:paraId="2EF9E5B5" w14:textId="77777777" w:rsidR="00B475A1" w:rsidRDefault="00B475A1" w:rsidP="00F51FA8">
            <w:pPr>
              <w:jc w:val="center"/>
            </w:pPr>
            <w:r>
              <w:t>2.14</w:t>
            </w:r>
          </w:p>
        </w:tc>
        <w:tc>
          <w:tcPr>
            <w:tcW w:w="4021" w:type="dxa"/>
            <w:shd w:val="clear" w:color="auto" w:fill="auto"/>
          </w:tcPr>
          <w:p w14:paraId="43EE1790" w14:textId="77777777" w:rsidR="00B475A1" w:rsidRDefault="00B475A1" w:rsidP="00F51FA8">
            <w:pPr>
              <w:jc w:val="center"/>
              <w:rPr>
                <w:u w:val="single"/>
              </w:rPr>
            </w:pPr>
            <w:r>
              <w:t>Assertion and validation checks</w:t>
            </w:r>
          </w:p>
        </w:tc>
        <w:tc>
          <w:tcPr>
            <w:tcW w:w="3611" w:type="dxa"/>
            <w:shd w:val="clear" w:color="auto" w:fill="auto"/>
          </w:tcPr>
          <w:p w14:paraId="200ABBBE" w14:textId="77777777" w:rsidR="00B475A1" w:rsidRDefault="00B475A1" w:rsidP="00F51FA8">
            <w:pPr>
              <w:jc w:val="center"/>
            </w:pPr>
            <w:r>
              <w:t>Use in CI to detect validation that depends only on assert statements.</w:t>
            </w:r>
          </w:p>
        </w:tc>
      </w:tr>
      <w:tr w:rsidR="00B475A1" w14:paraId="16110169" w14:textId="77777777" w:rsidTr="00001F14">
        <w:trPr>
          <w:trHeight w:val="460"/>
        </w:trPr>
        <w:tc>
          <w:tcPr>
            <w:tcW w:w="1807" w:type="dxa"/>
            <w:shd w:val="clear" w:color="auto" w:fill="auto"/>
          </w:tcPr>
          <w:p w14:paraId="30AB3D11" w14:textId="77777777" w:rsidR="00B475A1" w:rsidRDefault="00B475A1" w:rsidP="00F51FA8">
            <w:pPr>
              <w:jc w:val="center"/>
            </w:pPr>
            <w:r>
              <w:t>GoogleTest</w:t>
            </w:r>
          </w:p>
        </w:tc>
        <w:tc>
          <w:tcPr>
            <w:tcW w:w="1341" w:type="dxa"/>
            <w:shd w:val="clear" w:color="auto" w:fill="auto"/>
          </w:tcPr>
          <w:p w14:paraId="34528D11" w14:textId="77777777" w:rsidR="00B475A1" w:rsidRDefault="00B475A1" w:rsidP="00F51FA8">
            <w:pPr>
              <w:jc w:val="center"/>
            </w:pPr>
            <w:r>
              <w:t>1.14</w:t>
            </w:r>
          </w:p>
        </w:tc>
        <w:tc>
          <w:tcPr>
            <w:tcW w:w="4021" w:type="dxa"/>
            <w:shd w:val="clear" w:color="auto" w:fill="auto"/>
          </w:tcPr>
          <w:p w14:paraId="5DFAA17C" w14:textId="77777777" w:rsidR="00B475A1" w:rsidRDefault="00B475A1" w:rsidP="00F51FA8">
            <w:pPr>
              <w:jc w:val="center"/>
              <w:rPr>
                <w:u w:val="single"/>
              </w:rPr>
            </w:pPr>
            <w:r>
              <w:t>Negative-path tests</w:t>
            </w:r>
          </w:p>
        </w:tc>
        <w:tc>
          <w:tcPr>
            <w:tcW w:w="3611" w:type="dxa"/>
            <w:shd w:val="clear" w:color="auto" w:fill="auto"/>
          </w:tcPr>
          <w:p w14:paraId="731209DB" w14:textId="77777777" w:rsidR="00B475A1" w:rsidRDefault="00B475A1" w:rsidP="00F51FA8">
            <w:pPr>
              <w:jc w:val="center"/>
            </w:pPr>
            <w:r>
              <w:t>Use in Verify and Pre-Production to confirm invalid input is rejected in release builds.</w:t>
            </w:r>
          </w:p>
        </w:tc>
      </w:tr>
    </w:tbl>
    <w:p w14:paraId="256FCD5F" w14:textId="77777777" w:rsidR="00381847" w:rsidRDefault="00E769D9" w:rsidP="0059536C">
      <w:pPr>
        <w:pStyle w:val="Heading4"/>
        <w:rPr>
          <w:sz w:val="27"/>
          <w:szCs w:val="27"/>
        </w:rPr>
      </w:pPr>
      <w:r>
        <w:br w:type="page"/>
      </w:r>
    </w:p>
    <w:p w14:paraId="4D268024" w14:textId="77777777" w:rsidR="00381847" w:rsidRDefault="00E769D9" w:rsidP="0059536C">
      <w:pPr>
        <w:pStyle w:val="Heading4"/>
      </w:pPr>
      <w:bookmarkStart w:id="13" w:name="_Toc52464065"/>
      <w:r>
        <w:lastRenderedPageBreak/>
        <w:t>Coding Standard 7</w:t>
      </w:r>
      <w:bookmarkEnd w:id="13"/>
    </w:p>
    <w:p w14:paraId="590EBB9E"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B69B550"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54094B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996BF32"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731C544" w14:textId="77777777" w:rsidR="00381847" w:rsidRDefault="00E769D9">
            <w:pPr>
              <w:jc w:val="center"/>
              <w:rPr>
                <w:b/>
                <w:sz w:val="24"/>
                <w:szCs w:val="24"/>
              </w:rPr>
            </w:pPr>
            <w:r>
              <w:rPr>
                <w:b/>
                <w:sz w:val="24"/>
                <w:szCs w:val="24"/>
              </w:rPr>
              <w:t>Name of Standard</w:t>
            </w:r>
          </w:p>
        </w:tc>
      </w:tr>
      <w:tr w:rsidR="00381847" w14:paraId="06229F1E" w14:textId="77777777" w:rsidTr="00787B86">
        <w:trPr>
          <w:trHeight w:val="798"/>
        </w:trPr>
        <w:tc>
          <w:tcPr>
            <w:tcW w:w="1807" w:type="dxa"/>
            <w:shd w:val="clear" w:color="auto" w:fill="F3F3F3"/>
            <w:tcMar>
              <w:top w:w="100" w:type="dxa"/>
              <w:left w:w="100" w:type="dxa"/>
              <w:bottom w:w="100" w:type="dxa"/>
              <w:right w:w="100" w:type="dxa"/>
            </w:tcMar>
          </w:tcPr>
          <w:p w14:paraId="215DC8AF" w14:textId="77777777" w:rsidR="00C11EF2" w:rsidRPr="00787B86" w:rsidRDefault="00000000">
            <w:r w:rsidRPr="00787B86">
              <w:rPr>
                <w:rFonts w:eastAsia="Times New Roman"/>
                <w:b/>
              </w:rPr>
              <w:t>Exceptions</w:t>
            </w:r>
          </w:p>
        </w:tc>
        <w:tc>
          <w:tcPr>
            <w:tcW w:w="1341" w:type="dxa"/>
            <w:tcMar>
              <w:top w:w="100" w:type="dxa"/>
              <w:left w:w="100" w:type="dxa"/>
              <w:bottom w:w="100" w:type="dxa"/>
              <w:right w:w="100" w:type="dxa"/>
            </w:tcMar>
          </w:tcPr>
          <w:p w14:paraId="25E89667" w14:textId="77777777" w:rsidR="00C11EF2" w:rsidRPr="00787B86" w:rsidRDefault="00000000">
            <w:r w:rsidRPr="00787B86">
              <w:rPr>
                <w:rFonts w:eastAsia="Times New Roman"/>
              </w:rPr>
              <w:t>STD-007-CPP</w:t>
            </w:r>
          </w:p>
        </w:tc>
        <w:tc>
          <w:tcPr>
            <w:tcW w:w="7632" w:type="dxa"/>
            <w:tcMar>
              <w:top w:w="100" w:type="dxa"/>
              <w:left w:w="100" w:type="dxa"/>
              <w:bottom w:w="100" w:type="dxa"/>
              <w:right w:w="100" w:type="dxa"/>
            </w:tcMar>
          </w:tcPr>
          <w:p w14:paraId="66DEA311" w14:textId="77777777" w:rsidR="00C11EF2" w:rsidRPr="00787B86" w:rsidRDefault="00000000">
            <w:r w:rsidRPr="00787B86">
              <w:rPr>
                <w:rFonts w:eastAsia="Times New Roman"/>
                <w:sz w:val="20"/>
              </w:rPr>
              <w:t>ERR51-CPP/ERR61-CPP: Handle all exceptions and catch exceptions by reference. This standard requires predictable error handling and avoids losing exception details through object slicing. Exception handling should clean up resources, report errors safely, and prevent unexpected termination.</w:t>
            </w:r>
          </w:p>
        </w:tc>
      </w:tr>
    </w:tbl>
    <w:p w14:paraId="793EF080"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2A326D"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E9D5DF3" w14:textId="77777777" w:rsidR="00F72634" w:rsidRDefault="00F72634" w:rsidP="0015146B">
            <w:r>
              <w:rPr>
                <w:b/>
                <w:sz w:val="24"/>
                <w:szCs w:val="24"/>
              </w:rPr>
              <w:t>Noncompliant Code</w:t>
            </w:r>
          </w:p>
        </w:tc>
      </w:tr>
      <w:tr w:rsidR="00F72634" w14:paraId="0CE6D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BDD893E" w14:textId="77777777" w:rsidR="00C11EF2" w:rsidRPr="00787B86" w:rsidRDefault="00000000">
            <w:r w:rsidRPr="00787B86">
              <w:rPr>
                <w:rFonts w:eastAsia="Times New Roman"/>
                <w:sz w:val="20"/>
              </w:rPr>
              <w:t>This code catches all exceptions without recording or handling the error. The empty catch block hides failures and makes secure recovery impossible.</w:t>
            </w:r>
          </w:p>
        </w:tc>
      </w:tr>
      <w:tr w:rsidR="00F72634" w14:paraId="15D7C8B1" w14:textId="77777777" w:rsidTr="00001F14">
        <w:trPr>
          <w:trHeight w:val="460"/>
        </w:trPr>
        <w:tc>
          <w:tcPr>
            <w:tcW w:w="10800" w:type="dxa"/>
            <w:tcMar>
              <w:top w:w="100" w:type="dxa"/>
              <w:left w:w="100" w:type="dxa"/>
              <w:bottom w:w="100" w:type="dxa"/>
              <w:right w:w="100" w:type="dxa"/>
            </w:tcMar>
          </w:tcPr>
          <w:p w14:paraId="0FB63BEE" w14:textId="77777777" w:rsidR="00C11EF2" w:rsidRDefault="00000000">
            <w:pPr>
              <w:ind w:left="240"/>
            </w:pPr>
            <w:r>
              <w:rPr>
                <w:rFonts w:ascii="Courier New" w:eastAsia="Courier New" w:hAnsi="Courier New"/>
                <w:sz w:val="24"/>
              </w:rPr>
              <w:t>try {</w:t>
            </w:r>
          </w:p>
          <w:p w14:paraId="5D25C60B" w14:textId="77777777" w:rsidR="00C11EF2" w:rsidRDefault="00000000">
            <w:pPr>
              <w:ind w:left="240"/>
            </w:pPr>
            <w:r>
              <w:rPr>
                <w:rFonts w:ascii="Courier New" w:eastAsia="Courier New" w:hAnsi="Courier New"/>
                <w:sz w:val="24"/>
              </w:rPr>
              <w:t xml:space="preserve">    updateAccount();</w:t>
            </w:r>
          </w:p>
          <w:p w14:paraId="0D2B70C3" w14:textId="77777777" w:rsidR="00C11EF2" w:rsidRDefault="00000000">
            <w:pPr>
              <w:ind w:left="240"/>
            </w:pPr>
            <w:r>
              <w:rPr>
                <w:rFonts w:ascii="Courier New" w:eastAsia="Courier New" w:hAnsi="Courier New"/>
                <w:sz w:val="24"/>
              </w:rPr>
              <w:t>} catch (...) {</w:t>
            </w:r>
          </w:p>
          <w:p w14:paraId="5691975F" w14:textId="77777777" w:rsidR="00C11EF2" w:rsidRDefault="00000000">
            <w:pPr>
              <w:ind w:left="240"/>
            </w:pPr>
            <w:r>
              <w:rPr>
                <w:rFonts w:ascii="Courier New" w:eastAsia="Courier New" w:hAnsi="Courier New"/>
                <w:sz w:val="24"/>
              </w:rPr>
              <w:t xml:space="preserve">    // ignored</w:t>
            </w:r>
          </w:p>
          <w:p w14:paraId="2A68E9A3" w14:textId="77777777" w:rsidR="00C11EF2" w:rsidRDefault="00000000">
            <w:pPr>
              <w:ind w:left="240"/>
            </w:pPr>
            <w:r>
              <w:rPr>
                <w:rFonts w:ascii="Courier New" w:eastAsia="Courier New" w:hAnsi="Courier New"/>
                <w:sz w:val="24"/>
              </w:rPr>
              <w:t>}</w:t>
            </w:r>
          </w:p>
        </w:tc>
      </w:tr>
    </w:tbl>
    <w:p w14:paraId="123AE3CD"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A5E82C"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841FD78" w14:textId="77777777" w:rsidR="00F72634" w:rsidRDefault="00F72634" w:rsidP="0015146B">
            <w:r>
              <w:rPr>
                <w:b/>
                <w:sz w:val="24"/>
                <w:szCs w:val="24"/>
              </w:rPr>
              <w:t>Compliant Code</w:t>
            </w:r>
          </w:p>
        </w:tc>
      </w:tr>
      <w:tr w:rsidR="00F72634" w14:paraId="2A946A2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5C891F5" w14:textId="77777777" w:rsidR="00C11EF2" w:rsidRPr="00787B86" w:rsidRDefault="00000000">
            <w:r w:rsidRPr="00787B86">
              <w:rPr>
                <w:rFonts w:eastAsia="Times New Roman"/>
                <w:sz w:val="20"/>
              </w:rPr>
              <w:t>This code catches standard exceptions by const reference and handles unknown exceptions separately. The program can log the failure and follow a defined recovery path.</w:t>
            </w:r>
          </w:p>
        </w:tc>
      </w:tr>
      <w:tr w:rsidR="00F72634" w14:paraId="29EF2B10" w14:textId="77777777" w:rsidTr="00001F14">
        <w:trPr>
          <w:trHeight w:val="460"/>
        </w:trPr>
        <w:tc>
          <w:tcPr>
            <w:tcW w:w="10800" w:type="dxa"/>
            <w:tcMar>
              <w:top w:w="100" w:type="dxa"/>
              <w:left w:w="100" w:type="dxa"/>
              <w:bottom w:w="100" w:type="dxa"/>
              <w:right w:w="100" w:type="dxa"/>
            </w:tcMar>
          </w:tcPr>
          <w:p w14:paraId="1AB82CB6" w14:textId="77777777" w:rsidR="00C11EF2" w:rsidRDefault="00000000">
            <w:pPr>
              <w:ind w:left="240"/>
            </w:pPr>
            <w:r>
              <w:rPr>
                <w:rFonts w:ascii="Courier New" w:eastAsia="Courier New" w:hAnsi="Courier New"/>
                <w:sz w:val="24"/>
              </w:rPr>
              <w:t>try {</w:t>
            </w:r>
          </w:p>
          <w:p w14:paraId="269808DA" w14:textId="77777777" w:rsidR="00C11EF2" w:rsidRDefault="00000000">
            <w:pPr>
              <w:ind w:left="240"/>
            </w:pPr>
            <w:r>
              <w:rPr>
                <w:rFonts w:ascii="Courier New" w:eastAsia="Courier New" w:hAnsi="Courier New"/>
                <w:sz w:val="24"/>
              </w:rPr>
              <w:t xml:space="preserve">    updateAccount();</w:t>
            </w:r>
          </w:p>
          <w:p w14:paraId="319858A8" w14:textId="77777777" w:rsidR="00C11EF2" w:rsidRDefault="00000000">
            <w:pPr>
              <w:ind w:left="240"/>
            </w:pPr>
            <w:r>
              <w:rPr>
                <w:rFonts w:ascii="Courier New" w:eastAsia="Courier New" w:hAnsi="Courier New"/>
                <w:sz w:val="24"/>
              </w:rPr>
              <w:t>} catch (const std::exception &amp;ex) {</w:t>
            </w:r>
          </w:p>
          <w:p w14:paraId="3C8DE71E" w14:textId="77777777" w:rsidR="00C11EF2" w:rsidRDefault="00000000">
            <w:pPr>
              <w:ind w:left="240"/>
            </w:pPr>
            <w:r>
              <w:rPr>
                <w:rFonts w:ascii="Courier New" w:eastAsia="Courier New" w:hAnsi="Courier New"/>
                <w:sz w:val="24"/>
              </w:rPr>
              <w:t xml:space="preserve">    logError(ex.what());</w:t>
            </w:r>
          </w:p>
          <w:p w14:paraId="2AE84BAE" w14:textId="77777777" w:rsidR="00C11EF2" w:rsidRDefault="00000000">
            <w:pPr>
              <w:ind w:left="240"/>
            </w:pPr>
            <w:r>
              <w:rPr>
                <w:rFonts w:ascii="Courier New" w:eastAsia="Courier New" w:hAnsi="Courier New"/>
                <w:sz w:val="24"/>
              </w:rPr>
              <w:t xml:space="preserve">    throw;</w:t>
            </w:r>
          </w:p>
          <w:p w14:paraId="2CAC2DA0" w14:textId="77777777" w:rsidR="00C11EF2" w:rsidRDefault="00000000">
            <w:pPr>
              <w:ind w:left="240"/>
            </w:pPr>
            <w:r>
              <w:rPr>
                <w:rFonts w:ascii="Courier New" w:eastAsia="Courier New" w:hAnsi="Courier New"/>
                <w:sz w:val="24"/>
              </w:rPr>
              <w:t>} catch (...) {</w:t>
            </w:r>
          </w:p>
          <w:p w14:paraId="645F1DAD" w14:textId="77777777" w:rsidR="00C11EF2" w:rsidRDefault="00000000">
            <w:pPr>
              <w:ind w:left="240"/>
            </w:pPr>
            <w:r>
              <w:rPr>
                <w:rFonts w:ascii="Courier New" w:eastAsia="Courier New" w:hAnsi="Courier New"/>
                <w:sz w:val="24"/>
              </w:rPr>
              <w:t xml:space="preserve">    logError("unknown exception");</w:t>
            </w:r>
          </w:p>
          <w:p w14:paraId="30026BC9" w14:textId="77777777" w:rsidR="00C11EF2" w:rsidRDefault="00000000">
            <w:pPr>
              <w:ind w:left="240"/>
            </w:pPr>
            <w:r>
              <w:rPr>
                <w:rFonts w:ascii="Courier New" w:eastAsia="Courier New" w:hAnsi="Courier New"/>
                <w:sz w:val="24"/>
              </w:rPr>
              <w:t xml:space="preserve">    throw;</w:t>
            </w:r>
          </w:p>
          <w:p w14:paraId="67EDD41C" w14:textId="77777777" w:rsidR="00C11EF2" w:rsidRDefault="00000000">
            <w:pPr>
              <w:ind w:left="240"/>
            </w:pPr>
            <w:r>
              <w:rPr>
                <w:rFonts w:ascii="Courier New" w:eastAsia="Courier New" w:hAnsi="Courier New"/>
                <w:sz w:val="24"/>
              </w:rPr>
              <w:t>}</w:t>
            </w:r>
          </w:p>
        </w:tc>
      </w:tr>
    </w:tbl>
    <w:p w14:paraId="5753C613" w14:textId="77777777" w:rsidR="00B475A1" w:rsidRDefault="00B475A1" w:rsidP="00B475A1">
      <w:pPr>
        <w:rPr>
          <w:b/>
        </w:rPr>
      </w:pPr>
    </w:p>
    <w:p w14:paraId="43E2A8C2"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EA14A5B" w14:textId="77777777" w:rsidTr="006D38A7">
        <w:trPr>
          <w:tblHeader/>
        </w:trPr>
        <w:tc>
          <w:tcPr>
            <w:tcW w:w="10780" w:type="dxa"/>
            <w:shd w:val="clear" w:color="auto" w:fill="auto"/>
            <w:tcMar>
              <w:top w:w="100" w:type="dxa"/>
              <w:left w:w="100" w:type="dxa"/>
              <w:bottom w:w="100" w:type="dxa"/>
              <w:right w:w="100" w:type="dxa"/>
            </w:tcMar>
          </w:tcPr>
          <w:p w14:paraId="6970FCDB" w14:textId="77777777" w:rsidR="00B475A1" w:rsidRDefault="00B475A1" w:rsidP="00F51FA8">
            <w:pPr>
              <w:pBdr>
                <w:top w:val="nil"/>
                <w:left w:val="nil"/>
                <w:bottom w:val="nil"/>
                <w:right w:val="nil"/>
                <w:between w:val="nil"/>
              </w:pBdr>
            </w:pPr>
            <w:r>
              <w:rPr>
                <w:b/>
              </w:rPr>
              <w:t>Principles(s): 4. Keep It Simple; 8. Practice Defense in Depth; 9. Use Effective Quality Assurance Techniques; 10. Adopt a Secure Coding Standard. Clear exception handling prevents hidden failures and supports safe recovery. Logging and testing help detect errors without silently ignoring security-relevant failures.</w:t>
            </w:r>
          </w:p>
        </w:tc>
      </w:tr>
    </w:tbl>
    <w:p w14:paraId="7CAE5501" w14:textId="77777777" w:rsidR="00B475A1" w:rsidRDefault="00B475A1" w:rsidP="00B475A1">
      <w:pPr>
        <w:rPr>
          <w:b/>
        </w:rPr>
      </w:pPr>
    </w:p>
    <w:p w14:paraId="4700004C"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871C66C" w14:textId="77777777" w:rsidTr="00001F14">
        <w:trPr>
          <w:trHeight w:val="460"/>
          <w:tblHeader/>
        </w:trPr>
        <w:tc>
          <w:tcPr>
            <w:tcW w:w="1806" w:type="dxa"/>
            <w:shd w:val="clear" w:color="auto" w:fill="D9D9D9"/>
            <w:vAlign w:val="center"/>
          </w:tcPr>
          <w:p w14:paraId="661843E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F16B5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7AF45C5"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A143848"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4C01852" w14:textId="77777777" w:rsidR="00B475A1" w:rsidRDefault="00B475A1" w:rsidP="00F51FA8">
            <w:pPr>
              <w:jc w:val="center"/>
              <w:rPr>
                <w:b/>
                <w:sz w:val="24"/>
                <w:szCs w:val="24"/>
              </w:rPr>
            </w:pPr>
            <w:r>
              <w:rPr>
                <w:b/>
                <w:sz w:val="24"/>
                <w:szCs w:val="24"/>
              </w:rPr>
              <w:t>Level</w:t>
            </w:r>
          </w:p>
        </w:tc>
      </w:tr>
      <w:tr w:rsidR="00B475A1" w14:paraId="4EB9B6A0" w14:textId="77777777" w:rsidTr="00001F14">
        <w:trPr>
          <w:trHeight w:val="460"/>
        </w:trPr>
        <w:tc>
          <w:tcPr>
            <w:tcW w:w="1806" w:type="dxa"/>
            <w:shd w:val="clear" w:color="auto" w:fill="auto"/>
          </w:tcPr>
          <w:p w14:paraId="3FD605C2" w14:textId="77777777" w:rsidR="00B475A1" w:rsidRDefault="00B475A1" w:rsidP="00F51FA8">
            <w:pPr>
              <w:jc w:val="center"/>
            </w:pPr>
            <w:r>
              <w:t>Medium</w:t>
            </w:r>
          </w:p>
        </w:tc>
        <w:tc>
          <w:tcPr>
            <w:tcW w:w="1341" w:type="dxa"/>
            <w:shd w:val="clear" w:color="auto" w:fill="auto"/>
          </w:tcPr>
          <w:p w14:paraId="10A7CC4E" w14:textId="77777777" w:rsidR="00B475A1" w:rsidRDefault="00B475A1" w:rsidP="00F51FA8">
            <w:pPr>
              <w:jc w:val="center"/>
            </w:pPr>
            <w:r>
              <w:t>Possible</w:t>
            </w:r>
          </w:p>
        </w:tc>
        <w:tc>
          <w:tcPr>
            <w:tcW w:w="4021" w:type="dxa"/>
            <w:shd w:val="clear" w:color="auto" w:fill="auto"/>
          </w:tcPr>
          <w:p w14:paraId="1055843C" w14:textId="77777777" w:rsidR="00B475A1" w:rsidRDefault="00B475A1" w:rsidP="00F51FA8">
            <w:pPr>
              <w:jc w:val="center"/>
            </w:pPr>
            <w:r>
              <w:t>Low</w:t>
            </w:r>
          </w:p>
        </w:tc>
        <w:tc>
          <w:tcPr>
            <w:tcW w:w="1807" w:type="dxa"/>
            <w:shd w:val="clear" w:color="auto" w:fill="auto"/>
          </w:tcPr>
          <w:p w14:paraId="3BBEB89B" w14:textId="77777777" w:rsidR="00B475A1" w:rsidRDefault="00B475A1" w:rsidP="00F51FA8">
            <w:pPr>
              <w:jc w:val="center"/>
            </w:pPr>
            <w:r>
              <w:t>Medium</w:t>
            </w:r>
          </w:p>
        </w:tc>
        <w:tc>
          <w:tcPr>
            <w:tcW w:w="1805" w:type="dxa"/>
            <w:shd w:val="clear" w:color="auto" w:fill="auto"/>
          </w:tcPr>
          <w:p w14:paraId="1EBCDEBD" w14:textId="77777777" w:rsidR="00B475A1" w:rsidRDefault="00B475A1" w:rsidP="00F51FA8">
            <w:pPr>
              <w:jc w:val="center"/>
            </w:pPr>
            <w:r>
              <w:t>3</w:t>
            </w:r>
          </w:p>
        </w:tc>
      </w:tr>
    </w:tbl>
    <w:p w14:paraId="459FFA48" w14:textId="77777777" w:rsidR="00B475A1" w:rsidRDefault="00B475A1" w:rsidP="00B475A1">
      <w:pPr>
        <w:rPr>
          <w:b/>
        </w:rPr>
      </w:pPr>
    </w:p>
    <w:p w14:paraId="2551740D"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545CAA83" w14:textId="77777777" w:rsidTr="00001F14">
        <w:trPr>
          <w:trHeight w:val="460"/>
          <w:tblHeader/>
        </w:trPr>
        <w:tc>
          <w:tcPr>
            <w:tcW w:w="1807" w:type="dxa"/>
            <w:shd w:val="clear" w:color="auto" w:fill="D9D9D9"/>
            <w:vAlign w:val="center"/>
          </w:tcPr>
          <w:p w14:paraId="40DDCCAC"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1801B3EF"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4609C50"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9595D49" w14:textId="77777777" w:rsidR="00B475A1" w:rsidRDefault="00B475A1" w:rsidP="00F51FA8">
            <w:pPr>
              <w:jc w:val="center"/>
              <w:rPr>
                <w:b/>
                <w:sz w:val="24"/>
                <w:szCs w:val="24"/>
              </w:rPr>
            </w:pPr>
            <w:r>
              <w:rPr>
                <w:b/>
                <w:sz w:val="24"/>
                <w:szCs w:val="24"/>
              </w:rPr>
              <w:t>Description Tool</w:t>
            </w:r>
          </w:p>
        </w:tc>
      </w:tr>
      <w:tr w:rsidR="00B475A1" w14:paraId="5EB12B90" w14:textId="77777777" w:rsidTr="00001F14">
        <w:trPr>
          <w:trHeight w:val="460"/>
        </w:trPr>
        <w:tc>
          <w:tcPr>
            <w:tcW w:w="1807" w:type="dxa"/>
            <w:shd w:val="clear" w:color="auto" w:fill="auto"/>
          </w:tcPr>
          <w:p w14:paraId="02063A23" w14:textId="77777777" w:rsidR="00B475A1" w:rsidRDefault="00B475A1" w:rsidP="00F51FA8">
            <w:pPr>
              <w:jc w:val="center"/>
            </w:pPr>
            <w:r>
              <w:t>SonarQube Server</w:t>
            </w:r>
          </w:p>
        </w:tc>
        <w:tc>
          <w:tcPr>
            <w:tcW w:w="1341" w:type="dxa"/>
            <w:shd w:val="clear" w:color="auto" w:fill="auto"/>
          </w:tcPr>
          <w:p w14:paraId="43F0FC53" w14:textId="77777777" w:rsidR="00B475A1" w:rsidRDefault="00B475A1" w:rsidP="00F51FA8">
            <w:pPr>
              <w:jc w:val="center"/>
            </w:pPr>
            <w:r>
              <w:t>10.6</w:t>
            </w:r>
          </w:p>
        </w:tc>
        <w:tc>
          <w:tcPr>
            <w:tcW w:w="4021" w:type="dxa"/>
            <w:shd w:val="clear" w:color="auto" w:fill="auto"/>
          </w:tcPr>
          <w:p w14:paraId="0F0CCB0F" w14:textId="77777777" w:rsidR="00B475A1" w:rsidRDefault="00B475A1" w:rsidP="00F51FA8">
            <w:pPr>
              <w:jc w:val="center"/>
            </w:pPr>
            <w:r>
              <w:t>Exception handling rules</w:t>
            </w:r>
          </w:p>
        </w:tc>
        <w:tc>
          <w:tcPr>
            <w:tcW w:w="3611" w:type="dxa"/>
            <w:shd w:val="clear" w:color="auto" w:fill="auto"/>
          </w:tcPr>
          <w:p w14:paraId="78D6ACD4" w14:textId="77777777" w:rsidR="00B475A1" w:rsidRDefault="00B475A1" w:rsidP="00F51FA8">
            <w:pPr>
              <w:jc w:val="center"/>
            </w:pPr>
            <w:r>
              <w:t>Use during Verify to flag empty catch blocks and swallowed exceptions.</w:t>
            </w:r>
          </w:p>
        </w:tc>
      </w:tr>
      <w:tr w:rsidR="00B475A1" w14:paraId="03F8EDE4" w14:textId="77777777" w:rsidTr="00001F14">
        <w:trPr>
          <w:trHeight w:val="460"/>
        </w:trPr>
        <w:tc>
          <w:tcPr>
            <w:tcW w:w="1807" w:type="dxa"/>
            <w:shd w:val="clear" w:color="auto" w:fill="auto"/>
          </w:tcPr>
          <w:p w14:paraId="4DE11864" w14:textId="77777777" w:rsidR="00B475A1" w:rsidRDefault="00B475A1" w:rsidP="00F51FA8">
            <w:pPr>
              <w:jc w:val="center"/>
            </w:pPr>
            <w:r>
              <w:t>clang-tidy</w:t>
            </w:r>
          </w:p>
        </w:tc>
        <w:tc>
          <w:tcPr>
            <w:tcW w:w="1341" w:type="dxa"/>
            <w:shd w:val="clear" w:color="auto" w:fill="auto"/>
          </w:tcPr>
          <w:p w14:paraId="4F718F71" w14:textId="77777777" w:rsidR="00B475A1" w:rsidRDefault="00B475A1" w:rsidP="00F51FA8">
            <w:pPr>
              <w:jc w:val="center"/>
            </w:pPr>
            <w:r>
              <w:t>18.1</w:t>
            </w:r>
          </w:p>
        </w:tc>
        <w:tc>
          <w:tcPr>
            <w:tcW w:w="4021" w:type="dxa"/>
            <w:shd w:val="clear" w:color="auto" w:fill="auto"/>
          </w:tcPr>
          <w:p w14:paraId="5298B718" w14:textId="77777777" w:rsidR="00B475A1" w:rsidRDefault="00B475A1" w:rsidP="00F51FA8">
            <w:pPr>
              <w:jc w:val="center"/>
              <w:rPr>
                <w:u w:val="single"/>
              </w:rPr>
            </w:pPr>
            <w:r>
              <w:t>misc-throw-by-value-catch-by-reference; bugprone-empty-catch</w:t>
            </w:r>
          </w:p>
        </w:tc>
        <w:tc>
          <w:tcPr>
            <w:tcW w:w="3611" w:type="dxa"/>
            <w:shd w:val="clear" w:color="auto" w:fill="auto"/>
          </w:tcPr>
          <w:p w14:paraId="47B4F3C7" w14:textId="77777777" w:rsidR="00B475A1" w:rsidRDefault="00B475A1" w:rsidP="00F51FA8">
            <w:pPr>
              <w:jc w:val="center"/>
            </w:pPr>
            <w:r>
              <w:t>Use in development and CI to ensure exceptions are handled correctly.</w:t>
            </w:r>
          </w:p>
        </w:tc>
      </w:tr>
      <w:tr w:rsidR="00B475A1" w14:paraId="62CE21EB" w14:textId="77777777" w:rsidTr="00001F14">
        <w:trPr>
          <w:trHeight w:val="460"/>
        </w:trPr>
        <w:tc>
          <w:tcPr>
            <w:tcW w:w="1807" w:type="dxa"/>
            <w:shd w:val="clear" w:color="auto" w:fill="auto"/>
          </w:tcPr>
          <w:p w14:paraId="7FCAFA13" w14:textId="77777777" w:rsidR="00B475A1" w:rsidRDefault="00B475A1" w:rsidP="00F51FA8">
            <w:pPr>
              <w:jc w:val="center"/>
            </w:pPr>
            <w:r>
              <w:t>Cppcheck</w:t>
            </w:r>
          </w:p>
        </w:tc>
        <w:tc>
          <w:tcPr>
            <w:tcW w:w="1341" w:type="dxa"/>
            <w:shd w:val="clear" w:color="auto" w:fill="auto"/>
          </w:tcPr>
          <w:p w14:paraId="28E89839" w14:textId="77777777" w:rsidR="00B475A1" w:rsidRDefault="00B475A1" w:rsidP="00F51FA8">
            <w:pPr>
              <w:jc w:val="center"/>
            </w:pPr>
            <w:r>
              <w:t>2.14</w:t>
            </w:r>
          </w:p>
        </w:tc>
        <w:tc>
          <w:tcPr>
            <w:tcW w:w="4021" w:type="dxa"/>
            <w:shd w:val="clear" w:color="auto" w:fill="auto"/>
          </w:tcPr>
          <w:p w14:paraId="7E249D24" w14:textId="77777777" w:rsidR="00B475A1" w:rsidRDefault="00B475A1" w:rsidP="00F51FA8">
            <w:pPr>
              <w:jc w:val="center"/>
              <w:rPr>
                <w:u w:val="single"/>
              </w:rPr>
            </w:pPr>
            <w:r>
              <w:t>ERR51-CPP / ERR61-CPP checks</w:t>
            </w:r>
          </w:p>
        </w:tc>
        <w:tc>
          <w:tcPr>
            <w:tcW w:w="3611" w:type="dxa"/>
            <w:shd w:val="clear" w:color="auto" w:fill="auto"/>
          </w:tcPr>
          <w:p w14:paraId="5DAD777F" w14:textId="77777777" w:rsidR="00B475A1" w:rsidRDefault="00B475A1" w:rsidP="00F51FA8">
            <w:pPr>
              <w:jc w:val="center"/>
            </w:pPr>
            <w:r>
              <w:t>Use in CI to check catch-by-reference and exception handling requirements.</w:t>
            </w:r>
          </w:p>
        </w:tc>
      </w:tr>
      <w:tr w:rsidR="00B475A1" w14:paraId="09BDA047" w14:textId="77777777" w:rsidTr="00001F14">
        <w:trPr>
          <w:trHeight w:val="460"/>
        </w:trPr>
        <w:tc>
          <w:tcPr>
            <w:tcW w:w="1807" w:type="dxa"/>
            <w:shd w:val="clear" w:color="auto" w:fill="auto"/>
          </w:tcPr>
          <w:p w14:paraId="18F82BF6" w14:textId="77777777" w:rsidR="00B475A1" w:rsidRDefault="00B475A1" w:rsidP="00F51FA8">
            <w:pPr>
              <w:jc w:val="center"/>
            </w:pPr>
            <w:r>
              <w:t>CodeQL CLI</w:t>
            </w:r>
          </w:p>
        </w:tc>
        <w:tc>
          <w:tcPr>
            <w:tcW w:w="1341" w:type="dxa"/>
            <w:shd w:val="clear" w:color="auto" w:fill="auto"/>
          </w:tcPr>
          <w:p w14:paraId="03BB2BF3" w14:textId="77777777" w:rsidR="00B475A1" w:rsidRDefault="00B475A1" w:rsidP="00F51FA8">
            <w:pPr>
              <w:jc w:val="center"/>
            </w:pPr>
            <w:r>
              <w:t>2.18</w:t>
            </w:r>
          </w:p>
        </w:tc>
        <w:tc>
          <w:tcPr>
            <w:tcW w:w="4021" w:type="dxa"/>
            <w:shd w:val="clear" w:color="auto" w:fill="auto"/>
          </w:tcPr>
          <w:p w14:paraId="3E91C9DE" w14:textId="77777777" w:rsidR="00B475A1" w:rsidRDefault="00B475A1" w:rsidP="00F51FA8">
            <w:pPr>
              <w:jc w:val="center"/>
              <w:rPr>
                <w:u w:val="single"/>
              </w:rPr>
            </w:pPr>
            <w:r>
              <w:t>C/C++ reliability and error-handling queries</w:t>
            </w:r>
          </w:p>
        </w:tc>
        <w:tc>
          <w:tcPr>
            <w:tcW w:w="3611" w:type="dxa"/>
            <w:shd w:val="clear" w:color="auto" w:fill="auto"/>
          </w:tcPr>
          <w:p w14:paraId="79FA1326" w14:textId="77777777" w:rsidR="00B475A1" w:rsidRDefault="00B475A1" w:rsidP="00F51FA8">
            <w:pPr>
              <w:jc w:val="center"/>
            </w:pPr>
            <w:r>
              <w:t>Use for CI scanning of hidden failures and suspicious exception paths.</w:t>
            </w:r>
          </w:p>
        </w:tc>
      </w:tr>
    </w:tbl>
    <w:p w14:paraId="4ABA86DA" w14:textId="77777777" w:rsidR="00381847" w:rsidRDefault="00E769D9" w:rsidP="0059536C">
      <w:pPr>
        <w:pStyle w:val="Heading4"/>
        <w:rPr>
          <w:sz w:val="27"/>
          <w:szCs w:val="27"/>
        </w:rPr>
      </w:pPr>
      <w:r>
        <w:br w:type="page"/>
      </w:r>
    </w:p>
    <w:p w14:paraId="70D448D6" w14:textId="77777777" w:rsidR="00381847" w:rsidRDefault="00E769D9" w:rsidP="0059536C">
      <w:pPr>
        <w:pStyle w:val="Heading4"/>
      </w:pPr>
      <w:bookmarkStart w:id="14" w:name="_Toc52464066"/>
      <w:r>
        <w:lastRenderedPageBreak/>
        <w:t>Coding Standard 8</w:t>
      </w:r>
      <w:bookmarkEnd w:id="14"/>
    </w:p>
    <w:p w14:paraId="1AFB2C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F22E50"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0DFA233"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E5E4DA8"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2D5D250" w14:textId="77777777" w:rsidR="00B475A1" w:rsidRDefault="00B475A1" w:rsidP="00F51FA8">
            <w:pPr>
              <w:jc w:val="center"/>
              <w:rPr>
                <w:b/>
                <w:sz w:val="24"/>
                <w:szCs w:val="24"/>
              </w:rPr>
            </w:pPr>
            <w:r>
              <w:rPr>
                <w:b/>
                <w:sz w:val="24"/>
                <w:szCs w:val="24"/>
              </w:rPr>
              <w:t>Name of Standard</w:t>
            </w:r>
          </w:p>
        </w:tc>
      </w:tr>
      <w:tr w:rsidR="00B475A1" w14:paraId="395B1D3B" w14:textId="77777777" w:rsidTr="00001F14">
        <w:trPr>
          <w:trHeight w:val="321"/>
        </w:trPr>
        <w:tc>
          <w:tcPr>
            <w:tcW w:w="1807" w:type="dxa"/>
            <w:shd w:val="clear" w:color="auto" w:fill="F3F3F3"/>
            <w:tcMar>
              <w:top w:w="100" w:type="dxa"/>
              <w:left w:w="100" w:type="dxa"/>
              <w:bottom w:w="100" w:type="dxa"/>
              <w:right w:w="100" w:type="dxa"/>
            </w:tcMar>
          </w:tcPr>
          <w:p w14:paraId="38E79871" w14:textId="77777777" w:rsidR="00C11EF2" w:rsidRPr="00787B86" w:rsidRDefault="00000000">
            <w:r w:rsidRPr="00787B86">
              <w:rPr>
                <w:rFonts w:eastAsia="Times New Roman"/>
                <w:b/>
              </w:rPr>
              <w:t>Containers</w:t>
            </w:r>
          </w:p>
        </w:tc>
        <w:tc>
          <w:tcPr>
            <w:tcW w:w="1341" w:type="dxa"/>
            <w:tcMar>
              <w:top w:w="100" w:type="dxa"/>
              <w:left w:w="100" w:type="dxa"/>
              <w:bottom w:w="100" w:type="dxa"/>
              <w:right w:w="100" w:type="dxa"/>
            </w:tcMar>
          </w:tcPr>
          <w:p w14:paraId="27CFF7C0" w14:textId="77777777" w:rsidR="00C11EF2" w:rsidRPr="00787B86" w:rsidRDefault="00000000">
            <w:r w:rsidRPr="00787B86">
              <w:rPr>
                <w:rFonts w:eastAsia="Times New Roman"/>
              </w:rPr>
              <w:t>STD-008-CPP</w:t>
            </w:r>
          </w:p>
        </w:tc>
        <w:tc>
          <w:tcPr>
            <w:tcW w:w="7632" w:type="dxa"/>
            <w:tcMar>
              <w:top w:w="100" w:type="dxa"/>
              <w:left w:w="100" w:type="dxa"/>
              <w:bottom w:w="100" w:type="dxa"/>
              <w:right w:w="100" w:type="dxa"/>
            </w:tcMar>
          </w:tcPr>
          <w:p w14:paraId="70604C46" w14:textId="77777777" w:rsidR="00C11EF2" w:rsidRPr="00787B86" w:rsidRDefault="00000000">
            <w:r w:rsidRPr="00787B86">
              <w:rPr>
                <w:rFonts w:eastAsia="Times New Roman"/>
                <w:sz w:val="20"/>
              </w:rPr>
              <w:t>CTR50-CPP: Guarantee that container indices and iterators are within the valid range. Container access must be checked before an index or iterator is used. This prevents out-of-bounds reads, crashes, and accidental disclosure of adjacent memory.</w:t>
            </w:r>
          </w:p>
        </w:tc>
      </w:tr>
    </w:tbl>
    <w:p w14:paraId="777D2763"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616BF63"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75D01B2" w14:textId="77777777" w:rsidR="00F72634" w:rsidRDefault="00F72634" w:rsidP="0015146B">
            <w:r>
              <w:rPr>
                <w:b/>
                <w:sz w:val="24"/>
                <w:szCs w:val="24"/>
              </w:rPr>
              <w:t>Noncompliant Code</w:t>
            </w:r>
          </w:p>
        </w:tc>
      </w:tr>
      <w:tr w:rsidR="00F72634" w14:paraId="056F0AD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1B91BE0" w14:textId="77777777" w:rsidR="00C11EF2" w:rsidRPr="00787B86" w:rsidRDefault="00000000">
            <w:r w:rsidRPr="00787B86">
              <w:rPr>
                <w:rFonts w:eastAsia="Times New Roman"/>
                <w:sz w:val="20"/>
              </w:rPr>
              <w:t>This code uses an unchecked index with operator[]. If the index is outside the vector range, the program has undefined behavior.</w:t>
            </w:r>
          </w:p>
        </w:tc>
      </w:tr>
      <w:tr w:rsidR="00F72634" w14:paraId="7DDB4564" w14:textId="77777777" w:rsidTr="00001F14">
        <w:trPr>
          <w:trHeight w:val="460"/>
        </w:trPr>
        <w:tc>
          <w:tcPr>
            <w:tcW w:w="10800" w:type="dxa"/>
            <w:tcMar>
              <w:top w:w="100" w:type="dxa"/>
              <w:left w:w="100" w:type="dxa"/>
              <w:bottom w:w="100" w:type="dxa"/>
              <w:right w:w="100" w:type="dxa"/>
            </w:tcMar>
          </w:tcPr>
          <w:p w14:paraId="10007364" w14:textId="77777777" w:rsidR="00C11EF2" w:rsidRDefault="00000000">
            <w:pPr>
              <w:ind w:left="240"/>
            </w:pPr>
            <w:r>
              <w:rPr>
                <w:rFonts w:ascii="Courier New" w:eastAsia="Courier New" w:hAnsi="Courier New"/>
                <w:sz w:val="24"/>
              </w:rPr>
              <w:t>int getScore(const std::vector&lt;int&gt; &amp;scores, size_t index) {</w:t>
            </w:r>
          </w:p>
          <w:p w14:paraId="7C577228" w14:textId="77777777" w:rsidR="00C11EF2" w:rsidRDefault="00000000">
            <w:pPr>
              <w:ind w:left="240"/>
            </w:pPr>
            <w:r>
              <w:rPr>
                <w:rFonts w:ascii="Courier New" w:eastAsia="Courier New" w:hAnsi="Courier New"/>
                <w:sz w:val="24"/>
              </w:rPr>
              <w:t xml:space="preserve">    return scores[index];</w:t>
            </w:r>
          </w:p>
          <w:p w14:paraId="41C35687" w14:textId="77777777" w:rsidR="00C11EF2" w:rsidRDefault="00000000">
            <w:pPr>
              <w:ind w:left="240"/>
            </w:pPr>
            <w:r>
              <w:rPr>
                <w:rFonts w:ascii="Courier New" w:eastAsia="Courier New" w:hAnsi="Courier New"/>
                <w:sz w:val="24"/>
              </w:rPr>
              <w:t>}</w:t>
            </w:r>
          </w:p>
        </w:tc>
      </w:tr>
    </w:tbl>
    <w:p w14:paraId="6002110D"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AD40584"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A550600" w14:textId="77777777" w:rsidR="00F72634" w:rsidRDefault="00F72634" w:rsidP="0015146B">
            <w:r>
              <w:rPr>
                <w:b/>
                <w:sz w:val="24"/>
                <w:szCs w:val="24"/>
              </w:rPr>
              <w:t>Compliant Code</w:t>
            </w:r>
          </w:p>
        </w:tc>
      </w:tr>
      <w:tr w:rsidR="00F72634" w14:paraId="41FA9D1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2E478C9" w14:textId="77777777" w:rsidR="00C11EF2" w:rsidRPr="00787B86" w:rsidRDefault="00000000">
            <w:r w:rsidRPr="00787B86">
              <w:rPr>
                <w:rFonts w:eastAsia="Times New Roman"/>
                <w:sz w:val="20"/>
              </w:rPr>
              <w:t>This code validates the index before accessing the vector. The function fails safely instead of reading outside the valid container range.</w:t>
            </w:r>
          </w:p>
        </w:tc>
      </w:tr>
      <w:tr w:rsidR="00F72634" w14:paraId="003B3514" w14:textId="77777777" w:rsidTr="00001F14">
        <w:trPr>
          <w:trHeight w:val="460"/>
        </w:trPr>
        <w:tc>
          <w:tcPr>
            <w:tcW w:w="10800" w:type="dxa"/>
            <w:tcMar>
              <w:top w:w="100" w:type="dxa"/>
              <w:left w:w="100" w:type="dxa"/>
              <w:bottom w:w="100" w:type="dxa"/>
              <w:right w:w="100" w:type="dxa"/>
            </w:tcMar>
          </w:tcPr>
          <w:p w14:paraId="4668A483" w14:textId="77777777" w:rsidR="00C11EF2" w:rsidRDefault="00000000">
            <w:pPr>
              <w:ind w:left="240"/>
            </w:pPr>
            <w:r>
              <w:rPr>
                <w:rFonts w:ascii="Courier New" w:eastAsia="Courier New" w:hAnsi="Courier New"/>
                <w:sz w:val="24"/>
              </w:rPr>
              <w:t>#include &lt;stdexcept&gt;</w:t>
            </w:r>
          </w:p>
          <w:p w14:paraId="377C21CA" w14:textId="77777777" w:rsidR="00C11EF2" w:rsidRDefault="00000000">
            <w:pPr>
              <w:ind w:left="240"/>
            </w:pPr>
            <w:r>
              <w:rPr>
                <w:rFonts w:ascii="Courier New" w:eastAsia="Courier New" w:hAnsi="Courier New"/>
                <w:sz w:val="24"/>
              </w:rPr>
              <w:t>#include &lt;vector&gt;</w:t>
            </w:r>
          </w:p>
          <w:p w14:paraId="302900F3" w14:textId="77777777" w:rsidR="00C11EF2" w:rsidRDefault="00C11EF2">
            <w:pPr>
              <w:ind w:left="240"/>
            </w:pPr>
          </w:p>
          <w:p w14:paraId="30163774" w14:textId="77777777" w:rsidR="00C11EF2" w:rsidRDefault="00000000">
            <w:pPr>
              <w:ind w:left="240"/>
            </w:pPr>
            <w:r>
              <w:rPr>
                <w:rFonts w:ascii="Courier New" w:eastAsia="Courier New" w:hAnsi="Courier New"/>
                <w:sz w:val="24"/>
              </w:rPr>
              <w:t>int getScore(const std::vector&lt;int&gt; &amp;scores, size_t index) {</w:t>
            </w:r>
          </w:p>
          <w:p w14:paraId="5F5A3A6D" w14:textId="77777777" w:rsidR="00C11EF2" w:rsidRDefault="00000000">
            <w:pPr>
              <w:ind w:left="240"/>
            </w:pPr>
            <w:r>
              <w:rPr>
                <w:rFonts w:ascii="Courier New" w:eastAsia="Courier New" w:hAnsi="Courier New"/>
                <w:sz w:val="24"/>
              </w:rPr>
              <w:t xml:space="preserve">    if (index &gt;= scores.size()) {</w:t>
            </w:r>
          </w:p>
          <w:p w14:paraId="238046E9" w14:textId="77777777" w:rsidR="00C11EF2" w:rsidRDefault="00000000">
            <w:pPr>
              <w:ind w:left="240"/>
            </w:pPr>
            <w:r>
              <w:rPr>
                <w:rFonts w:ascii="Courier New" w:eastAsia="Courier New" w:hAnsi="Courier New"/>
                <w:sz w:val="24"/>
              </w:rPr>
              <w:t xml:space="preserve">        throw std::out_of_range("invalid score index");</w:t>
            </w:r>
          </w:p>
          <w:p w14:paraId="0B2D0DEC" w14:textId="77777777" w:rsidR="00C11EF2" w:rsidRDefault="00000000">
            <w:pPr>
              <w:ind w:left="240"/>
            </w:pPr>
            <w:r>
              <w:rPr>
                <w:rFonts w:ascii="Courier New" w:eastAsia="Courier New" w:hAnsi="Courier New"/>
                <w:sz w:val="24"/>
              </w:rPr>
              <w:t xml:space="preserve">    }</w:t>
            </w:r>
          </w:p>
          <w:p w14:paraId="5A7BCFD4" w14:textId="77777777" w:rsidR="00C11EF2" w:rsidRDefault="00000000">
            <w:pPr>
              <w:ind w:left="240"/>
            </w:pPr>
            <w:r>
              <w:rPr>
                <w:rFonts w:ascii="Courier New" w:eastAsia="Courier New" w:hAnsi="Courier New"/>
                <w:sz w:val="24"/>
              </w:rPr>
              <w:t xml:space="preserve">    return scores[index];</w:t>
            </w:r>
          </w:p>
          <w:p w14:paraId="5AE0E197" w14:textId="77777777" w:rsidR="00C11EF2" w:rsidRDefault="00000000">
            <w:pPr>
              <w:ind w:left="240"/>
            </w:pPr>
            <w:r>
              <w:rPr>
                <w:rFonts w:ascii="Courier New" w:eastAsia="Courier New" w:hAnsi="Courier New"/>
                <w:sz w:val="24"/>
              </w:rPr>
              <w:t>}</w:t>
            </w:r>
          </w:p>
        </w:tc>
      </w:tr>
    </w:tbl>
    <w:p w14:paraId="7A6FDDDC" w14:textId="77777777" w:rsidR="00B475A1" w:rsidRDefault="00B475A1" w:rsidP="00B475A1">
      <w:pPr>
        <w:rPr>
          <w:b/>
        </w:rPr>
      </w:pPr>
    </w:p>
    <w:p w14:paraId="309F3776"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D7FDA46" w14:textId="77777777" w:rsidTr="006D38A7">
        <w:trPr>
          <w:tblHeader/>
        </w:trPr>
        <w:tc>
          <w:tcPr>
            <w:tcW w:w="10780" w:type="dxa"/>
            <w:shd w:val="clear" w:color="auto" w:fill="auto"/>
            <w:tcMar>
              <w:top w:w="100" w:type="dxa"/>
              <w:left w:w="100" w:type="dxa"/>
              <w:bottom w:w="100" w:type="dxa"/>
              <w:right w:w="100" w:type="dxa"/>
            </w:tcMar>
          </w:tcPr>
          <w:p w14:paraId="671F795D" w14:textId="77777777" w:rsidR="00B475A1" w:rsidRDefault="00B475A1" w:rsidP="00F51FA8">
            <w:pPr>
              <w:pBdr>
                <w:top w:val="nil"/>
                <w:left w:val="nil"/>
                <w:bottom w:val="nil"/>
                <w:right w:val="nil"/>
                <w:between w:val="nil"/>
              </w:pBdr>
            </w:pPr>
            <w:r>
              <w:rPr>
                <w:b/>
              </w:rPr>
              <w:t>Principles(s): 1. Validate Input Data; 4. Keep It Simple; 8. Practice Defense in Depth; 9. Use Effective Quality Assurance Techniques; 10. Adopt a Secure Coding Standard. Container indexes and iterators must be validated before use. Bounds checks, simple access functions, SAST, and tests prevent out-of-range access.</w:t>
            </w:r>
          </w:p>
        </w:tc>
      </w:tr>
    </w:tbl>
    <w:p w14:paraId="6CE58213" w14:textId="77777777" w:rsidR="00B475A1" w:rsidRDefault="00B475A1" w:rsidP="00B475A1">
      <w:pPr>
        <w:rPr>
          <w:b/>
        </w:rPr>
      </w:pPr>
    </w:p>
    <w:p w14:paraId="3BBBFA2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6064C57" w14:textId="77777777" w:rsidTr="00001F14">
        <w:trPr>
          <w:trHeight w:val="460"/>
          <w:tblHeader/>
        </w:trPr>
        <w:tc>
          <w:tcPr>
            <w:tcW w:w="1806" w:type="dxa"/>
            <w:shd w:val="clear" w:color="auto" w:fill="D9D9D9"/>
            <w:vAlign w:val="center"/>
          </w:tcPr>
          <w:p w14:paraId="35788F8C"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D27BE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C35F9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A379EF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2D95106" w14:textId="77777777" w:rsidR="00B475A1" w:rsidRDefault="00B475A1" w:rsidP="00F51FA8">
            <w:pPr>
              <w:jc w:val="center"/>
              <w:rPr>
                <w:b/>
                <w:sz w:val="24"/>
                <w:szCs w:val="24"/>
              </w:rPr>
            </w:pPr>
            <w:r>
              <w:rPr>
                <w:b/>
                <w:sz w:val="24"/>
                <w:szCs w:val="24"/>
              </w:rPr>
              <w:t>Level</w:t>
            </w:r>
          </w:p>
        </w:tc>
      </w:tr>
      <w:tr w:rsidR="00B475A1" w14:paraId="6528EB18" w14:textId="77777777" w:rsidTr="00001F14">
        <w:trPr>
          <w:trHeight w:val="460"/>
        </w:trPr>
        <w:tc>
          <w:tcPr>
            <w:tcW w:w="1806" w:type="dxa"/>
            <w:shd w:val="clear" w:color="auto" w:fill="auto"/>
          </w:tcPr>
          <w:p w14:paraId="0AAB7482" w14:textId="77777777" w:rsidR="00B475A1" w:rsidRDefault="00B475A1" w:rsidP="00F51FA8">
            <w:pPr>
              <w:jc w:val="center"/>
            </w:pPr>
            <w:r>
              <w:t>High</w:t>
            </w:r>
          </w:p>
        </w:tc>
        <w:tc>
          <w:tcPr>
            <w:tcW w:w="1341" w:type="dxa"/>
            <w:shd w:val="clear" w:color="auto" w:fill="auto"/>
          </w:tcPr>
          <w:p w14:paraId="6EA15CF7" w14:textId="77777777" w:rsidR="00B475A1" w:rsidRDefault="00B475A1" w:rsidP="00F51FA8">
            <w:pPr>
              <w:jc w:val="center"/>
            </w:pPr>
            <w:r>
              <w:t>Likely</w:t>
            </w:r>
          </w:p>
        </w:tc>
        <w:tc>
          <w:tcPr>
            <w:tcW w:w="4021" w:type="dxa"/>
            <w:shd w:val="clear" w:color="auto" w:fill="auto"/>
          </w:tcPr>
          <w:p w14:paraId="3F786358" w14:textId="77777777" w:rsidR="00B475A1" w:rsidRDefault="00B475A1" w:rsidP="00F51FA8">
            <w:pPr>
              <w:jc w:val="center"/>
            </w:pPr>
            <w:r>
              <w:t>Low</w:t>
            </w:r>
          </w:p>
        </w:tc>
        <w:tc>
          <w:tcPr>
            <w:tcW w:w="1807" w:type="dxa"/>
            <w:shd w:val="clear" w:color="auto" w:fill="auto"/>
          </w:tcPr>
          <w:p w14:paraId="08880B4D" w14:textId="77777777" w:rsidR="00B475A1" w:rsidRDefault="00B475A1" w:rsidP="00F51FA8">
            <w:pPr>
              <w:jc w:val="center"/>
            </w:pPr>
            <w:r>
              <w:t>High</w:t>
            </w:r>
          </w:p>
        </w:tc>
        <w:tc>
          <w:tcPr>
            <w:tcW w:w="1805" w:type="dxa"/>
            <w:shd w:val="clear" w:color="auto" w:fill="auto"/>
          </w:tcPr>
          <w:p w14:paraId="662644C3" w14:textId="77777777" w:rsidR="00B475A1" w:rsidRDefault="00B475A1" w:rsidP="00F51FA8">
            <w:pPr>
              <w:jc w:val="center"/>
            </w:pPr>
            <w:r>
              <w:t>2</w:t>
            </w:r>
          </w:p>
        </w:tc>
      </w:tr>
    </w:tbl>
    <w:p w14:paraId="6DCFD407" w14:textId="77777777" w:rsidR="00B475A1" w:rsidRDefault="00B475A1" w:rsidP="00B475A1">
      <w:pPr>
        <w:rPr>
          <w:b/>
        </w:rPr>
      </w:pPr>
    </w:p>
    <w:p w14:paraId="5906085A"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6FB4BAC" w14:textId="77777777" w:rsidTr="00001F14">
        <w:trPr>
          <w:trHeight w:val="460"/>
          <w:tblHeader/>
        </w:trPr>
        <w:tc>
          <w:tcPr>
            <w:tcW w:w="1807" w:type="dxa"/>
            <w:shd w:val="clear" w:color="auto" w:fill="D9D9D9"/>
            <w:vAlign w:val="center"/>
          </w:tcPr>
          <w:p w14:paraId="577B4F9E"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0AA41F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0EB11A8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B52EA82" w14:textId="77777777" w:rsidR="00B475A1" w:rsidRDefault="00B475A1" w:rsidP="00F51FA8">
            <w:pPr>
              <w:jc w:val="center"/>
              <w:rPr>
                <w:b/>
                <w:sz w:val="24"/>
                <w:szCs w:val="24"/>
              </w:rPr>
            </w:pPr>
            <w:r>
              <w:rPr>
                <w:b/>
                <w:sz w:val="24"/>
                <w:szCs w:val="24"/>
              </w:rPr>
              <w:t>Description Tool</w:t>
            </w:r>
          </w:p>
        </w:tc>
      </w:tr>
      <w:tr w:rsidR="00B475A1" w14:paraId="19D251F7" w14:textId="77777777" w:rsidTr="00001F14">
        <w:trPr>
          <w:trHeight w:val="460"/>
        </w:trPr>
        <w:tc>
          <w:tcPr>
            <w:tcW w:w="1807" w:type="dxa"/>
            <w:shd w:val="clear" w:color="auto" w:fill="auto"/>
          </w:tcPr>
          <w:p w14:paraId="21930C82" w14:textId="77777777" w:rsidR="00B475A1" w:rsidRDefault="00B475A1" w:rsidP="00F51FA8">
            <w:pPr>
              <w:jc w:val="center"/>
            </w:pPr>
            <w:r>
              <w:t>SonarQube Server</w:t>
            </w:r>
          </w:p>
        </w:tc>
        <w:tc>
          <w:tcPr>
            <w:tcW w:w="1341" w:type="dxa"/>
            <w:shd w:val="clear" w:color="auto" w:fill="auto"/>
          </w:tcPr>
          <w:p w14:paraId="215396D8" w14:textId="77777777" w:rsidR="00B475A1" w:rsidRDefault="00B475A1" w:rsidP="00F51FA8">
            <w:pPr>
              <w:jc w:val="center"/>
            </w:pPr>
            <w:r>
              <w:t>10.6</w:t>
            </w:r>
          </w:p>
        </w:tc>
        <w:tc>
          <w:tcPr>
            <w:tcW w:w="4021" w:type="dxa"/>
            <w:shd w:val="clear" w:color="auto" w:fill="auto"/>
          </w:tcPr>
          <w:p w14:paraId="1ECE981D" w14:textId="77777777" w:rsidR="00B475A1" w:rsidRDefault="00B475A1" w:rsidP="00F51FA8">
            <w:pPr>
              <w:jc w:val="center"/>
            </w:pPr>
            <w:r>
              <w:t>Out-of-bounds rules</w:t>
            </w:r>
          </w:p>
        </w:tc>
        <w:tc>
          <w:tcPr>
            <w:tcW w:w="3611" w:type="dxa"/>
            <w:shd w:val="clear" w:color="auto" w:fill="auto"/>
          </w:tcPr>
          <w:p w14:paraId="76AE5A7D" w14:textId="77777777" w:rsidR="00B475A1" w:rsidRDefault="00B475A1" w:rsidP="00F51FA8">
            <w:pPr>
              <w:jc w:val="center"/>
            </w:pPr>
            <w:r>
              <w:t>Use during Verify to find unchecked index and container access patterns.</w:t>
            </w:r>
          </w:p>
        </w:tc>
      </w:tr>
      <w:tr w:rsidR="00B475A1" w14:paraId="4FFA4AE0" w14:textId="77777777" w:rsidTr="00001F14">
        <w:trPr>
          <w:trHeight w:val="460"/>
        </w:trPr>
        <w:tc>
          <w:tcPr>
            <w:tcW w:w="1807" w:type="dxa"/>
            <w:shd w:val="clear" w:color="auto" w:fill="auto"/>
          </w:tcPr>
          <w:p w14:paraId="349F416E" w14:textId="77777777" w:rsidR="00B475A1" w:rsidRDefault="00B475A1" w:rsidP="00F51FA8">
            <w:pPr>
              <w:jc w:val="center"/>
            </w:pPr>
            <w:r>
              <w:t>clang-tidy</w:t>
            </w:r>
          </w:p>
        </w:tc>
        <w:tc>
          <w:tcPr>
            <w:tcW w:w="1341" w:type="dxa"/>
            <w:shd w:val="clear" w:color="auto" w:fill="auto"/>
          </w:tcPr>
          <w:p w14:paraId="5C9DE47D" w14:textId="77777777" w:rsidR="00B475A1" w:rsidRDefault="00B475A1" w:rsidP="00F51FA8">
            <w:pPr>
              <w:jc w:val="center"/>
            </w:pPr>
            <w:r>
              <w:t>18.1</w:t>
            </w:r>
          </w:p>
        </w:tc>
        <w:tc>
          <w:tcPr>
            <w:tcW w:w="4021" w:type="dxa"/>
            <w:shd w:val="clear" w:color="auto" w:fill="auto"/>
          </w:tcPr>
          <w:p w14:paraId="30536CD9" w14:textId="77777777" w:rsidR="00B475A1" w:rsidRDefault="00B475A1" w:rsidP="00F51FA8">
            <w:pPr>
              <w:jc w:val="center"/>
              <w:rPr>
                <w:u w:val="single"/>
              </w:rPr>
            </w:pPr>
            <w:r>
              <w:t>cppcoreguidelines-pro-bounds-*</w:t>
            </w:r>
          </w:p>
        </w:tc>
        <w:tc>
          <w:tcPr>
            <w:tcW w:w="3611" w:type="dxa"/>
            <w:shd w:val="clear" w:color="auto" w:fill="auto"/>
          </w:tcPr>
          <w:p w14:paraId="0B8387B8" w14:textId="77777777" w:rsidR="00B475A1" w:rsidRDefault="00B475A1" w:rsidP="00F51FA8">
            <w:pPr>
              <w:jc w:val="center"/>
            </w:pPr>
            <w:r>
              <w:t>Use in the IDE and CI to warn about unsafe indexing and bounds issues.</w:t>
            </w:r>
          </w:p>
        </w:tc>
      </w:tr>
      <w:tr w:rsidR="00B475A1" w14:paraId="0132FBF8" w14:textId="77777777" w:rsidTr="00001F14">
        <w:trPr>
          <w:trHeight w:val="460"/>
        </w:trPr>
        <w:tc>
          <w:tcPr>
            <w:tcW w:w="1807" w:type="dxa"/>
            <w:shd w:val="clear" w:color="auto" w:fill="auto"/>
          </w:tcPr>
          <w:p w14:paraId="50175395" w14:textId="77777777" w:rsidR="00B475A1" w:rsidRDefault="00B475A1" w:rsidP="00F51FA8">
            <w:pPr>
              <w:jc w:val="center"/>
            </w:pPr>
            <w:r>
              <w:t>Cppcheck</w:t>
            </w:r>
          </w:p>
        </w:tc>
        <w:tc>
          <w:tcPr>
            <w:tcW w:w="1341" w:type="dxa"/>
            <w:shd w:val="clear" w:color="auto" w:fill="auto"/>
          </w:tcPr>
          <w:p w14:paraId="29EE5DA9" w14:textId="77777777" w:rsidR="00B475A1" w:rsidRDefault="00B475A1" w:rsidP="00F51FA8">
            <w:pPr>
              <w:jc w:val="center"/>
            </w:pPr>
            <w:r>
              <w:t>2.14</w:t>
            </w:r>
          </w:p>
        </w:tc>
        <w:tc>
          <w:tcPr>
            <w:tcW w:w="4021" w:type="dxa"/>
            <w:shd w:val="clear" w:color="auto" w:fill="auto"/>
          </w:tcPr>
          <w:p w14:paraId="388BF0C4" w14:textId="77777777" w:rsidR="00B475A1" w:rsidRDefault="00B475A1" w:rsidP="00F51FA8">
            <w:pPr>
              <w:jc w:val="center"/>
              <w:rPr>
                <w:u w:val="single"/>
              </w:rPr>
            </w:pPr>
            <w:r>
              <w:t>CTR50-CPP checks</w:t>
            </w:r>
          </w:p>
        </w:tc>
        <w:tc>
          <w:tcPr>
            <w:tcW w:w="3611" w:type="dxa"/>
            <w:shd w:val="clear" w:color="auto" w:fill="auto"/>
          </w:tcPr>
          <w:p w14:paraId="6BA056E8" w14:textId="77777777" w:rsidR="00B475A1" w:rsidRDefault="00B475A1" w:rsidP="00F51FA8">
            <w:pPr>
              <w:jc w:val="center"/>
            </w:pPr>
            <w:r>
              <w:t>Use in CI to check container index and iterator range safety.</w:t>
            </w:r>
          </w:p>
        </w:tc>
      </w:tr>
      <w:tr w:rsidR="00B475A1" w14:paraId="20298318" w14:textId="77777777" w:rsidTr="00001F14">
        <w:trPr>
          <w:trHeight w:val="460"/>
        </w:trPr>
        <w:tc>
          <w:tcPr>
            <w:tcW w:w="1807" w:type="dxa"/>
            <w:shd w:val="clear" w:color="auto" w:fill="auto"/>
          </w:tcPr>
          <w:p w14:paraId="1BF90BF9" w14:textId="77777777" w:rsidR="00B475A1" w:rsidRDefault="00B475A1" w:rsidP="00F51FA8">
            <w:pPr>
              <w:jc w:val="center"/>
            </w:pPr>
            <w:r>
              <w:t>UndefinedBehaviorSanitizer</w:t>
            </w:r>
          </w:p>
        </w:tc>
        <w:tc>
          <w:tcPr>
            <w:tcW w:w="1341" w:type="dxa"/>
            <w:shd w:val="clear" w:color="auto" w:fill="auto"/>
          </w:tcPr>
          <w:p w14:paraId="3C4D0FBF" w14:textId="77777777" w:rsidR="00B475A1" w:rsidRDefault="00B475A1" w:rsidP="00F51FA8">
            <w:pPr>
              <w:jc w:val="center"/>
            </w:pPr>
            <w:r>
              <w:t>LLVM 18.1</w:t>
            </w:r>
          </w:p>
        </w:tc>
        <w:tc>
          <w:tcPr>
            <w:tcW w:w="4021" w:type="dxa"/>
            <w:shd w:val="clear" w:color="auto" w:fill="auto"/>
          </w:tcPr>
          <w:p w14:paraId="7361F1E1" w14:textId="77777777" w:rsidR="00B475A1" w:rsidRDefault="00B475A1" w:rsidP="00F51FA8">
            <w:pPr>
              <w:jc w:val="center"/>
              <w:rPr>
                <w:u w:val="single"/>
              </w:rPr>
            </w:pPr>
            <w:r>
              <w:t>-fsanitize=undefined,bounds</w:t>
            </w:r>
          </w:p>
        </w:tc>
        <w:tc>
          <w:tcPr>
            <w:tcW w:w="3611" w:type="dxa"/>
            <w:shd w:val="clear" w:color="auto" w:fill="auto"/>
          </w:tcPr>
          <w:p w14:paraId="0F894505" w14:textId="77777777" w:rsidR="00B475A1" w:rsidRDefault="00B475A1" w:rsidP="00F51FA8">
            <w:pPr>
              <w:jc w:val="center"/>
            </w:pPr>
            <w:r>
              <w:t>Use in Pre-Production tests to catch out-of-bounds behavior at runtime.</w:t>
            </w:r>
          </w:p>
        </w:tc>
      </w:tr>
    </w:tbl>
    <w:p w14:paraId="739704FC" w14:textId="77777777" w:rsidR="00381847" w:rsidRPr="00F72634" w:rsidRDefault="00B475A1" w:rsidP="00F72634">
      <w:r>
        <w:br w:type="page"/>
      </w:r>
    </w:p>
    <w:p w14:paraId="03A72C84" w14:textId="77777777" w:rsidR="00381847" w:rsidRDefault="00E769D9" w:rsidP="0059536C">
      <w:pPr>
        <w:pStyle w:val="Heading4"/>
      </w:pPr>
      <w:bookmarkStart w:id="15" w:name="_Toc52464067"/>
      <w:r>
        <w:lastRenderedPageBreak/>
        <w:t>Coding Standard 9</w:t>
      </w:r>
      <w:bookmarkEnd w:id="15"/>
      <w:r>
        <w:t xml:space="preserve"> </w:t>
      </w:r>
    </w:p>
    <w:p w14:paraId="3F6365E5"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4B51352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348E6E5"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ECEBDD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C55314D" w14:textId="77777777" w:rsidR="00B475A1" w:rsidRDefault="00B475A1" w:rsidP="00F51FA8">
            <w:pPr>
              <w:jc w:val="center"/>
              <w:rPr>
                <w:b/>
                <w:sz w:val="24"/>
                <w:szCs w:val="24"/>
              </w:rPr>
            </w:pPr>
            <w:r>
              <w:rPr>
                <w:b/>
                <w:sz w:val="24"/>
                <w:szCs w:val="24"/>
              </w:rPr>
              <w:t>Name of Standard</w:t>
            </w:r>
          </w:p>
        </w:tc>
      </w:tr>
      <w:tr w:rsidR="00B475A1" w14:paraId="4AB1A3E9" w14:textId="77777777" w:rsidTr="00001F14">
        <w:trPr>
          <w:trHeight w:val="321"/>
        </w:trPr>
        <w:tc>
          <w:tcPr>
            <w:tcW w:w="1807" w:type="dxa"/>
            <w:shd w:val="clear" w:color="auto" w:fill="F3F3F3"/>
            <w:tcMar>
              <w:top w:w="100" w:type="dxa"/>
              <w:left w:w="100" w:type="dxa"/>
              <w:bottom w:w="100" w:type="dxa"/>
              <w:right w:w="100" w:type="dxa"/>
            </w:tcMar>
          </w:tcPr>
          <w:p w14:paraId="057125BD" w14:textId="77777777" w:rsidR="00C11EF2" w:rsidRPr="00787B86" w:rsidRDefault="00000000">
            <w:r w:rsidRPr="00787B86">
              <w:rPr>
                <w:rFonts w:eastAsia="Times New Roman"/>
                <w:b/>
              </w:rPr>
              <w:t>Input Output</w:t>
            </w:r>
          </w:p>
        </w:tc>
        <w:tc>
          <w:tcPr>
            <w:tcW w:w="1341" w:type="dxa"/>
            <w:tcMar>
              <w:top w:w="100" w:type="dxa"/>
              <w:left w:w="100" w:type="dxa"/>
              <w:bottom w:w="100" w:type="dxa"/>
              <w:right w:w="100" w:type="dxa"/>
            </w:tcMar>
          </w:tcPr>
          <w:p w14:paraId="60C16DD8" w14:textId="77777777" w:rsidR="00C11EF2" w:rsidRPr="00787B86" w:rsidRDefault="00000000">
            <w:r w:rsidRPr="00787B86">
              <w:rPr>
                <w:rFonts w:eastAsia="Times New Roman"/>
              </w:rPr>
              <w:t>STD-009-CPP</w:t>
            </w:r>
          </w:p>
        </w:tc>
        <w:tc>
          <w:tcPr>
            <w:tcW w:w="7632" w:type="dxa"/>
            <w:tcMar>
              <w:top w:w="100" w:type="dxa"/>
              <w:left w:w="100" w:type="dxa"/>
              <w:bottom w:w="100" w:type="dxa"/>
              <w:right w:w="100" w:type="dxa"/>
            </w:tcMar>
          </w:tcPr>
          <w:p w14:paraId="779FDB6C" w14:textId="77777777" w:rsidR="00C11EF2" w:rsidRPr="00787B86" w:rsidRDefault="00000000">
            <w:r w:rsidRPr="00787B86">
              <w:rPr>
                <w:rFonts w:eastAsia="Times New Roman"/>
                <w:sz w:val="20"/>
              </w:rPr>
              <w:t>FIO51-CPP: Close files when they are no longer needed. File handles and streams must be managed so resources are released after use, including when errors occur. RAII-based file objects help prevent resource leaks and unintended file access.</w:t>
            </w:r>
          </w:p>
        </w:tc>
      </w:tr>
    </w:tbl>
    <w:p w14:paraId="1BEA0E38"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D7CF5E6"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303562" w14:textId="77777777" w:rsidR="00F72634" w:rsidRDefault="00F72634" w:rsidP="0015146B">
            <w:r>
              <w:rPr>
                <w:b/>
                <w:sz w:val="24"/>
                <w:szCs w:val="24"/>
              </w:rPr>
              <w:t>Noncompliant Code</w:t>
            </w:r>
          </w:p>
        </w:tc>
      </w:tr>
      <w:tr w:rsidR="00F72634" w14:paraId="551EB50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DF257C9" w14:textId="77777777" w:rsidR="00C11EF2" w:rsidRPr="00787B86" w:rsidRDefault="00000000">
            <w:r w:rsidRPr="00787B86">
              <w:rPr>
                <w:rFonts w:eastAsia="Times New Roman"/>
                <w:sz w:val="20"/>
              </w:rPr>
              <w:t>This code opens a file and returns early without closing it. Repeated leaks can exhaust file descriptors and leave data in an uncertain state.</w:t>
            </w:r>
          </w:p>
        </w:tc>
      </w:tr>
      <w:tr w:rsidR="00F72634" w14:paraId="53364F42" w14:textId="77777777" w:rsidTr="00001F14">
        <w:trPr>
          <w:trHeight w:val="460"/>
        </w:trPr>
        <w:tc>
          <w:tcPr>
            <w:tcW w:w="10800" w:type="dxa"/>
            <w:tcMar>
              <w:top w:w="100" w:type="dxa"/>
              <w:left w:w="100" w:type="dxa"/>
              <w:bottom w:w="100" w:type="dxa"/>
              <w:right w:w="100" w:type="dxa"/>
            </w:tcMar>
          </w:tcPr>
          <w:p w14:paraId="1614974E" w14:textId="77777777" w:rsidR="00C11EF2" w:rsidRDefault="00000000">
            <w:pPr>
              <w:ind w:left="240"/>
            </w:pPr>
            <w:r>
              <w:rPr>
                <w:rFonts w:ascii="Courier New" w:eastAsia="Courier New" w:hAnsi="Courier New"/>
                <w:sz w:val="24"/>
              </w:rPr>
              <w:t>FILE *file = fopen("audit.log", "r");</w:t>
            </w:r>
          </w:p>
          <w:p w14:paraId="2EFD4E2C" w14:textId="77777777" w:rsidR="00C11EF2" w:rsidRDefault="00000000">
            <w:pPr>
              <w:ind w:left="240"/>
            </w:pPr>
            <w:r>
              <w:rPr>
                <w:rFonts w:ascii="Courier New" w:eastAsia="Courier New" w:hAnsi="Courier New"/>
                <w:sz w:val="24"/>
              </w:rPr>
              <w:t>if (!file) {</w:t>
            </w:r>
          </w:p>
          <w:p w14:paraId="46ACC8B9" w14:textId="77777777" w:rsidR="00C11EF2" w:rsidRDefault="00000000">
            <w:pPr>
              <w:ind w:left="240"/>
            </w:pPr>
            <w:r>
              <w:rPr>
                <w:rFonts w:ascii="Courier New" w:eastAsia="Courier New" w:hAnsi="Courier New"/>
                <w:sz w:val="24"/>
              </w:rPr>
              <w:t xml:space="preserve">    return;</w:t>
            </w:r>
          </w:p>
          <w:p w14:paraId="6D9D39C5" w14:textId="77777777" w:rsidR="00C11EF2" w:rsidRDefault="00000000">
            <w:pPr>
              <w:ind w:left="240"/>
            </w:pPr>
            <w:r>
              <w:rPr>
                <w:rFonts w:ascii="Courier New" w:eastAsia="Courier New" w:hAnsi="Courier New"/>
                <w:sz w:val="24"/>
              </w:rPr>
              <w:t>}</w:t>
            </w:r>
          </w:p>
          <w:p w14:paraId="43BE2F3B" w14:textId="77777777" w:rsidR="00C11EF2" w:rsidRDefault="00000000">
            <w:pPr>
              <w:ind w:left="240"/>
            </w:pPr>
            <w:r>
              <w:rPr>
                <w:rFonts w:ascii="Courier New" w:eastAsia="Courier New" w:hAnsi="Courier New"/>
                <w:sz w:val="24"/>
              </w:rPr>
              <w:t>readAudit(file);</w:t>
            </w:r>
          </w:p>
          <w:p w14:paraId="7226BD3A" w14:textId="77777777" w:rsidR="00C11EF2" w:rsidRDefault="00000000">
            <w:pPr>
              <w:ind w:left="240"/>
            </w:pPr>
            <w:r>
              <w:rPr>
                <w:rFonts w:ascii="Courier New" w:eastAsia="Courier New" w:hAnsi="Courier New"/>
                <w:sz w:val="24"/>
              </w:rPr>
              <w:t>return;</w:t>
            </w:r>
          </w:p>
        </w:tc>
      </w:tr>
    </w:tbl>
    <w:p w14:paraId="658B741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7A3A129"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1F24DE9" w14:textId="77777777" w:rsidR="00F72634" w:rsidRDefault="00F72634" w:rsidP="0015146B">
            <w:r>
              <w:rPr>
                <w:b/>
                <w:sz w:val="24"/>
                <w:szCs w:val="24"/>
              </w:rPr>
              <w:t>Compliant Code</w:t>
            </w:r>
          </w:p>
        </w:tc>
      </w:tr>
      <w:tr w:rsidR="00F72634" w14:paraId="5FD4849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B6A809B" w14:textId="77777777" w:rsidR="00C11EF2" w:rsidRPr="00787B86" w:rsidRDefault="00000000">
            <w:r w:rsidRPr="00787B86">
              <w:rPr>
                <w:rFonts w:eastAsia="Times New Roman"/>
                <w:sz w:val="20"/>
              </w:rPr>
              <w:t>This code uses std::ifstream so the file closes automatically when the object goes out of scope. The open state is checked before reading.</w:t>
            </w:r>
          </w:p>
        </w:tc>
      </w:tr>
      <w:tr w:rsidR="00F72634" w14:paraId="7981EF7F" w14:textId="77777777" w:rsidTr="00001F14">
        <w:trPr>
          <w:trHeight w:val="460"/>
        </w:trPr>
        <w:tc>
          <w:tcPr>
            <w:tcW w:w="10800" w:type="dxa"/>
            <w:tcMar>
              <w:top w:w="100" w:type="dxa"/>
              <w:left w:w="100" w:type="dxa"/>
              <w:bottom w:w="100" w:type="dxa"/>
              <w:right w:w="100" w:type="dxa"/>
            </w:tcMar>
          </w:tcPr>
          <w:p w14:paraId="76EE6260" w14:textId="77777777" w:rsidR="00C11EF2" w:rsidRDefault="00000000">
            <w:pPr>
              <w:ind w:left="240"/>
            </w:pPr>
            <w:r>
              <w:rPr>
                <w:rFonts w:ascii="Courier New" w:eastAsia="Courier New" w:hAnsi="Courier New"/>
                <w:sz w:val="24"/>
              </w:rPr>
              <w:t>#include &lt;fstream&gt;</w:t>
            </w:r>
          </w:p>
          <w:p w14:paraId="3240E374" w14:textId="77777777" w:rsidR="00C11EF2" w:rsidRDefault="00000000">
            <w:pPr>
              <w:ind w:left="240"/>
            </w:pPr>
            <w:r>
              <w:rPr>
                <w:rFonts w:ascii="Courier New" w:eastAsia="Courier New" w:hAnsi="Courier New"/>
                <w:sz w:val="24"/>
              </w:rPr>
              <w:t>#include &lt;stdexcept&gt;</w:t>
            </w:r>
          </w:p>
          <w:p w14:paraId="7E62A63D" w14:textId="77777777" w:rsidR="00C11EF2" w:rsidRDefault="00C11EF2">
            <w:pPr>
              <w:ind w:left="240"/>
            </w:pPr>
          </w:p>
          <w:p w14:paraId="29906ED8" w14:textId="77777777" w:rsidR="00C11EF2" w:rsidRDefault="00000000">
            <w:pPr>
              <w:ind w:left="240"/>
            </w:pPr>
            <w:r>
              <w:rPr>
                <w:rFonts w:ascii="Courier New" w:eastAsia="Courier New" w:hAnsi="Courier New"/>
                <w:sz w:val="24"/>
              </w:rPr>
              <w:t>std::ifstream file("audit.log");</w:t>
            </w:r>
          </w:p>
          <w:p w14:paraId="24F9118A" w14:textId="77777777" w:rsidR="00C11EF2" w:rsidRDefault="00000000">
            <w:pPr>
              <w:ind w:left="240"/>
            </w:pPr>
            <w:r>
              <w:rPr>
                <w:rFonts w:ascii="Courier New" w:eastAsia="Courier New" w:hAnsi="Courier New"/>
                <w:sz w:val="24"/>
              </w:rPr>
              <w:t>if (!file.is_open()) {</w:t>
            </w:r>
          </w:p>
          <w:p w14:paraId="02229009" w14:textId="77777777" w:rsidR="00C11EF2" w:rsidRDefault="00000000">
            <w:pPr>
              <w:ind w:left="240"/>
            </w:pPr>
            <w:r>
              <w:rPr>
                <w:rFonts w:ascii="Courier New" w:eastAsia="Courier New" w:hAnsi="Courier New"/>
                <w:sz w:val="24"/>
              </w:rPr>
              <w:t xml:space="preserve">    throw std::runtime_error("unable to open audit.log");</w:t>
            </w:r>
          </w:p>
          <w:p w14:paraId="02FC65E4" w14:textId="77777777" w:rsidR="00C11EF2" w:rsidRDefault="00000000">
            <w:pPr>
              <w:ind w:left="240"/>
            </w:pPr>
            <w:r>
              <w:rPr>
                <w:rFonts w:ascii="Courier New" w:eastAsia="Courier New" w:hAnsi="Courier New"/>
                <w:sz w:val="24"/>
              </w:rPr>
              <w:t>}</w:t>
            </w:r>
          </w:p>
          <w:p w14:paraId="27DD8D49" w14:textId="77777777" w:rsidR="00C11EF2" w:rsidRDefault="00000000">
            <w:pPr>
              <w:ind w:left="240"/>
            </w:pPr>
            <w:r>
              <w:rPr>
                <w:rFonts w:ascii="Courier New" w:eastAsia="Courier New" w:hAnsi="Courier New"/>
                <w:sz w:val="24"/>
              </w:rPr>
              <w:t>readAudit(file);</w:t>
            </w:r>
          </w:p>
        </w:tc>
      </w:tr>
    </w:tbl>
    <w:p w14:paraId="08CDC65D" w14:textId="77777777" w:rsidR="00B475A1" w:rsidRDefault="00B475A1" w:rsidP="00B475A1">
      <w:pPr>
        <w:rPr>
          <w:b/>
        </w:rPr>
      </w:pPr>
    </w:p>
    <w:p w14:paraId="593F8E90"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5122D6B" w14:textId="77777777" w:rsidTr="006D38A7">
        <w:trPr>
          <w:tblHeader/>
        </w:trPr>
        <w:tc>
          <w:tcPr>
            <w:tcW w:w="10780" w:type="dxa"/>
            <w:shd w:val="clear" w:color="auto" w:fill="auto"/>
            <w:tcMar>
              <w:top w:w="100" w:type="dxa"/>
              <w:left w:w="100" w:type="dxa"/>
              <w:bottom w:w="100" w:type="dxa"/>
              <w:right w:w="100" w:type="dxa"/>
            </w:tcMar>
          </w:tcPr>
          <w:p w14:paraId="764D0DAA" w14:textId="77777777" w:rsidR="00B475A1" w:rsidRDefault="00B475A1" w:rsidP="00F51FA8">
            <w:pPr>
              <w:pBdr>
                <w:top w:val="nil"/>
                <w:left w:val="nil"/>
                <w:bottom w:val="nil"/>
                <w:right w:val="nil"/>
                <w:between w:val="nil"/>
              </w:pBdr>
            </w:pPr>
            <w:r>
              <w:rPr>
                <w:b/>
              </w:rPr>
              <w:t>Principles(s): 6. Adhere to the Principle of Least Privilege; 8. Practice Defense in Depth; 9. Use Effective Quality Assurance Techniques; 10. Adopt a Secure Coding Standard. File resources should be opened only as needed and closed reliably. RAII, testing, and scanning reduce resource leaks and unintended file access.</w:t>
            </w:r>
          </w:p>
        </w:tc>
      </w:tr>
    </w:tbl>
    <w:p w14:paraId="256522B0" w14:textId="77777777" w:rsidR="00B475A1" w:rsidRDefault="00B475A1" w:rsidP="00B475A1">
      <w:pPr>
        <w:rPr>
          <w:b/>
        </w:rPr>
      </w:pPr>
    </w:p>
    <w:p w14:paraId="33F071FC"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B37A105" w14:textId="77777777" w:rsidTr="00001F14">
        <w:trPr>
          <w:trHeight w:val="460"/>
          <w:tblHeader/>
        </w:trPr>
        <w:tc>
          <w:tcPr>
            <w:tcW w:w="1806" w:type="dxa"/>
            <w:shd w:val="clear" w:color="auto" w:fill="D9D9D9"/>
            <w:vAlign w:val="center"/>
          </w:tcPr>
          <w:p w14:paraId="2A51A54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93EF26F"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74B0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A3699BF"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BB5096F" w14:textId="77777777" w:rsidR="00B475A1" w:rsidRDefault="00B475A1" w:rsidP="00F51FA8">
            <w:pPr>
              <w:jc w:val="center"/>
              <w:rPr>
                <w:b/>
                <w:sz w:val="24"/>
                <w:szCs w:val="24"/>
              </w:rPr>
            </w:pPr>
            <w:r>
              <w:rPr>
                <w:b/>
                <w:sz w:val="24"/>
                <w:szCs w:val="24"/>
              </w:rPr>
              <w:t>Level</w:t>
            </w:r>
          </w:p>
        </w:tc>
      </w:tr>
      <w:tr w:rsidR="00B475A1" w14:paraId="52430329" w14:textId="77777777" w:rsidTr="00001F14">
        <w:trPr>
          <w:trHeight w:val="460"/>
        </w:trPr>
        <w:tc>
          <w:tcPr>
            <w:tcW w:w="1806" w:type="dxa"/>
            <w:shd w:val="clear" w:color="auto" w:fill="auto"/>
          </w:tcPr>
          <w:p w14:paraId="60291169" w14:textId="77777777" w:rsidR="00B475A1" w:rsidRDefault="00B475A1" w:rsidP="00F51FA8">
            <w:pPr>
              <w:jc w:val="center"/>
            </w:pPr>
            <w:r>
              <w:t>Medium</w:t>
            </w:r>
          </w:p>
        </w:tc>
        <w:tc>
          <w:tcPr>
            <w:tcW w:w="1341" w:type="dxa"/>
            <w:shd w:val="clear" w:color="auto" w:fill="auto"/>
          </w:tcPr>
          <w:p w14:paraId="228DC5C2" w14:textId="77777777" w:rsidR="00B475A1" w:rsidRDefault="00B475A1" w:rsidP="00F51FA8">
            <w:pPr>
              <w:jc w:val="center"/>
            </w:pPr>
            <w:r>
              <w:t>Possible</w:t>
            </w:r>
          </w:p>
        </w:tc>
        <w:tc>
          <w:tcPr>
            <w:tcW w:w="4021" w:type="dxa"/>
            <w:shd w:val="clear" w:color="auto" w:fill="auto"/>
          </w:tcPr>
          <w:p w14:paraId="33E86A6F" w14:textId="77777777" w:rsidR="00B475A1" w:rsidRDefault="00B475A1" w:rsidP="00F51FA8">
            <w:pPr>
              <w:jc w:val="center"/>
            </w:pPr>
            <w:r>
              <w:t>Low</w:t>
            </w:r>
          </w:p>
        </w:tc>
        <w:tc>
          <w:tcPr>
            <w:tcW w:w="1807" w:type="dxa"/>
            <w:shd w:val="clear" w:color="auto" w:fill="auto"/>
          </w:tcPr>
          <w:p w14:paraId="7647FEAF" w14:textId="77777777" w:rsidR="00B475A1" w:rsidRDefault="00B475A1" w:rsidP="00F51FA8">
            <w:pPr>
              <w:jc w:val="center"/>
            </w:pPr>
            <w:r>
              <w:t>Medium</w:t>
            </w:r>
          </w:p>
        </w:tc>
        <w:tc>
          <w:tcPr>
            <w:tcW w:w="1805" w:type="dxa"/>
            <w:shd w:val="clear" w:color="auto" w:fill="auto"/>
          </w:tcPr>
          <w:p w14:paraId="43028206" w14:textId="77777777" w:rsidR="00B475A1" w:rsidRDefault="00B475A1" w:rsidP="00F51FA8">
            <w:pPr>
              <w:jc w:val="center"/>
            </w:pPr>
            <w:r>
              <w:t>3</w:t>
            </w:r>
          </w:p>
        </w:tc>
      </w:tr>
    </w:tbl>
    <w:p w14:paraId="6FDD13B5" w14:textId="77777777" w:rsidR="00B475A1" w:rsidRDefault="00B475A1" w:rsidP="00B475A1">
      <w:pPr>
        <w:rPr>
          <w:b/>
        </w:rPr>
      </w:pPr>
    </w:p>
    <w:p w14:paraId="0F4A0277"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602F7ACD" w14:textId="77777777" w:rsidTr="00001F14">
        <w:trPr>
          <w:trHeight w:val="460"/>
          <w:tblHeader/>
        </w:trPr>
        <w:tc>
          <w:tcPr>
            <w:tcW w:w="1807" w:type="dxa"/>
            <w:shd w:val="clear" w:color="auto" w:fill="D9D9D9"/>
            <w:vAlign w:val="center"/>
          </w:tcPr>
          <w:p w14:paraId="254D3E83"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1F63F2AC"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861641C"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B4A65C8" w14:textId="77777777" w:rsidR="00B475A1" w:rsidRDefault="00B475A1" w:rsidP="00F51FA8">
            <w:pPr>
              <w:jc w:val="center"/>
              <w:rPr>
                <w:b/>
                <w:sz w:val="24"/>
                <w:szCs w:val="24"/>
              </w:rPr>
            </w:pPr>
            <w:r>
              <w:rPr>
                <w:b/>
                <w:sz w:val="24"/>
                <w:szCs w:val="24"/>
              </w:rPr>
              <w:t>Description Tool</w:t>
            </w:r>
          </w:p>
        </w:tc>
      </w:tr>
      <w:tr w:rsidR="00B475A1" w14:paraId="1EE5A46F" w14:textId="77777777" w:rsidTr="00001F14">
        <w:trPr>
          <w:trHeight w:val="460"/>
        </w:trPr>
        <w:tc>
          <w:tcPr>
            <w:tcW w:w="1807" w:type="dxa"/>
            <w:shd w:val="clear" w:color="auto" w:fill="auto"/>
          </w:tcPr>
          <w:p w14:paraId="1886FFD0" w14:textId="77777777" w:rsidR="00B475A1" w:rsidRDefault="00B475A1" w:rsidP="00F51FA8">
            <w:pPr>
              <w:jc w:val="center"/>
            </w:pPr>
            <w:r>
              <w:t>SonarQube Server</w:t>
            </w:r>
          </w:p>
        </w:tc>
        <w:tc>
          <w:tcPr>
            <w:tcW w:w="1341" w:type="dxa"/>
            <w:shd w:val="clear" w:color="auto" w:fill="auto"/>
          </w:tcPr>
          <w:p w14:paraId="0E109346" w14:textId="77777777" w:rsidR="00B475A1" w:rsidRDefault="00B475A1" w:rsidP="00F51FA8">
            <w:pPr>
              <w:jc w:val="center"/>
            </w:pPr>
            <w:r>
              <w:t>10.6</w:t>
            </w:r>
          </w:p>
        </w:tc>
        <w:tc>
          <w:tcPr>
            <w:tcW w:w="4021" w:type="dxa"/>
            <w:shd w:val="clear" w:color="auto" w:fill="auto"/>
          </w:tcPr>
          <w:p w14:paraId="2CEEAD90" w14:textId="77777777" w:rsidR="00B475A1" w:rsidRDefault="00B475A1" w:rsidP="00F51FA8">
            <w:pPr>
              <w:jc w:val="center"/>
            </w:pPr>
            <w:r>
              <w:t>Resource leak rules</w:t>
            </w:r>
          </w:p>
        </w:tc>
        <w:tc>
          <w:tcPr>
            <w:tcW w:w="3611" w:type="dxa"/>
            <w:shd w:val="clear" w:color="auto" w:fill="auto"/>
          </w:tcPr>
          <w:p w14:paraId="5B852B94" w14:textId="77777777" w:rsidR="00B475A1" w:rsidRDefault="00B475A1" w:rsidP="00F51FA8">
            <w:pPr>
              <w:jc w:val="center"/>
            </w:pPr>
            <w:r>
              <w:t>Use during Verify to detect unclosed streams, handles, and early-return leaks.</w:t>
            </w:r>
          </w:p>
        </w:tc>
      </w:tr>
      <w:tr w:rsidR="00B475A1" w14:paraId="03185217" w14:textId="77777777" w:rsidTr="00001F14">
        <w:trPr>
          <w:trHeight w:val="460"/>
        </w:trPr>
        <w:tc>
          <w:tcPr>
            <w:tcW w:w="1807" w:type="dxa"/>
            <w:shd w:val="clear" w:color="auto" w:fill="auto"/>
          </w:tcPr>
          <w:p w14:paraId="6AE1FDBB" w14:textId="77777777" w:rsidR="00B475A1" w:rsidRDefault="00B475A1" w:rsidP="00F51FA8">
            <w:pPr>
              <w:jc w:val="center"/>
            </w:pPr>
            <w:r>
              <w:t>clang-tidy</w:t>
            </w:r>
          </w:p>
        </w:tc>
        <w:tc>
          <w:tcPr>
            <w:tcW w:w="1341" w:type="dxa"/>
            <w:shd w:val="clear" w:color="auto" w:fill="auto"/>
          </w:tcPr>
          <w:p w14:paraId="7ACFCCBE" w14:textId="77777777" w:rsidR="00B475A1" w:rsidRDefault="00B475A1" w:rsidP="00F51FA8">
            <w:pPr>
              <w:jc w:val="center"/>
            </w:pPr>
            <w:r>
              <w:t>18.1</w:t>
            </w:r>
          </w:p>
        </w:tc>
        <w:tc>
          <w:tcPr>
            <w:tcW w:w="4021" w:type="dxa"/>
            <w:shd w:val="clear" w:color="auto" w:fill="auto"/>
          </w:tcPr>
          <w:p w14:paraId="10EE7EC0" w14:textId="77777777" w:rsidR="00B475A1" w:rsidRDefault="00B475A1" w:rsidP="00F51FA8">
            <w:pPr>
              <w:jc w:val="center"/>
              <w:rPr>
                <w:u w:val="single"/>
              </w:rPr>
            </w:pPr>
            <w:r>
              <w:t>clang-analyzer-cplusplus.NewDeleteLeaks; clang-analyzer-unix.*</w:t>
            </w:r>
          </w:p>
        </w:tc>
        <w:tc>
          <w:tcPr>
            <w:tcW w:w="3611" w:type="dxa"/>
            <w:shd w:val="clear" w:color="auto" w:fill="auto"/>
          </w:tcPr>
          <w:p w14:paraId="28814A9E" w14:textId="77777777" w:rsidR="00B475A1" w:rsidRDefault="00B475A1" w:rsidP="00F51FA8">
            <w:pPr>
              <w:jc w:val="center"/>
            </w:pPr>
            <w:r>
              <w:t>Use in CI to detect leaked resources and unsafe resource handling.</w:t>
            </w:r>
          </w:p>
        </w:tc>
      </w:tr>
      <w:tr w:rsidR="00B475A1" w14:paraId="07B668D3" w14:textId="77777777" w:rsidTr="00001F14">
        <w:trPr>
          <w:trHeight w:val="460"/>
        </w:trPr>
        <w:tc>
          <w:tcPr>
            <w:tcW w:w="1807" w:type="dxa"/>
            <w:shd w:val="clear" w:color="auto" w:fill="auto"/>
          </w:tcPr>
          <w:p w14:paraId="5711E2CB" w14:textId="77777777" w:rsidR="00B475A1" w:rsidRDefault="00B475A1" w:rsidP="00F51FA8">
            <w:pPr>
              <w:jc w:val="center"/>
            </w:pPr>
            <w:r>
              <w:t>Cppcheck</w:t>
            </w:r>
          </w:p>
        </w:tc>
        <w:tc>
          <w:tcPr>
            <w:tcW w:w="1341" w:type="dxa"/>
            <w:shd w:val="clear" w:color="auto" w:fill="auto"/>
          </w:tcPr>
          <w:p w14:paraId="6436668E" w14:textId="77777777" w:rsidR="00B475A1" w:rsidRDefault="00B475A1" w:rsidP="00F51FA8">
            <w:pPr>
              <w:jc w:val="center"/>
            </w:pPr>
            <w:r>
              <w:t>2.14</w:t>
            </w:r>
          </w:p>
        </w:tc>
        <w:tc>
          <w:tcPr>
            <w:tcW w:w="4021" w:type="dxa"/>
            <w:shd w:val="clear" w:color="auto" w:fill="auto"/>
          </w:tcPr>
          <w:p w14:paraId="16093A25" w14:textId="77777777" w:rsidR="00B475A1" w:rsidRDefault="00B475A1" w:rsidP="00F51FA8">
            <w:pPr>
              <w:jc w:val="center"/>
              <w:rPr>
                <w:u w:val="single"/>
              </w:rPr>
            </w:pPr>
            <w:r>
              <w:t>FIO51-CPP checks</w:t>
            </w:r>
          </w:p>
        </w:tc>
        <w:tc>
          <w:tcPr>
            <w:tcW w:w="3611" w:type="dxa"/>
            <w:shd w:val="clear" w:color="auto" w:fill="auto"/>
          </w:tcPr>
          <w:p w14:paraId="7B0847C6" w14:textId="77777777" w:rsidR="00B475A1" w:rsidRDefault="00B475A1" w:rsidP="00F51FA8">
            <w:pPr>
              <w:jc w:val="center"/>
            </w:pPr>
            <w:r>
              <w:t>Use in CI to check file close and resource management requirements.</w:t>
            </w:r>
          </w:p>
        </w:tc>
      </w:tr>
      <w:tr w:rsidR="00B475A1" w14:paraId="17954C5B" w14:textId="77777777" w:rsidTr="00001F14">
        <w:trPr>
          <w:trHeight w:val="460"/>
        </w:trPr>
        <w:tc>
          <w:tcPr>
            <w:tcW w:w="1807" w:type="dxa"/>
            <w:shd w:val="clear" w:color="auto" w:fill="auto"/>
          </w:tcPr>
          <w:p w14:paraId="7BE01DB9" w14:textId="77777777" w:rsidR="00B475A1" w:rsidRDefault="00B475A1" w:rsidP="00F51FA8">
            <w:pPr>
              <w:jc w:val="center"/>
            </w:pPr>
            <w:r>
              <w:t>CodeQL CLI</w:t>
            </w:r>
          </w:p>
        </w:tc>
        <w:tc>
          <w:tcPr>
            <w:tcW w:w="1341" w:type="dxa"/>
            <w:shd w:val="clear" w:color="auto" w:fill="auto"/>
          </w:tcPr>
          <w:p w14:paraId="5FE12F73" w14:textId="77777777" w:rsidR="00B475A1" w:rsidRDefault="00B475A1" w:rsidP="00F51FA8">
            <w:pPr>
              <w:jc w:val="center"/>
            </w:pPr>
            <w:r>
              <w:t>2.18</w:t>
            </w:r>
          </w:p>
        </w:tc>
        <w:tc>
          <w:tcPr>
            <w:tcW w:w="4021" w:type="dxa"/>
            <w:shd w:val="clear" w:color="auto" w:fill="auto"/>
          </w:tcPr>
          <w:p w14:paraId="5CE64889" w14:textId="77777777" w:rsidR="00B475A1" w:rsidRDefault="00B475A1" w:rsidP="00F51FA8">
            <w:pPr>
              <w:jc w:val="center"/>
              <w:rPr>
                <w:u w:val="single"/>
              </w:rPr>
            </w:pPr>
            <w:r>
              <w:t>Resource leak queries</w:t>
            </w:r>
          </w:p>
        </w:tc>
        <w:tc>
          <w:tcPr>
            <w:tcW w:w="3611" w:type="dxa"/>
            <w:shd w:val="clear" w:color="auto" w:fill="auto"/>
          </w:tcPr>
          <w:p w14:paraId="09798FFB" w14:textId="77777777" w:rsidR="00B475A1" w:rsidRDefault="00B475A1" w:rsidP="00F51FA8">
            <w:pPr>
              <w:jc w:val="center"/>
            </w:pPr>
            <w:r>
              <w:t>Use for code scanning of file and handle leaks.</w:t>
            </w:r>
          </w:p>
        </w:tc>
      </w:tr>
    </w:tbl>
    <w:p w14:paraId="559EED10" w14:textId="77777777" w:rsidR="00B475A1" w:rsidRDefault="00B475A1" w:rsidP="00B475A1">
      <w:r>
        <w:br w:type="page"/>
      </w:r>
    </w:p>
    <w:p w14:paraId="4CF96CE2" w14:textId="77777777" w:rsidR="00381847" w:rsidRDefault="00E769D9" w:rsidP="0059536C">
      <w:pPr>
        <w:pStyle w:val="Heading4"/>
      </w:pPr>
      <w:bookmarkStart w:id="16" w:name="_Toc52464068"/>
      <w:r>
        <w:lastRenderedPageBreak/>
        <w:t>Coding Standard 10</w:t>
      </w:r>
      <w:bookmarkEnd w:id="16"/>
    </w:p>
    <w:p w14:paraId="17D2ED6D"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1AA3C59"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1EB217A"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470059D"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89405AA" w14:textId="77777777" w:rsidR="00381847" w:rsidRDefault="00E769D9">
            <w:pPr>
              <w:jc w:val="center"/>
              <w:rPr>
                <w:b/>
                <w:sz w:val="24"/>
                <w:szCs w:val="24"/>
              </w:rPr>
            </w:pPr>
            <w:r>
              <w:rPr>
                <w:b/>
                <w:sz w:val="24"/>
                <w:szCs w:val="24"/>
              </w:rPr>
              <w:t>Name of Standard</w:t>
            </w:r>
          </w:p>
        </w:tc>
      </w:tr>
      <w:tr w:rsidR="00381847" w14:paraId="1DC06E95" w14:textId="77777777" w:rsidTr="00001F14">
        <w:trPr>
          <w:trHeight w:val="321"/>
        </w:trPr>
        <w:tc>
          <w:tcPr>
            <w:tcW w:w="1807" w:type="dxa"/>
            <w:shd w:val="clear" w:color="auto" w:fill="F3F3F3"/>
            <w:tcMar>
              <w:top w:w="100" w:type="dxa"/>
              <w:left w:w="100" w:type="dxa"/>
              <w:bottom w:w="100" w:type="dxa"/>
              <w:right w:w="100" w:type="dxa"/>
            </w:tcMar>
          </w:tcPr>
          <w:p w14:paraId="3ADA0A42" w14:textId="77777777" w:rsidR="00C11EF2" w:rsidRPr="00787B86" w:rsidRDefault="00000000">
            <w:r w:rsidRPr="00787B86">
              <w:rPr>
                <w:rFonts w:eastAsia="Times New Roman"/>
                <w:b/>
              </w:rPr>
              <w:t>Concurrency</w:t>
            </w:r>
          </w:p>
        </w:tc>
        <w:tc>
          <w:tcPr>
            <w:tcW w:w="1341" w:type="dxa"/>
            <w:tcMar>
              <w:top w:w="100" w:type="dxa"/>
              <w:left w:w="100" w:type="dxa"/>
              <w:bottom w:w="100" w:type="dxa"/>
              <w:right w:w="100" w:type="dxa"/>
            </w:tcMar>
          </w:tcPr>
          <w:p w14:paraId="59C85D57" w14:textId="77777777" w:rsidR="00C11EF2" w:rsidRPr="00787B86" w:rsidRDefault="00000000">
            <w:r w:rsidRPr="00787B86">
              <w:rPr>
                <w:rFonts w:eastAsia="Times New Roman"/>
              </w:rPr>
              <w:t>STD-010-CPP</w:t>
            </w:r>
          </w:p>
        </w:tc>
        <w:tc>
          <w:tcPr>
            <w:tcW w:w="7632" w:type="dxa"/>
            <w:tcMar>
              <w:top w:w="100" w:type="dxa"/>
              <w:left w:w="100" w:type="dxa"/>
              <w:bottom w:w="100" w:type="dxa"/>
              <w:right w:w="100" w:type="dxa"/>
            </w:tcMar>
          </w:tcPr>
          <w:p w14:paraId="76B1CADD" w14:textId="77777777" w:rsidR="00C11EF2" w:rsidRPr="00787B86" w:rsidRDefault="00000000">
            <w:r w:rsidRPr="00787B86">
              <w:rPr>
                <w:rFonts w:eastAsia="Times New Roman"/>
                <w:sz w:val="20"/>
              </w:rPr>
              <w:t>CON51-CPP: Ensure actively held locks are released on exceptional conditions. Locks must be managed so exceptions cannot leave shared resources permanently locked. RAII lock guards reduce deadlocks and protect shared data consistently.</w:t>
            </w:r>
          </w:p>
        </w:tc>
      </w:tr>
    </w:tbl>
    <w:p w14:paraId="7A5F0BF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E19859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B5BDC27" w14:textId="77777777" w:rsidR="00F72634" w:rsidRDefault="00F72634" w:rsidP="0015146B">
            <w:r>
              <w:rPr>
                <w:b/>
                <w:sz w:val="24"/>
                <w:szCs w:val="24"/>
              </w:rPr>
              <w:t>Noncompliant Code</w:t>
            </w:r>
          </w:p>
        </w:tc>
      </w:tr>
      <w:tr w:rsidR="00F72634" w14:paraId="416C3E17"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4266E8F" w14:textId="77777777" w:rsidR="00C11EF2" w:rsidRPr="00787B86" w:rsidRDefault="00000000">
            <w:r w:rsidRPr="00787B86">
              <w:rPr>
                <w:rFonts w:eastAsia="Times New Roman"/>
                <w:sz w:val="20"/>
              </w:rPr>
              <w:t>This code manually locks and unlocks a mutex. If updateSharedData throws an exception, unlock is skipped and other threads may block forever.</w:t>
            </w:r>
          </w:p>
        </w:tc>
      </w:tr>
      <w:tr w:rsidR="00F72634" w14:paraId="0253EA91" w14:textId="77777777" w:rsidTr="00001F14">
        <w:trPr>
          <w:trHeight w:val="460"/>
        </w:trPr>
        <w:tc>
          <w:tcPr>
            <w:tcW w:w="10800" w:type="dxa"/>
            <w:tcMar>
              <w:top w:w="100" w:type="dxa"/>
              <w:left w:w="100" w:type="dxa"/>
              <w:bottom w:w="100" w:type="dxa"/>
              <w:right w:w="100" w:type="dxa"/>
            </w:tcMar>
          </w:tcPr>
          <w:p w14:paraId="7096BF89" w14:textId="77777777" w:rsidR="00C11EF2" w:rsidRDefault="00000000">
            <w:pPr>
              <w:ind w:left="240"/>
            </w:pPr>
            <w:r>
              <w:rPr>
                <w:rFonts w:ascii="Courier New" w:eastAsia="Courier New" w:hAnsi="Courier New"/>
                <w:sz w:val="24"/>
              </w:rPr>
              <w:t>std::mutex m;</w:t>
            </w:r>
          </w:p>
          <w:p w14:paraId="623EDA09" w14:textId="77777777" w:rsidR="00C11EF2" w:rsidRDefault="00C11EF2">
            <w:pPr>
              <w:ind w:left="240"/>
            </w:pPr>
          </w:p>
          <w:p w14:paraId="203F816F" w14:textId="77777777" w:rsidR="00C11EF2" w:rsidRDefault="00000000">
            <w:pPr>
              <w:ind w:left="240"/>
            </w:pPr>
            <w:r>
              <w:rPr>
                <w:rFonts w:ascii="Courier New" w:eastAsia="Courier New" w:hAnsi="Courier New"/>
                <w:sz w:val="24"/>
              </w:rPr>
              <w:t>void update() {</w:t>
            </w:r>
          </w:p>
          <w:p w14:paraId="3F5543F5" w14:textId="77777777" w:rsidR="00C11EF2" w:rsidRDefault="00000000">
            <w:pPr>
              <w:ind w:left="240"/>
            </w:pPr>
            <w:r>
              <w:rPr>
                <w:rFonts w:ascii="Courier New" w:eastAsia="Courier New" w:hAnsi="Courier New"/>
                <w:sz w:val="24"/>
              </w:rPr>
              <w:t xml:space="preserve">    m.lock();</w:t>
            </w:r>
          </w:p>
          <w:p w14:paraId="451CF687" w14:textId="77777777" w:rsidR="00C11EF2" w:rsidRDefault="00000000">
            <w:pPr>
              <w:ind w:left="240"/>
            </w:pPr>
            <w:r>
              <w:rPr>
                <w:rFonts w:ascii="Courier New" w:eastAsia="Courier New" w:hAnsi="Courier New"/>
                <w:sz w:val="24"/>
              </w:rPr>
              <w:t xml:space="preserve">    updateSharedData();</w:t>
            </w:r>
          </w:p>
          <w:p w14:paraId="032A81CC" w14:textId="77777777" w:rsidR="00C11EF2" w:rsidRDefault="00000000">
            <w:pPr>
              <w:ind w:left="240"/>
            </w:pPr>
            <w:r>
              <w:rPr>
                <w:rFonts w:ascii="Courier New" w:eastAsia="Courier New" w:hAnsi="Courier New"/>
                <w:sz w:val="24"/>
              </w:rPr>
              <w:t xml:space="preserve">    m.unlock();</w:t>
            </w:r>
          </w:p>
          <w:p w14:paraId="10C2200A" w14:textId="77777777" w:rsidR="00C11EF2" w:rsidRDefault="00000000">
            <w:pPr>
              <w:ind w:left="240"/>
            </w:pPr>
            <w:r>
              <w:rPr>
                <w:rFonts w:ascii="Courier New" w:eastAsia="Courier New" w:hAnsi="Courier New"/>
                <w:sz w:val="24"/>
              </w:rPr>
              <w:t>}</w:t>
            </w:r>
          </w:p>
        </w:tc>
      </w:tr>
    </w:tbl>
    <w:p w14:paraId="685A795E"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5915E0C"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1EEE9EF" w14:textId="77777777" w:rsidR="00F72634" w:rsidRDefault="00F72634" w:rsidP="0015146B">
            <w:r>
              <w:rPr>
                <w:b/>
                <w:sz w:val="24"/>
                <w:szCs w:val="24"/>
              </w:rPr>
              <w:t>Compliant Code</w:t>
            </w:r>
          </w:p>
        </w:tc>
      </w:tr>
      <w:tr w:rsidR="00F72634" w14:paraId="6364E64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D1E5AC" w14:textId="77777777" w:rsidR="00C11EF2" w:rsidRPr="00787B86" w:rsidRDefault="00000000">
            <w:r w:rsidRPr="00787B86">
              <w:rPr>
                <w:rFonts w:eastAsia="Times New Roman"/>
                <w:sz w:val="20"/>
              </w:rPr>
              <w:t>This code uses std::lock_guard to release the mutex automatically. The lock is released when the guard goes out of scope, even if an exception occurs.</w:t>
            </w:r>
          </w:p>
        </w:tc>
      </w:tr>
      <w:tr w:rsidR="00F72634" w14:paraId="3120E136" w14:textId="77777777" w:rsidTr="00001F14">
        <w:trPr>
          <w:trHeight w:val="460"/>
        </w:trPr>
        <w:tc>
          <w:tcPr>
            <w:tcW w:w="10800" w:type="dxa"/>
            <w:tcMar>
              <w:top w:w="100" w:type="dxa"/>
              <w:left w:w="100" w:type="dxa"/>
              <w:bottom w:w="100" w:type="dxa"/>
              <w:right w:w="100" w:type="dxa"/>
            </w:tcMar>
          </w:tcPr>
          <w:p w14:paraId="30E40A9D" w14:textId="77777777" w:rsidR="00C11EF2" w:rsidRDefault="00000000">
            <w:pPr>
              <w:ind w:left="240"/>
            </w:pPr>
            <w:r>
              <w:rPr>
                <w:rFonts w:ascii="Courier New" w:eastAsia="Courier New" w:hAnsi="Courier New"/>
                <w:sz w:val="24"/>
              </w:rPr>
              <w:t>#include &lt;mutex&gt;</w:t>
            </w:r>
          </w:p>
          <w:p w14:paraId="3777FF6E" w14:textId="77777777" w:rsidR="00C11EF2" w:rsidRDefault="00C11EF2">
            <w:pPr>
              <w:ind w:left="240"/>
            </w:pPr>
          </w:p>
          <w:p w14:paraId="118EE300" w14:textId="77777777" w:rsidR="00C11EF2" w:rsidRDefault="00000000">
            <w:pPr>
              <w:ind w:left="240"/>
            </w:pPr>
            <w:r>
              <w:rPr>
                <w:rFonts w:ascii="Courier New" w:eastAsia="Courier New" w:hAnsi="Courier New"/>
                <w:sz w:val="24"/>
              </w:rPr>
              <w:t>std::mutex m;</w:t>
            </w:r>
          </w:p>
          <w:p w14:paraId="31A727C8" w14:textId="77777777" w:rsidR="00C11EF2" w:rsidRDefault="00C11EF2">
            <w:pPr>
              <w:ind w:left="240"/>
            </w:pPr>
          </w:p>
          <w:p w14:paraId="74ADE0A5" w14:textId="77777777" w:rsidR="00C11EF2" w:rsidRDefault="00000000">
            <w:pPr>
              <w:ind w:left="240"/>
            </w:pPr>
            <w:r>
              <w:rPr>
                <w:rFonts w:ascii="Courier New" w:eastAsia="Courier New" w:hAnsi="Courier New"/>
                <w:sz w:val="24"/>
              </w:rPr>
              <w:t>void update() {</w:t>
            </w:r>
          </w:p>
          <w:p w14:paraId="4D901499" w14:textId="77777777" w:rsidR="00C11EF2" w:rsidRDefault="00000000">
            <w:pPr>
              <w:ind w:left="240"/>
            </w:pPr>
            <w:r>
              <w:rPr>
                <w:rFonts w:ascii="Courier New" w:eastAsia="Courier New" w:hAnsi="Courier New"/>
                <w:sz w:val="24"/>
              </w:rPr>
              <w:t xml:space="preserve">    std::lock_guard&lt;std::mutex&gt; guard(m);</w:t>
            </w:r>
          </w:p>
          <w:p w14:paraId="2B7318C3" w14:textId="77777777" w:rsidR="00C11EF2" w:rsidRDefault="00000000">
            <w:pPr>
              <w:ind w:left="240"/>
            </w:pPr>
            <w:r>
              <w:rPr>
                <w:rFonts w:ascii="Courier New" w:eastAsia="Courier New" w:hAnsi="Courier New"/>
                <w:sz w:val="24"/>
              </w:rPr>
              <w:t xml:space="preserve">    updateSharedData();</w:t>
            </w:r>
          </w:p>
          <w:p w14:paraId="7989A8E2" w14:textId="77777777" w:rsidR="00C11EF2" w:rsidRDefault="00000000">
            <w:pPr>
              <w:ind w:left="240"/>
            </w:pPr>
            <w:r>
              <w:rPr>
                <w:rFonts w:ascii="Courier New" w:eastAsia="Courier New" w:hAnsi="Courier New"/>
                <w:sz w:val="24"/>
              </w:rPr>
              <w:t>}</w:t>
            </w:r>
          </w:p>
        </w:tc>
      </w:tr>
    </w:tbl>
    <w:p w14:paraId="556C98E0" w14:textId="77777777" w:rsidR="00381847" w:rsidRDefault="00381847">
      <w:pPr>
        <w:rPr>
          <w:b/>
        </w:rPr>
      </w:pPr>
    </w:p>
    <w:p w14:paraId="4231B56C"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7A2CD17C" w14:textId="77777777" w:rsidTr="006D38A7">
        <w:trPr>
          <w:tblHeader/>
        </w:trPr>
        <w:tc>
          <w:tcPr>
            <w:tcW w:w="10780" w:type="dxa"/>
            <w:shd w:val="clear" w:color="auto" w:fill="auto"/>
            <w:tcMar>
              <w:top w:w="100" w:type="dxa"/>
              <w:left w:w="100" w:type="dxa"/>
              <w:bottom w:w="100" w:type="dxa"/>
              <w:right w:w="100" w:type="dxa"/>
            </w:tcMar>
          </w:tcPr>
          <w:p w14:paraId="0809C73B" w14:textId="77777777" w:rsidR="00381847" w:rsidRDefault="00E769D9">
            <w:pPr>
              <w:pBdr>
                <w:top w:val="nil"/>
                <w:left w:val="nil"/>
                <w:bottom w:val="nil"/>
                <w:right w:val="nil"/>
                <w:between w:val="nil"/>
              </w:pBdr>
            </w:pPr>
            <w:r>
              <w:rPr>
                <w:b/>
              </w:rPr>
              <w:t>Principles(s): 4. Keep It Simple; 6. Adhere to the Principle of Least Privilege; 8. Practice Defense in Depth; 9. Use Effective Quality Assurance Techniques; 10. Adopt a Secure Coding Standard. Lock handling should be simple and exception safe. RAII limits shared-resource exposure, while concurrency testing helps find deadlocks and race conditions.</w:t>
            </w:r>
          </w:p>
        </w:tc>
      </w:tr>
    </w:tbl>
    <w:p w14:paraId="246D84F3" w14:textId="77777777" w:rsidR="00381847" w:rsidRDefault="00381847">
      <w:pPr>
        <w:rPr>
          <w:b/>
        </w:rPr>
      </w:pPr>
    </w:p>
    <w:p w14:paraId="18921E58"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0B66AE0C" w14:textId="77777777" w:rsidTr="00001F14">
        <w:trPr>
          <w:trHeight w:val="460"/>
          <w:tblHeader/>
        </w:trPr>
        <w:tc>
          <w:tcPr>
            <w:tcW w:w="1806" w:type="dxa"/>
            <w:shd w:val="clear" w:color="auto" w:fill="D9D9D9"/>
            <w:vAlign w:val="center"/>
          </w:tcPr>
          <w:p w14:paraId="38A2D50F"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9D4780A"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470DFE6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7EE6CA41"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76EA08F6" w14:textId="77777777" w:rsidR="00381847" w:rsidRDefault="00E769D9">
            <w:pPr>
              <w:jc w:val="center"/>
              <w:rPr>
                <w:b/>
                <w:sz w:val="24"/>
                <w:szCs w:val="24"/>
              </w:rPr>
            </w:pPr>
            <w:r>
              <w:rPr>
                <w:b/>
                <w:sz w:val="24"/>
                <w:szCs w:val="24"/>
              </w:rPr>
              <w:t>Level</w:t>
            </w:r>
          </w:p>
        </w:tc>
      </w:tr>
      <w:tr w:rsidR="00381847" w14:paraId="172F85EA" w14:textId="77777777" w:rsidTr="00001F14">
        <w:trPr>
          <w:trHeight w:val="460"/>
        </w:trPr>
        <w:tc>
          <w:tcPr>
            <w:tcW w:w="1806" w:type="dxa"/>
            <w:shd w:val="clear" w:color="auto" w:fill="auto"/>
          </w:tcPr>
          <w:p w14:paraId="7D2FAC64" w14:textId="77777777" w:rsidR="00381847" w:rsidRDefault="00E769D9">
            <w:pPr>
              <w:jc w:val="center"/>
            </w:pPr>
            <w:r>
              <w:t>High</w:t>
            </w:r>
          </w:p>
        </w:tc>
        <w:tc>
          <w:tcPr>
            <w:tcW w:w="1341" w:type="dxa"/>
            <w:shd w:val="clear" w:color="auto" w:fill="auto"/>
          </w:tcPr>
          <w:p w14:paraId="28F574B6" w14:textId="77777777" w:rsidR="00381847" w:rsidRDefault="00E769D9">
            <w:pPr>
              <w:jc w:val="center"/>
            </w:pPr>
            <w:r>
              <w:t>Possible</w:t>
            </w:r>
          </w:p>
        </w:tc>
        <w:tc>
          <w:tcPr>
            <w:tcW w:w="4021" w:type="dxa"/>
            <w:shd w:val="clear" w:color="auto" w:fill="auto"/>
          </w:tcPr>
          <w:p w14:paraId="6B8B31AC" w14:textId="77777777" w:rsidR="00381847" w:rsidRDefault="00E769D9">
            <w:pPr>
              <w:jc w:val="center"/>
            </w:pPr>
            <w:r>
              <w:t>Medium</w:t>
            </w:r>
          </w:p>
        </w:tc>
        <w:tc>
          <w:tcPr>
            <w:tcW w:w="1807" w:type="dxa"/>
            <w:shd w:val="clear" w:color="auto" w:fill="auto"/>
          </w:tcPr>
          <w:p w14:paraId="55FD7F3B" w14:textId="77777777" w:rsidR="00381847" w:rsidRDefault="00E769D9">
            <w:pPr>
              <w:jc w:val="center"/>
            </w:pPr>
            <w:r>
              <w:t>High</w:t>
            </w:r>
          </w:p>
        </w:tc>
        <w:tc>
          <w:tcPr>
            <w:tcW w:w="1805" w:type="dxa"/>
            <w:shd w:val="clear" w:color="auto" w:fill="auto"/>
          </w:tcPr>
          <w:p w14:paraId="7906DBEA" w14:textId="77777777" w:rsidR="00381847" w:rsidRDefault="00E769D9">
            <w:pPr>
              <w:jc w:val="center"/>
            </w:pPr>
            <w:r>
              <w:t>2</w:t>
            </w:r>
          </w:p>
        </w:tc>
      </w:tr>
    </w:tbl>
    <w:p w14:paraId="153116AF" w14:textId="77777777" w:rsidR="00381847" w:rsidRDefault="00381847">
      <w:pPr>
        <w:rPr>
          <w:b/>
        </w:rPr>
      </w:pPr>
    </w:p>
    <w:p w14:paraId="174005A7"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49CAE3D3" w14:textId="77777777" w:rsidTr="00001F14">
        <w:trPr>
          <w:trHeight w:val="460"/>
          <w:tblHeader/>
        </w:trPr>
        <w:tc>
          <w:tcPr>
            <w:tcW w:w="1807" w:type="dxa"/>
            <w:shd w:val="clear" w:color="auto" w:fill="D9D9D9"/>
            <w:vAlign w:val="center"/>
          </w:tcPr>
          <w:p w14:paraId="0E25957D"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52E48A44"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249932D7"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440174E" w14:textId="77777777" w:rsidR="00381847" w:rsidRDefault="00E769D9">
            <w:pPr>
              <w:jc w:val="center"/>
              <w:rPr>
                <w:b/>
                <w:sz w:val="24"/>
                <w:szCs w:val="24"/>
              </w:rPr>
            </w:pPr>
            <w:r>
              <w:rPr>
                <w:b/>
                <w:sz w:val="24"/>
                <w:szCs w:val="24"/>
              </w:rPr>
              <w:t>Description Tool</w:t>
            </w:r>
          </w:p>
        </w:tc>
      </w:tr>
      <w:tr w:rsidR="00381847" w14:paraId="48E47759" w14:textId="77777777" w:rsidTr="00001F14">
        <w:trPr>
          <w:trHeight w:val="460"/>
        </w:trPr>
        <w:tc>
          <w:tcPr>
            <w:tcW w:w="1807" w:type="dxa"/>
            <w:shd w:val="clear" w:color="auto" w:fill="auto"/>
          </w:tcPr>
          <w:p w14:paraId="0793035A" w14:textId="77777777" w:rsidR="00381847" w:rsidRDefault="00E769D9">
            <w:pPr>
              <w:jc w:val="center"/>
            </w:pPr>
            <w:r>
              <w:t>SonarQube Server</w:t>
            </w:r>
          </w:p>
        </w:tc>
        <w:tc>
          <w:tcPr>
            <w:tcW w:w="1341" w:type="dxa"/>
            <w:shd w:val="clear" w:color="auto" w:fill="auto"/>
          </w:tcPr>
          <w:p w14:paraId="2DF4442D" w14:textId="77777777" w:rsidR="00381847" w:rsidRDefault="00E769D9">
            <w:pPr>
              <w:jc w:val="center"/>
            </w:pPr>
            <w:r>
              <w:t>10.6</w:t>
            </w:r>
          </w:p>
        </w:tc>
        <w:tc>
          <w:tcPr>
            <w:tcW w:w="4021" w:type="dxa"/>
            <w:shd w:val="clear" w:color="auto" w:fill="auto"/>
          </w:tcPr>
          <w:p w14:paraId="0EE839D5" w14:textId="77777777" w:rsidR="00381847" w:rsidRDefault="00E769D9">
            <w:pPr>
              <w:jc w:val="center"/>
            </w:pPr>
            <w:r>
              <w:t>Concurrency rules</w:t>
            </w:r>
          </w:p>
        </w:tc>
        <w:tc>
          <w:tcPr>
            <w:tcW w:w="3611" w:type="dxa"/>
            <w:shd w:val="clear" w:color="auto" w:fill="auto"/>
          </w:tcPr>
          <w:p w14:paraId="7DFF5ECA" w14:textId="77777777" w:rsidR="00381847" w:rsidRDefault="00E769D9">
            <w:pPr>
              <w:jc w:val="center"/>
            </w:pPr>
            <w:r>
              <w:t>Use during Verify to detect unsafe locking and synchronization patterns.</w:t>
            </w:r>
          </w:p>
        </w:tc>
      </w:tr>
      <w:tr w:rsidR="00381847" w14:paraId="3480BF2F" w14:textId="77777777" w:rsidTr="00001F14">
        <w:trPr>
          <w:trHeight w:val="460"/>
        </w:trPr>
        <w:tc>
          <w:tcPr>
            <w:tcW w:w="1807" w:type="dxa"/>
            <w:shd w:val="clear" w:color="auto" w:fill="auto"/>
          </w:tcPr>
          <w:p w14:paraId="7FC376DB" w14:textId="77777777" w:rsidR="00381847" w:rsidRDefault="00E769D9">
            <w:pPr>
              <w:jc w:val="center"/>
            </w:pPr>
            <w:r>
              <w:t>clang-tidy</w:t>
            </w:r>
          </w:p>
        </w:tc>
        <w:tc>
          <w:tcPr>
            <w:tcW w:w="1341" w:type="dxa"/>
            <w:shd w:val="clear" w:color="auto" w:fill="auto"/>
          </w:tcPr>
          <w:p w14:paraId="08B3B47C" w14:textId="77777777" w:rsidR="00381847" w:rsidRDefault="00E769D9">
            <w:pPr>
              <w:jc w:val="center"/>
            </w:pPr>
            <w:r>
              <w:t>18.1</w:t>
            </w:r>
          </w:p>
        </w:tc>
        <w:tc>
          <w:tcPr>
            <w:tcW w:w="4021" w:type="dxa"/>
            <w:shd w:val="clear" w:color="auto" w:fill="auto"/>
          </w:tcPr>
          <w:p w14:paraId="711FB55D" w14:textId="77777777" w:rsidR="00381847" w:rsidRDefault="00E769D9">
            <w:pPr>
              <w:jc w:val="center"/>
              <w:rPr>
                <w:u w:val="single"/>
              </w:rPr>
            </w:pPr>
            <w:r>
              <w:t>cppcoreguidelines-* and custom lock RAII checks</w:t>
            </w:r>
          </w:p>
        </w:tc>
        <w:tc>
          <w:tcPr>
            <w:tcW w:w="3611" w:type="dxa"/>
            <w:shd w:val="clear" w:color="auto" w:fill="auto"/>
          </w:tcPr>
          <w:p w14:paraId="687D9317" w14:textId="77777777" w:rsidR="00381847" w:rsidRDefault="00E769D9">
            <w:pPr>
              <w:jc w:val="center"/>
            </w:pPr>
            <w:r>
              <w:t>Use in development and CI to encourage RAII lock handling.</w:t>
            </w:r>
          </w:p>
        </w:tc>
      </w:tr>
      <w:tr w:rsidR="00381847" w14:paraId="3A006354" w14:textId="77777777" w:rsidTr="00001F14">
        <w:trPr>
          <w:trHeight w:val="460"/>
        </w:trPr>
        <w:tc>
          <w:tcPr>
            <w:tcW w:w="1807" w:type="dxa"/>
            <w:shd w:val="clear" w:color="auto" w:fill="auto"/>
          </w:tcPr>
          <w:p w14:paraId="4A334225" w14:textId="77777777" w:rsidR="00381847" w:rsidRDefault="00E769D9">
            <w:pPr>
              <w:jc w:val="center"/>
            </w:pPr>
            <w:r>
              <w:t>Cppcheck</w:t>
            </w:r>
          </w:p>
        </w:tc>
        <w:tc>
          <w:tcPr>
            <w:tcW w:w="1341" w:type="dxa"/>
            <w:shd w:val="clear" w:color="auto" w:fill="auto"/>
          </w:tcPr>
          <w:p w14:paraId="2B7D57A4" w14:textId="77777777" w:rsidR="00381847" w:rsidRDefault="00E769D9">
            <w:pPr>
              <w:jc w:val="center"/>
            </w:pPr>
            <w:r>
              <w:t>2.14</w:t>
            </w:r>
          </w:p>
        </w:tc>
        <w:tc>
          <w:tcPr>
            <w:tcW w:w="4021" w:type="dxa"/>
            <w:shd w:val="clear" w:color="auto" w:fill="auto"/>
          </w:tcPr>
          <w:p w14:paraId="0297EC06" w14:textId="77777777" w:rsidR="00381847" w:rsidRDefault="00E769D9">
            <w:pPr>
              <w:jc w:val="center"/>
              <w:rPr>
                <w:u w:val="single"/>
              </w:rPr>
            </w:pPr>
            <w:r>
              <w:t>CON51-CPP checks</w:t>
            </w:r>
          </w:p>
        </w:tc>
        <w:tc>
          <w:tcPr>
            <w:tcW w:w="3611" w:type="dxa"/>
            <w:shd w:val="clear" w:color="auto" w:fill="auto"/>
          </w:tcPr>
          <w:p w14:paraId="1946538F" w14:textId="77777777" w:rsidR="00381847" w:rsidRDefault="00E769D9">
            <w:pPr>
              <w:jc w:val="center"/>
            </w:pPr>
            <w:r>
              <w:t>Use in CI to check exception-safe locking and concurrency rules.</w:t>
            </w:r>
          </w:p>
        </w:tc>
      </w:tr>
      <w:tr w:rsidR="00381847" w14:paraId="262F279C" w14:textId="77777777" w:rsidTr="00001F14">
        <w:trPr>
          <w:trHeight w:val="460"/>
        </w:trPr>
        <w:tc>
          <w:tcPr>
            <w:tcW w:w="1807" w:type="dxa"/>
            <w:shd w:val="clear" w:color="auto" w:fill="auto"/>
          </w:tcPr>
          <w:p w14:paraId="3BEF57D8" w14:textId="77777777" w:rsidR="00381847" w:rsidRDefault="00E769D9">
            <w:pPr>
              <w:jc w:val="center"/>
            </w:pPr>
            <w:r>
              <w:t>ThreadSanitizer</w:t>
            </w:r>
          </w:p>
        </w:tc>
        <w:tc>
          <w:tcPr>
            <w:tcW w:w="1341" w:type="dxa"/>
            <w:shd w:val="clear" w:color="auto" w:fill="auto"/>
          </w:tcPr>
          <w:p w14:paraId="6809DA80" w14:textId="77777777" w:rsidR="00381847" w:rsidRDefault="00E769D9">
            <w:pPr>
              <w:jc w:val="center"/>
            </w:pPr>
            <w:r>
              <w:t>LLVM 18.1</w:t>
            </w:r>
          </w:p>
        </w:tc>
        <w:tc>
          <w:tcPr>
            <w:tcW w:w="4021" w:type="dxa"/>
            <w:shd w:val="clear" w:color="auto" w:fill="auto"/>
          </w:tcPr>
          <w:p w14:paraId="5D1042F4" w14:textId="77777777" w:rsidR="00381847" w:rsidRDefault="00E769D9">
            <w:pPr>
              <w:jc w:val="center"/>
              <w:rPr>
                <w:u w:val="single"/>
              </w:rPr>
            </w:pPr>
            <w:r>
              <w:t>-fsanitize=thread</w:t>
            </w:r>
          </w:p>
        </w:tc>
        <w:tc>
          <w:tcPr>
            <w:tcW w:w="3611" w:type="dxa"/>
            <w:shd w:val="clear" w:color="auto" w:fill="auto"/>
          </w:tcPr>
          <w:p w14:paraId="53E57E67" w14:textId="77777777" w:rsidR="00381847" w:rsidRDefault="00E769D9">
            <w:pPr>
              <w:jc w:val="center"/>
            </w:pPr>
            <w:r>
              <w:t>Use in Pre-Production tests to detect data races and lock misuse.</w:t>
            </w:r>
          </w:p>
        </w:tc>
      </w:tr>
    </w:tbl>
    <w:p w14:paraId="7A0F5E9D" w14:textId="77777777" w:rsidR="00381847" w:rsidRDefault="00E769D9">
      <w:r>
        <w:br w:type="page"/>
      </w:r>
    </w:p>
    <w:p w14:paraId="3AADB029" w14:textId="77777777" w:rsidR="00381847" w:rsidRDefault="00E769D9" w:rsidP="0059536C">
      <w:pPr>
        <w:pStyle w:val="Heading3"/>
      </w:pPr>
      <w:bookmarkStart w:id="17" w:name="_Toc52464069"/>
      <w:r>
        <w:lastRenderedPageBreak/>
        <w:t>Defense-in-Depth Illustration</w:t>
      </w:r>
      <w:bookmarkEnd w:id="17"/>
    </w:p>
    <w:p w14:paraId="344BE9CA" w14:textId="77777777" w:rsidR="00381847" w:rsidRDefault="00E769D9">
      <w:r>
        <w:t>This illustration provides a visual representation of the defense-in-depth best practice of layered security.</w:t>
      </w:r>
    </w:p>
    <w:p w14:paraId="5F54BC81" w14:textId="77777777" w:rsidR="00381847" w:rsidRDefault="00381847"/>
    <w:p w14:paraId="50D07DB3"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697317E3" w14:textId="77777777" w:rsidR="00381847" w:rsidRDefault="00381847"/>
    <w:p w14:paraId="7F6853D3" w14:textId="77777777" w:rsidR="00381847" w:rsidRDefault="00E769D9" w:rsidP="0059536C">
      <w:pPr>
        <w:pStyle w:val="Heading2"/>
      </w:pPr>
      <w:bookmarkStart w:id="18" w:name="_Toc52464070"/>
      <w:r>
        <w:t>Project One</w:t>
      </w:r>
      <w:bookmarkEnd w:id="18"/>
    </w:p>
    <w:p w14:paraId="6064C93A"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15888E6A" w14:textId="77777777" w:rsidR="00381847" w:rsidRDefault="00381847">
      <w:pPr>
        <w:rPr>
          <w:sz w:val="22"/>
          <w:szCs w:val="22"/>
        </w:rPr>
      </w:pPr>
    </w:p>
    <w:p w14:paraId="32CC31E7" w14:textId="77777777" w:rsidR="00381847" w:rsidRDefault="00E769D9" w:rsidP="0059536C">
      <w:pPr>
        <w:pStyle w:val="Heading3"/>
      </w:pPr>
      <w:bookmarkStart w:id="19" w:name="_Toc52464071"/>
      <w:r>
        <w:t>Revise the C/C++ Standards</w:t>
      </w:r>
      <w:bookmarkEnd w:id="19"/>
    </w:p>
    <w:p w14:paraId="5EA34A00"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395ACF19" w14:textId="77777777" w:rsidR="00381847" w:rsidRDefault="00381847">
      <w:pPr>
        <w:ind w:left="720"/>
        <w:rPr>
          <w:sz w:val="22"/>
          <w:szCs w:val="22"/>
        </w:rPr>
      </w:pPr>
    </w:p>
    <w:p w14:paraId="6BC7B78A" w14:textId="77777777" w:rsidR="00381847" w:rsidRDefault="00E769D9" w:rsidP="0059536C">
      <w:pPr>
        <w:pStyle w:val="Heading3"/>
      </w:pPr>
      <w:bookmarkStart w:id="20" w:name="_Toc52464072"/>
      <w:r>
        <w:t>Risk Assessment</w:t>
      </w:r>
      <w:bookmarkEnd w:id="20"/>
      <w:r>
        <w:t xml:space="preserve"> </w:t>
      </w:r>
    </w:p>
    <w:p w14:paraId="67D91195"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0D8462EA" w14:textId="77777777" w:rsidR="00381847" w:rsidRDefault="00381847">
      <w:pPr>
        <w:ind w:left="720"/>
        <w:rPr>
          <w:sz w:val="22"/>
          <w:szCs w:val="22"/>
        </w:rPr>
      </w:pPr>
    </w:p>
    <w:p w14:paraId="2AD3600F" w14:textId="77777777" w:rsidR="00381847" w:rsidRDefault="00E769D9" w:rsidP="0059536C">
      <w:pPr>
        <w:pStyle w:val="Heading3"/>
      </w:pPr>
      <w:bookmarkStart w:id="21" w:name="_Toc52464073"/>
      <w:r>
        <w:t>Automated Detection</w:t>
      </w:r>
      <w:bookmarkEnd w:id="21"/>
    </w:p>
    <w:p w14:paraId="0A18EA02"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78D5F7EF" w14:textId="77777777" w:rsidR="00381847" w:rsidRDefault="00381847">
      <w:pPr>
        <w:ind w:left="720"/>
      </w:pPr>
    </w:p>
    <w:p w14:paraId="43958848" w14:textId="77777777" w:rsidR="00381847" w:rsidRDefault="00E769D9" w:rsidP="0059536C">
      <w:pPr>
        <w:pStyle w:val="Heading3"/>
      </w:pPr>
      <w:bookmarkStart w:id="22" w:name="_Toc52464074"/>
      <w:r>
        <w:t>Automation</w:t>
      </w:r>
      <w:bookmarkEnd w:id="22"/>
    </w:p>
    <w:p w14:paraId="5A9A00C1" w14:textId="77777777" w:rsidR="00381847" w:rsidRPr="009B710E" w:rsidRDefault="00E769D9">
      <w:pPr>
        <w:ind w:left="720"/>
        <w:rPr>
          <w:sz w:val="22"/>
          <w:szCs w:val="22"/>
        </w:rPr>
      </w:pPr>
      <w:r w:rsidRPr="009B710E">
        <w:rPr>
          <w:sz w:val="22"/>
          <w:szCs w:val="22"/>
        </w:rPr>
        <w:t>Provide a written explanation using the image provided.</w:t>
      </w:r>
    </w:p>
    <w:p w14:paraId="611BDAB5"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04A22F7E" w14:textId="77777777" w:rsidR="00381847" w:rsidRDefault="00381847">
      <w:pPr>
        <w:ind w:left="720"/>
      </w:pPr>
    </w:p>
    <w:p w14:paraId="5D04B12A"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180D8189" w14:textId="77777777" w:rsidR="00381847" w:rsidRDefault="00381847">
      <w:pPr>
        <w:ind w:left="720"/>
      </w:pPr>
    </w:p>
    <w:p w14:paraId="592F201D" w14:textId="77777777" w:rsidR="00381847" w:rsidRDefault="00E769D9">
      <w:pPr>
        <w:ind w:left="720"/>
      </w:pPr>
      <w:r>
        <w:t>Green Pace will use automation throughout the existing DevOps process so security is checked early and repeatedly. In the Plan stage, teams will track technical security debt, DevSec metrics, threat modeling results, and security tool training. In the Create stage, developers will use IDE security plug-ins and local checks before committing code. In the Verify stage, pull requests will run SAST, SCA, unit tests, and policy checks, and high-priority findings must be corrected or approved through the exception process before merge. In Pre-Production, Green Pace will run DAST, input fuzzing, integration tests, and sanitizer-enabled builds. During Release and Prevent, the pipeline will require software signing, signature verification, integrity checks, and defense-in-depth controls. During Detect, Respond, Predict, and Adapt, monitoring, RASP/WAF shielding, vulnerability correlation, threat intelligence, and incident-response lessons learned will feed updates back into the backlog and this policy.</w:t>
      </w:r>
    </w:p>
    <w:p w14:paraId="7FEFCCFA" w14:textId="77777777" w:rsidR="00381847" w:rsidRDefault="00381847">
      <w:pPr>
        <w:ind w:left="720"/>
      </w:pPr>
    </w:p>
    <w:p w14:paraId="2D9787DC" w14:textId="77777777" w:rsidR="00381847" w:rsidRDefault="00E769D9" w:rsidP="0059536C">
      <w:pPr>
        <w:pStyle w:val="Heading3"/>
      </w:pPr>
      <w:bookmarkStart w:id="23" w:name="_Toc52464075"/>
      <w:r>
        <w:t>Summary of Risk Assessments</w:t>
      </w:r>
      <w:bookmarkEnd w:id="23"/>
      <w:r>
        <w:t xml:space="preserve"> </w:t>
      </w:r>
    </w:p>
    <w:p w14:paraId="2943D21F" w14:textId="77777777" w:rsidR="00381847" w:rsidRDefault="00E769D9">
      <w:pPr>
        <w:ind w:left="720"/>
      </w:pPr>
      <w:r>
        <w:t>Consolidate all risk assessments into one table including both coding and systems standards, ordered by standard number.</w:t>
      </w:r>
    </w:p>
    <w:p w14:paraId="29E0C8E1"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008CFBFA"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2F871C82" w14:textId="77777777" w:rsidR="00381847" w:rsidRDefault="00E769D9">
            <w:pPr>
              <w:jc w:val="center"/>
              <w:rPr>
                <w:color w:val="000000"/>
              </w:rPr>
            </w:pPr>
            <w:r>
              <w:rPr>
                <w:color w:val="000000"/>
              </w:rPr>
              <w:t>Rule</w:t>
            </w:r>
          </w:p>
        </w:tc>
        <w:tc>
          <w:tcPr>
            <w:tcW w:w="1434" w:type="dxa"/>
            <w:shd w:val="clear" w:color="auto" w:fill="D9D9D9"/>
          </w:tcPr>
          <w:p w14:paraId="6D5D669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33368880"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4E1F6CE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26A1513A"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15B5F537"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7D001695"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BAB53C0" w14:textId="77777777" w:rsidR="00381847" w:rsidRDefault="00E769D9">
            <w:r>
              <w:t>STD-001-CPP</w:t>
            </w:r>
          </w:p>
        </w:tc>
        <w:tc>
          <w:tcPr>
            <w:tcW w:w="1434" w:type="dxa"/>
          </w:tcPr>
          <w:p w14:paraId="36B8D3DA"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BA43519"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1595F74C"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53CD1C9"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948E82E"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6955146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076F454C" w14:textId="77777777" w:rsidR="00381847" w:rsidRDefault="00E769D9">
            <w:r>
              <w:t>STD-002-CPP</w:t>
            </w:r>
          </w:p>
        </w:tc>
        <w:tc>
          <w:tcPr>
            <w:tcW w:w="1434" w:type="dxa"/>
          </w:tcPr>
          <w:p w14:paraId="52C22F21"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E96D981" w14:textId="77777777" w:rsidR="00381847" w:rsidRDefault="00E769D9">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7C2325DE"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6B70A72A"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5BC9D74A" w14:textId="77777777" w:rsidR="00381847" w:rsidRDefault="00E769D9">
            <w:pPr>
              <w:cnfStyle w:val="000000000000" w:firstRow="0" w:lastRow="0" w:firstColumn="0" w:lastColumn="0" w:oddVBand="0" w:evenVBand="0" w:oddHBand="0" w:evenHBand="0" w:firstRowFirstColumn="0" w:firstRowLastColumn="0" w:lastRowFirstColumn="0" w:lastRowLastColumn="0"/>
            </w:pPr>
            <w:r>
              <w:t>2</w:t>
            </w:r>
          </w:p>
        </w:tc>
      </w:tr>
      <w:tr w:rsidR="00381847" w14:paraId="43C3840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7FFCFAE0" w14:textId="77777777" w:rsidR="00381847" w:rsidRDefault="00E769D9">
            <w:r>
              <w:t>STD-003-CPP</w:t>
            </w:r>
          </w:p>
        </w:tc>
        <w:tc>
          <w:tcPr>
            <w:tcW w:w="1434" w:type="dxa"/>
          </w:tcPr>
          <w:p w14:paraId="27315172"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A0E55D0" w14:textId="77777777" w:rsidR="00381847" w:rsidRDefault="00E769D9">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2FEC66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030E6651"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5A77DF6F" w14:textId="77777777" w:rsidR="00381847" w:rsidRDefault="00E769D9">
            <w:pPr>
              <w:cnfStyle w:val="000000100000" w:firstRow="0" w:lastRow="0" w:firstColumn="0" w:lastColumn="0" w:oddVBand="0" w:evenVBand="0" w:oddHBand="1" w:evenHBand="0" w:firstRowFirstColumn="0" w:firstRowLastColumn="0" w:lastRowFirstColumn="0" w:lastRowLastColumn="0"/>
            </w:pPr>
            <w:r>
              <w:t>1</w:t>
            </w:r>
          </w:p>
        </w:tc>
      </w:tr>
      <w:tr w:rsidR="00381847" w14:paraId="676D9B0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EACE985" w14:textId="77777777" w:rsidR="00381847" w:rsidRDefault="00E769D9">
            <w:r>
              <w:t>STD-004-CPP</w:t>
            </w:r>
          </w:p>
        </w:tc>
        <w:tc>
          <w:tcPr>
            <w:tcW w:w="1434" w:type="dxa"/>
          </w:tcPr>
          <w:p w14:paraId="0A875927"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573EBBD" w14:textId="77777777" w:rsidR="00381847" w:rsidRDefault="00E769D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4B275879"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3F79F73E"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50EE4D5" w14:textId="77777777" w:rsidR="00381847" w:rsidRDefault="00E769D9">
            <w:pPr>
              <w:cnfStyle w:val="000000000000" w:firstRow="0" w:lastRow="0" w:firstColumn="0" w:lastColumn="0" w:oddVBand="0" w:evenVBand="0" w:oddHBand="0" w:evenHBand="0" w:firstRowFirstColumn="0" w:firstRowLastColumn="0" w:lastRowFirstColumn="0" w:lastRowLastColumn="0"/>
            </w:pPr>
            <w:r>
              <w:t>1</w:t>
            </w:r>
          </w:p>
        </w:tc>
      </w:tr>
      <w:tr w:rsidR="00381847" w14:paraId="4C4F1486"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72E0C7E9" w14:textId="77777777" w:rsidR="00381847" w:rsidRDefault="00E769D9">
            <w:r>
              <w:t>STD-005-CPP</w:t>
            </w:r>
          </w:p>
        </w:tc>
        <w:tc>
          <w:tcPr>
            <w:tcW w:w="1434" w:type="dxa"/>
          </w:tcPr>
          <w:p w14:paraId="34621F38"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547EA3" w14:textId="77777777" w:rsidR="00381847" w:rsidRDefault="00E769D9">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4B8AFE25"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2E449D7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195AD2A0" w14:textId="77777777" w:rsidR="00381847" w:rsidRDefault="00E769D9">
            <w:pPr>
              <w:cnfStyle w:val="000000100000" w:firstRow="0" w:lastRow="0" w:firstColumn="0" w:lastColumn="0" w:oddVBand="0" w:evenVBand="0" w:oddHBand="1" w:evenHBand="0" w:firstRowFirstColumn="0" w:firstRowLastColumn="0" w:lastRowFirstColumn="0" w:lastRowLastColumn="0"/>
            </w:pPr>
            <w:r>
              <w:t>1</w:t>
            </w:r>
          </w:p>
        </w:tc>
      </w:tr>
      <w:tr w:rsidR="00381847" w14:paraId="1F75BF5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10D32EB3" w14:textId="77777777" w:rsidR="00381847" w:rsidRDefault="00E769D9">
            <w:r>
              <w:t>STD-006-CPP</w:t>
            </w:r>
          </w:p>
        </w:tc>
        <w:tc>
          <w:tcPr>
            <w:tcW w:w="1434" w:type="dxa"/>
          </w:tcPr>
          <w:p w14:paraId="10B35096"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A274FE0" w14:textId="77777777" w:rsidR="00381847" w:rsidRDefault="00E769D9">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613025DB"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F292877"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390211E8" w14:textId="77777777" w:rsidR="00381847" w:rsidRDefault="00E769D9">
            <w:pPr>
              <w:cnfStyle w:val="000000000000" w:firstRow="0" w:lastRow="0" w:firstColumn="0" w:lastColumn="0" w:oddVBand="0" w:evenVBand="0" w:oddHBand="0" w:evenHBand="0" w:firstRowFirstColumn="0" w:firstRowLastColumn="0" w:lastRowFirstColumn="0" w:lastRowLastColumn="0"/>
            </w:pPr>
            <w:r>
              <w:t>3</w:t>
            </w:r>
          </w:p>
        </w:tc>
      </w:tr>
      <w:tr w:rsidR="00381847" w14:paraId="3DCD906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033AEA3E" w14:textId="77777777" w:rsidR="00381847" w:rsidRDefault="00E769D9">
            <w:r>
              <w:t>STD-007-CPP</w:t>
            </w:r>
          </w:p>
        </w:tc>
        <w:tc>
          <w:tcPr>
            <w:tcW w:w="1434" w:type="dxa"/>
          </w:tcPr>
          <w:p w14:paraId="0638FA62"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2EA3B5F" w14:textId="77777777" w:rsidR="00381847" w:rsidRDefault="00E769D9">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7EF49E12" w14:textId="77777777" w:rsidR="00381847" w:rsidRDefault="00E769D9">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096106B0"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6A4A41DC" w14:textId="77777777" w:rsidR="00381847" w:rsidRDefault="00E769D9">
            <w:pPr>
              <w:cnfStyle w:val="000000100000" w:firstRow="0" w:lastRow="0" w:firstColumn="0" w:lastColumn="0" w:oddVBand="0" w:evenVBand="0" w:oddHBand="1" w:evenHBand="0" w:firstRowFirstColumn="0" w:firstRowLastColumn="0" w:lastRowFirstColumn="0" w:lastRowLastColumn="0"/>
            </w:pPr>
            <w:r>
              <w:t>3</w:t>
            </w:r>
          </w:p>
        </w:tc>
      </w:tr>
      <w:tr w:rsidR="00381847" w14:paraId="13F6BAE1"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1229A673" w14:textId="77777777" w:rsidR="00381847" w:rsidRDefault="00E769D9">
            <w:r>
              <w:t>STD-008-CPP</w:t>
            </w:r>
          </w:p>
        </w:tc>
        <w:tc>
          <w:tcPr>
            <w:tcW w:w="1434" w:type="dxa"/>
          </w:tcPr>
          <w:p w14:paraId="62E333E3"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414A6873" w14:textId="77777777" w:rsidR="00381847" w:rsidRDefault="00E769D9">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5E95ED93" w14:textId="77777777" w:rsidR="00381847" w:rsidRDefault="00E769D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38C80C86"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954EA3" w14:textId="77777777" w:rsidR="00381847" w:rsidRDefault="00E769D9">
            <w:pPr>
              <w:cnfStyle w:val="000000000000" w:firstRow="0" w:lastRow="0" w:firstColumn="0" w:lastColumn="0" w:oddVBand="0" w:evenVBand="0" w:oddHBand="0" w:evenHBand="0" w:firstRowFirstColumn="0" w:firstRowLastColumn="0" w:lastRowFirstColumn="0" w:lastRowLastColumn="0"/>
            </w:pPr>
            <w:r>
              <w:t>2</w:t>
            </w:r>
          </w:p>
        </w:tc>
      </w:tr>
      <w:tr w:rsidR="00381847" w14:paraId="0D62494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7B6C005C" w14:textId="77777777" w:rsidR="00381847" w:rsidRDefault="00E769D9">
            <w:r>
              <w:t>STD-009-CPP</w:t>
            </w:r>
          </w:p>
        </w:tc>
        <w:tc>
          <w:tcPr>
            <w:tcW w:w="1434" w:type="dxa"/>
          </w:tcPr>
          <w:p w14:paraId="7956B338"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0E265778" w14:textId="77777777" w:rsidR="00381847" w:rsidRDefault="00E769D9">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6FF64E43" w14:textId="77777777" w:rsidR="00381847" w:rsidRDefault="00E769D9">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7255EF8"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4FB928E2" w14:textId="77777777" w:rsidR="00381847" w:rsidRDefault="00E769D9">
            <w:pPr>
              <w:cnfStyle w:val="000000100000" w:firstRow="0" w:lastRow="0" w:firstColumn="0" w:lastColumn="0" w:oddVBand="0" w:evenVBand="0" w:oddHBand="1" w:evenHBand="0" w:firstRowFirstColumn="0" w:firstRowLastColumn="0" w:lastRowFirstColumn="0" w:lastRowLastColumn="0"/>
            </w:pPr>
            <w:r>
              <w:t>3</w:t>
            </w:r>
          </w:p>
        </w:tc>
      </w:tr>
      <w:tr w:rsidR="00381847" w14:paraId="7CE23A8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0EA3220F" w14:textId="77777777" w:rsidR="00381847" w:rsidRDefault="00E769D9">
            <w:r>
              <w:t>STD-010-CPP</w:t>
            </w:r>
          </w:p>
        </w:tc>
        <w:tc>
          <w:tcPr>
            <w:tcW w:w="1434" w:type="dxa"/>
          </w:tcPr>
          <w:p w14:paraId="235E626E"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F2ECA6" w14:textId="77777777" w:rsidR="00381847" w:rsidRDefault="00E769D9">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606DA293" w14:textId="77777777" w:rsidR="00381847" w:rsidRDefault="00E769D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6902CE6C" w14:textId="77777777" w:rsidR="00381847" w:rsidRDefault="00E769D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2BB5EA17" w14:textId="77777777" w:rsidR="00381847" w:rsidRDefault="00E769D9">
            <w:pPr>
              <w:cnfStyle w:val="000000000000" w:firstRow="0" w:lastRow="0" w:firstColumn="0" w:lastColumn="0" w:oddVBand="0" w:evenVBand="0" w:oddHBand="0" w:evenHBand="0" w:firstRowFirstColumn="0" w:firstRowLastColumn="0" w:lastRowFirstColumn="0" w:lastRowLastColumn="0"/>
            </w:pPr>
            <w:r>
              <w:t>2</w:t>
            </w:r>
          </w:p>
        </w:tc>
      </w:tr>
      <w:tr w:rsidR="00381847" w14:paraId="25DD758C"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0DED87B9" w14:textId="77777777" w:rsidR="00381847" w:rsidRDefault="00381847"/>
        </w:tc>
        <w:tc>
          <w:tcPr>
            <w:tcW w:w="1434" w:type="dxa"/>
            <w:shd w:val="clear" w:color="auto" w:fill="D9D9D9"/>
          </w:tcPr>
          <w:p w14:paraId="6C7C7CC7"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c>
          <w:tcPr>
            <w:tcW w:w="1349" w:type="dxa"/>
            <w:shd w:val="clear" w:color="auto" w:fill="D9D9D9"/>
          </w:tcPr>
          <w:p w14:paraId="7ECBBD73"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c>
          <w:tcPr>
            <w:tcW w:w="1856" w:type="dxa"/>
            <w:shd w:val="clear" w:color="auto" w:fill="D9D9D9"/>
          </w:tcPr>
          <w:p w14:paraId="692FD8D7"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c>
          <w:tcPr>
            <w:tcW w:w="2041" w:type="dxa"/>
            <w:shd w:val="clear" w:color="auto" w:fill="D9D9D9"/>
          </w:tcPr>
          <w:p w14:paraId="6B9E97E1"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c>
          <w:tcPr>
            <w:tcW w:w="2680" w:type="dxa"/>
            <w:shd w:val="clear" w:color="auto" w:fill="D9D9D9"/>
          </w:tcPr>
          <w:p w14:paraId="3E358288"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2F07F04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BF3430B" w14:textId="77777777" w:rsidR="00381847" w:rsidRDefault="00381847"/>
        </w:tc>
        <w:tc>
          <w:tcPr>
            <w:tcW w:w="1434" w:type="dxa"/>
          </w:tcPr>
          <w:p w14:paraId="7E5FC5E6" w14:textId="77777777" w:rsidR="00381847" w:rsidRDefault="00381847">
            <w:pPr>
              <w:cnfStyle w:val="000000000000" w:firstRow="0" w:lastRow="0" w:firstColumn="0" w:lastColumn="0" w:oddVBand="0" w:evenVBand="0" w:oddHBand="0" w:evenHBand="0" w:firstRowFirstColumn="0" w:firstRowLastColumn="0" w:lastRowFirstColumn="0" w:lastRowLastColumn="0"/>
            </w:pPr>
          </w:p>
        </w:tc>
        <w:tc>
          <w:tcPr>
            <w:tcW w:w="1349" w:type="dxa"/>
          </w:tcPr>
          <w:p w14:paraId="3B37FEA4" w14:textId="77777777" w:rsidR="00381847" w:rsidRDefault="00381847">
            <w:pPr>
              <w:cnfStyle w:val="000000000000" w:firstRow="0" w:lastRow="0" w:firstColumn="0" w:lastColumn="0" w:oddVBand="0" w:evenVBand="0" w:oddHBand="0" w:evenHBand="0" w:firstRowFirstColumn="0" w:firstRowLastColumn="0" w:lastRowFirstColumn="0" w:lastRowLastColumn="0"/>
            </w:pPr>
          </w:p>
        </w:tc>
        <w:tc>
          <w:tcPr>
            <w:tcW w:w="1856" w:type="dxa"/>
          </w:tcPr>
          <w:p w14:paraId="6E30BD9B" w14:textId="77777777" w:rsidR="00381847" w:rsidRDefault="00381847">
            <w:pPr>
              <w:cnfStyle w:val="000000000000" w:firstRow="0" w:lastRow="0" w:firstColumn="0" w:lastColumn="0" w:oddVBand="0" w:evenVBand="0" w:oddHBand="0" w:evenHBand="0" w:firstRowFirstColumn="0" w:firstRowLastColumn="0" w:lastRowFirstColumn="0" w:lastRowLastColumn="0"/>
            </w:pPr>
          </w:p>
        </w:tc>
        <w:tc>
          <w:tcPr>
            <w:tcW w:w="2041" w:type="dxa"/>
          </w:tcPr>
          <w:p w14:paraId="5EE6CFF4" w14:textId="77777777" w:rsidR="00381847" w:rsidRDefault="00381847">
            <w:pPr>
              <w:cnfStyle w:val="000000000000" w:firstRow="0" w:lastRow="0" w:firstColumn="0" w:lastColumn="0" w:oddVBand="0" w:evenVBand="0" w:oddHBand="0" w:evenHBand="0" w:firstRowFirstColumn="0" w:firstRowLastColumn="0" w:lastRowFirstColumn="0" w:lastRowLastColumn="0"/>
            </w:pPr>
          </w:p>
        </w:tc>
        <w:tc>
          <w:tcPr>
            <w:tcW w:w="2680" w:type="dxa"/>
          </w:tcPr>
          <w:p w14:paraId="57C4AC04" w14:textId="77777777"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20BABB90"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E99403C" w14:textId="77777777" w:rsidR="00381847" w:rsidRDefault="00381847"/>
        </w:tc>
        <w:tc>
          <w:tcPr>
            <w:tcW w:w="1434" w:type="dxa"/>
          </w:tcPr>
          <w:p w14:paraId="38422E57"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c>
          <w:tcPr>
            <w:tcW w:w="1349" w:type="dxa"/>
          </w:tcPr>
          <w:p w14:paraId="5DF892B3"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c>
          <w:tcPr>
            <w:tcW w:w="1856" w:type="dxa"/>
          </w:tcPr>
          <w:p w14:paraId="2420C7BA"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c>
          <w:tcPr>
            <w:tcW w:w="2041" w:type="dxa"/>
          </w:tcPr>
          <w:p w14:paraId="189AF73A"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c>
          <w:tcPr>
            <w:tcW w:w="2680" w:type="dxa"/>
          </w:tcPr>
          <w:p w14:paraId="0C0B1895"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75944045"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36BA35F7" w14:textId="77777777" w:rsidR="00381847" w:rsidRDefault="00381847"/>
        </w:tc>
        <w:tc>
          <w:tcPr>
            <w:tcW w:w="1434" w:type="dxa"/>
          </w:tcPr>
          <w:p w14:paraId="20B5167B" w14:textId="77777777" w:rsidR="00381847" w:rsidRDefault="00381847">
            <w:pPr>
              <w:cnfStyle w:val="000000000000" w:firstRow="0" w:lastRow="0" w:firstColumn="0" w:lastColumn="0" w:oddVBand="0" w:evenVBand="0" w:oddHBand="0" w:evenHBand="0" w:firstRowFirstColumn="0" w:firstRowLastColumn="0" w:lastRowFirstColumn="0" w:lastRowLastColumn="0"/>
            </w:pPr>
          </w:p>
        </w:tc>
        <w:tc>
          <w:tcPr>
            <w:tcW w:w="1349" w:type="dxa"/>
          </w:tcPr>
          <w:p w14:paraId="5E2C26AD" w14:textId="77777777" w:rsidR="00381847" w:rsidRDefault="00381847">
            <w:pPr>
              <w:cnfStyle w:val="000000000000" w:firstRow="0" w:lastRow="0" w:firstColumn="0" w:lastColumn="0" w:oddVBand="0" w:evenVBand="0" w:oddHBand="0" w:evenHBand="0" w:firstRowFirstColumn="0" w:firstRowLastColumn="0" w:lastRowFirstColumn="0" w:lastRowLastColumn="0"/>
            </w:pPr>
          </w:p>
        </w:tc>
        <w:tc>
          <w:tcPr>
            <w:tcW w:w="1856" w:type="dxa"/>
          </w:tcPr>
          <w:p w14:paraId="5ED4AB50" w14:textId="77777777" w:rsidR="00381847" w:rsidRDefault="00381847">
            <w:pPr>
              <w:cnfStyle w:val="000000000000" w:firstRow="0" w:lastRow="0" w:firstColumn="0" w:lastColumn="0" w:oddVBand="0" w:evenVBand="0" w:oddHBand="0" w:evenHBand="0" w:firstRowFirstColumn="0" w:firstRowLastColumn="0" w:lastRowFirstColumn="0" w:lastRowLastColumn="0"/>
            </w:pPr>
          </w:p>
        </w:tc>
        <w:tc>
          <w:tcPr>
            <w:tcW w:w="2041" w:type="dxa"/>
          </w:tcPr>
          <w:p w14:paraId="1FBD0E8E" w14:textId="77777777" w:rsidR="00381847" w:rsidRDefault="00381847">
            <w:pPr>
              <w:cnfStyle w:val="000000000000" w:firstRow="0" w:lastRow="0" w:firstColumn="0" w:lastColumn="0" w:oddVBand="0" w:evenVBand="0" w:oddHBand="0" w:evenHBand="0" w:firstRowFirstColumn="0" w:firstRowLastColumn="0" w:lastRowFirstColumn="0" w:lastRowLastColumn="0"/>
            </w:pPr>
          </w:p>
        </w:tc>
        <w:tc>
          <w:tcPr>
            <w:tcW w:w="2680" w:type="dxa"/>
          </w:tcPr>
          <w:p w14:paraId="32E4260B" w14:textId="77777777" w:rsidR="00381847" w:rsidRDefault="00381847">
            <w:pPr>
              <w:cnfStyle w:val="000000000000" w:firstRow="0" w:lastRow="0" w:firstColumn="0" w:lastColumn="0" w:oddVBand="0" w:evenVBand="0" w:oddHBand="0" w:evenHBand="0" w:firstRowFirstColumn="0" w:firstRowLastColumn="0" w:lastRowFirstColumn="0" w:lastRowLastColumn="0"/>
            </w:pPr>
          </w:p>
        </w:tc>
      </w:tr>
    </w:tbl>
    <w:p w14:paraId="537293D2" w14:textId="77777777" w:rsidR="00381847" w:rsidRDefault="00381847"/>
    <w:p w14:paraId="6D9DC9C2" w14:textId="77777777" w:rsidR="00381847" w:rsidRDefault="00E769D9" w:rsidP="0059536C">
      <w:pPr>
        <w:pStyle w:val="Heading3"/>
      </w:pPr>
      <w:bookmarkStart w:id="24" w:name="_Toc52464076"/>
      <w:r>
        <w:t>Create Policies for Encryption and Triple A</w:t>
      </w:r>
      <w:bookmarkEnd w:id="24"/>
      <w:r>
        <w:t xml:space="preserve"> </w:t>
      </w:r>
    </w:p>
    <w:p w14:paraId="59521BF3" w14:textId="77777777"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E071883" w14:textId="77777777" w:rsidR="00381847" w:rsidRDefault="00E769D9" w:rsidP="008D5A8D">
      <w:pPr>
        <w:pStyle w:val="List"/>
      </w:pPr>
      <w:r>
        <w:t xml:space="preserve">Explain </w:t>
      </w:r>
      <w:r w:rsidRPr="008D5A8D">
        <w:t>each</w:t>
      </w:r>
      <w:r>
        <w:t xml:space="preserve"> type of encryption, how it is used, and why and when the policy applies.</w:t>
      </w:r>
    </w:p>
    <w:p w14:paraId="31442E43" w14:textId="77777777" w:rsidR="00381847" w:rsidRDefault="00E769D9" w:rsidP="008D5A8D">
      <w:pPr>
        <w:pStyle w:val="List"/>
      </w:pPr>
      <w:r>
        <w:t>Explain each type of Triple-A framework strategy, how it is used, and why and when the policy applies.</w:t>
      </w:r>
    </w:p>
    <w:p w14:paraId="1FAF7D8F" w14:textId="77777777" w:rsidR="008C3FC6" w:rsidRDefault="008C3FC6" w:rsidP="008C3FC6">
      <w:pPr>
        <w:ind w:left="1440"/>
      </w:pPr>
    </w:p>
    <w:p w14:paraId="2A7099C9" w14:textId="77777777" w:rsidR="00381847" w:rsidRDefault="00E769D9">
      <w:r>
        <w:t>Write policies for each and explain what it is, how it should be applied in practice, and why it should be used.</w:t>
      </w:r>
    </w:p>
    <w:p w14:paraId="3CC88EC2"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18D3A36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7519810A"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6E78514B" w14:textId="77777777" w:rsidR="00381847" w:rsidRDefault="00E769D9">
            <w:pPr>
              <w:rPr>
                <w:b/>
              </w:rPr>
            </w:pPr>
            <w:r>
              <w:rPr>
                <w:b/>
              </w:rPr>
              <w:t>Explain what it is and how and why the policy applies.</w:t>
            </w:r>
          </w:p>
        </w:tc>
      </w:tr>
      <w:tr w:rsidR="00381847" w14:paraId="48835EAD" w14:textId="77777777" w:rsidTr="00001F14">
        <w:trPr>
          <w:trHeight w:val="420"/>
        </w:trPr>
        <w:tc>
          <w:tcPr>
            <w:tcW w:w="1905" w:type="dxa"/>
            <w:tcMar>
              <w:top w:w="100" w:type="dxa"/>
              <w:left w:w="100" w:type="dxa"/>
              <w:bottom w:w="100" w:type="dxa"/>
              <w:right w:w="100" w:type="dxa"/>
            </w:tcMar>
          </w:tcPr>
          <w:p w14:paraId="0A309BAF" w14:textId="77777777"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05D14652" w14:textId="77777777" w:rsidR="00381847" w:rsidRDefault="00E769D9">
            <w:r>
              <w:t>Encryption at rest protects stored data, including databases, backups, logs, source repositories, and build artifacts. Green Pace must use approved encryption such as AES-256 or cloud-provider managed encryption for sensitive stored information. Keys must be protected in an approved key management or secrets management system. This policy applies whenever customer data, credentials, intellectual property, audit logs, or deployment artifacts are stored.</w:t>
            </w:r>
          </w:p>
        </w:tc>
      </w:tr>
      <w:tr w:rsidR="00381847" w14:paraId="5B82D1F0" w14:textId="77777777" w:rsidTr="00001F14">
        <w:trPr>
          <w:trHeight w:val="420"/>
        </w:trPr>
        <w:tc>
          <w:tcPr>
            <w:tcW w:w="1905" w:type="dxa"/>
            <w:tcMar>
              <w:top w:w="100" w:type="dxa"/>
              <w:left w:w="100" w:type="dxa"/>
              <w:bottom w:w="100" w:type="dxa"/>
              <w:right w:w="100" w:type="dxa"/>
            </w:tcMar>
          </w:tcPr>
          <w:p w14:paraId="72D3F719" w14:textId="77777777"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48BB7BA2" w14:textId="77777777" w:rsidR="00381847" w:rsidRDefault="00E769D9">
            <w:r>
              <w:t>Encryption in flight protects data while it moves across a network between users, applications, APIs, databases, and DevSecOps tools. Green Pace must use TLS 1.2 or newer, with TLS 1.3 preferred, for sensitive communications. Unencrypted protocols should not be used for sensitive data. This policy applies to web traffic, API calls, database connections, remote administration, package downloads, and deployment traffic.</w:t>
            </w:r>
          </w:p>
        </w:tc>
      </w:tr>
      <w:tr w:rsidR="00381847" w14:paraId="2FD1F824" w14:textId="77777777" w:rsidTr="00001F14">
        <w:trPr>
          <w:trHeight w:val="420"/>
        </w:trPr>
        <w:tc>
          <w:tcPr>
            <w:tcW w:w="1905" w:type="dxa"/>
            <w:tcMar>
              <w:top w:w="100" w:type="dxa"/>
              <w:left w:w="100" w:type="dxa"/>
              <w:bottom w:w="100" w:type="dxa"/>
              <w:right w:w="100" w:type="dxa"/>
            </w:tcMar>
          </w:tcPr>
          <w:p w14:paraId="44BCC718" w14:textId="77777777" w:rsidR="00381847" w:rsidRDefault="00E769D9">
            <w:r>
              <w:t>Encryption in use</w:t>
            </w:r>
          </w:p>
        </w:tc>
        <w:tc>
          <w:tcPr>
            <w:tcW w:w="8875" w:type="dxa"/>
            <w:tcMar>
              <w:top w:w="100" w:type="dxa"/>
              <w:left w:w="100" w:type="dxa"/>
              <w:bottom w:w="100" w:type="dxa"/>
              <w:right w:w="100" w:type="dxa"/>
            </w:tcMar>
          </w:tcPr>
          <w:p w14:paraId="192EB492" w14:textId="77777777" w:rsidR="00381847" w:rsidRDefault="00E769D9">
            <w:r>
              <w:t>Encryption in use protects data while it is being processed by an application or held in memory. Green Pace must reduce plaintext exposure by limiting access, avoiding secrets in logs or crash dumps, clearing sensitive buffers when appropriate, and using secure enclave or confidential-computing options for highly sensitive workloads when available. This policy applies when applications process credentials, keys, personally identifiable information, or customer engineering data.</w:t>
            </w:r>
          </w:p>
        </w:tc>
      </w:tr>
    </w:tbl>
    <w:p w14:paraId="25295246"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3719199F" w14:textId="77777777" w:rsidTr="00001F14">
        <w:trPr>
          <w:trHeight w:val="420"/>
          <w:tblHeader/>
        </w:trPr>
        <w:tc>
          <w:tcPr>
            <w:tcW w:w="2074" w:type="dxa"/>
            <w:tcMar>
              <w:top w:w="100" w:type="dxa"/>
              <w:left w:w="100" w:type="dxa"/>
              <w:bottom w:w="100" w:type="dxa"/>
              <w:right w:w="100" w:type="dxa"/>
            </w:tcMar>
          </w:tcPr>
          <w:p w14:paraId="3D460F10"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43BCA52A" w14:textId="77777777" w:rsidR="00381847" w:rsidRDefault="00E769D9">
            <w:r>
              <w:rPr>
                <w:b/>
              </w:rPr>
              <w:t>Explain what it is and how and why the policy applies.</w:t>
            </w:r>
          </w:p>
        </w:tc>
      </w:tr>
      <w:tr w:rsidR="00381847" w14:paraId="008BEB9F" w14:textId="77777777" w:rsidTr="00001F14">
        <w:trPr>
          <w:trHeight w:val="420"/>
        </w:trPr>
        <w:tc>
          <w:tcPr>
            <w:tcW w:w="2074" w:type="dxa"/>
            <w:tcMar>
              <w:top w:w="100" w:type="dxa"/>
              <w:left w:w="100" w:type="dxa"/>
              <w:bottom w:w="100" w:type="dxa"/>
              <w:right w:w="100" w:type="dxa"/>
            </w:tcMar>
          </w:tcPr>
          <w:p w14:paraId="58F8A8AD" w14:textId="77777777" w:rsidR="00381847" w:rsidRDefault="00E769D9">
            <w:r>
              <w:t>Authentication</w:t>
            </w:r>
          </w:p>
        </w:tc>
        <w:tc>
          <w:tcPr>
            <w:tcW w:w="8706" w:type="dxa"/>
            <w:tcMar>
              <w:top w:w="100" w:type="dxa"/>
              <w:left w:w="100" w:type="dxa"/>
              <w:bottom w:w="100" w:type="dxa"/>
              <w:right w:w="100" w:type="dxa"/>
            </w:tcMar>
          </w:tcPr>
          <w:p w14:paraId="566BCC5D" w14:textId="77777777" w:rsidR="00381847" w:rsidRDefault="00E769D9">
            <w:r>
              <w:t>Authentication verifies the identity of users, services, and administrators before access is granted. Green Pace must use unique accounts, strong passwords, multifactor authentication for privileged and remote access, protected service-account credentials, and secure session management. This policy applies to application logins, administrator access, CI/CD systems, API clients, and service-to-service connections.</w:t>
            </w:r>
          </w:p>
        </w:tc>
      </w:tr>
      <w:tr w:rsidR="00381847" w14:paraId="6F06D372" w14:textId="77777777" w:rsidTr="00001F14">
        <w:trPr>
          <w:trHeight w:val="420"/>
        </w:trPr>
        <w:tc>
          <w:tcPr>
            <w:tcW w:w="2074" w:type="dxa"/>
            <w:tcMar>
              <w:top w:w="100" w:type="dxa"/>
              <w:left w:w="100" w:type="dxa"/>
              <w:bottom w:w="100" w:type="dxa"/>
              <w:right w:w="100" w:type="dxa"/>
            </w:tcMar>
          </w:tcPr>
          <w:p w14:paraId="12DAF274" w14:textId="77777777" w:rsidR="00381847" w:rsidRDefault="00E769D9">
            <w:r>
              <w:t>Authorization</w:t>
            </w:r>
          </w:p>
        </w:tc>
        <w:tc>
          <w:tcPr>
            <w:tcW w:w="8706" w:type="dxa"/>
            <w:tcMar>
              <w:top w:w="100" w:type="dxa"/>
              <w:left w:w="100" w:type="dxa"/>
              <w:bottom w:w="100" w:type="dxa"/>
              <w:right w:w="100" w:type="dxa"/>
            </w:tcMar>
          </w:tcPr>
          <w:p w14:paraId="74940EC0" w14:textId="77777777" w:rsidR="00381847" w:rsidRDefault="00E769D9">
            <w:r>
              <w:t xml:space="preserve">Authorization determines what an authenticated user or service is allowed to do. Green Pace must enforce least privilege with role-based or attribute-based access controls, documented access levels, separation of duties, and periodic access reviews. This policy applies to database </w:t>
            </w:r>
            <w:r>
              <w:lastRenderedPageBreak/>
              <w:t>changes, creation of new users, changes in user access level, source code repositories, production deployments, administrative functions, and files accessed by users.</w:t>
            </w:r>
          </w:p>
        </w:tc>
      </w:tr>
      <w:tr w:rsidR="00381847" w14:paraId="1812AD3F" w14:textId="77777777" w:rsidTr="00001F14">
        <w:trPr>
          <w:trHeight w:val="420"/>
        </w:trPr>
        <w:tc>
          <w:tcPr>
            <w:tcW w:w="2074" w:type="dxa"/>
            <w:tcMar>
              <w:top w:w="100" w:type="dxa"/>
              <w:left w:w="100" w:type="dxa"/>
              <w:bottom w:w="100" w:type="dxa"/>
              <w:right w:w="100" w:type="dxa"/>
            </w:tcMar>
          </w:tcPr>
          <w:p w14:paraId="73EAB007" w14:textId="77777777" w:rsidR="00381847" w:rsidRDefault="00E769D9">
            <w:r>
              <w:lastRenderedPageBreak/>
              <w:t>Accounting</w:t>
            </w:r>
          </w:p>
        </w:tc>
        <w:tc>
          <w:tcPr>
            <w:tcW w:w="8706" w:type="dxa"/>
            <w:tcMar>
              <w:top w:w="100" w:type="dxa"/>
              <w:left w:w="100" w:type="dxa"/>
              <w:bottom w:w="100" w:type="dxa"/>
              <w:right w:w="100" w:type="dxa"/>
            </w:tcMar>
          </w:tcPr>
          <w:p w14:paraId="0D6FE0E0" w14:textId="77777777" w:rsidR="00381847" w:rsidRDefault="00E769D9">
            <w:r>
              <w:t>Accounting records security-relevant activity so Green Pace can audit, investigate, and prove compliance. Systems must log successful and failed logins, privilege changes, database changes, creation of new users, user access level changes, file access, security scan results, releases, and administrative actions. Logs must be protected from alteration and retained according to policy. This policy applies across application, database, DevSecOps, and infrastructure systems.</w:t>
            </w:r>
          </w:p>
        </w:tc>
      </w:tr>
    </w:tbl>
    <w:p w14:paraId="1F8D0263" w14:textId="77777777" w:rsidR="00381847" w:rsidRDefault="00381847"/>
    <w:p w14:paraId="7FA141CA" w14:textId="77777777" w:rsidR="00381847" w:rsidRDefault="00E769D9">
      <w:pPr>
        <w:ind w:left="810"/>
      </w:pPr>
      <w:r>
        <w:rPr>
          <w:b/>
        </w:rPr>
        <w:t>*</w:t>
      </w:r>
      <w:r>
        <w:t>Use this checklist for the Triple A to be sure you include these elements in your policy:</w:t>
      </w:r>
    </w:p>
    <w:p w14:paraId="6865DA91" w14:textId="77777777" w:rsidR="00381847" w:rsidRDefault="00381847"/>
    <w:p w14:paraId="267ED401" w14:textId="77777777" w:rsidR="00381847" w:rsidRDefault="00E769D9" w:rsidP="008D5A8D">
      <w:pPr>
        <w:pStyle w:val="ListBullet"/>
      </w:pPr>
      <w:r>
        <w:t xml:space="preserve">User </w:t>
      </w:r>
      <w:r w:rsidRPr="008D5A8D">
        <w:t>logins</w:t>
      </w:r>
    </w:p>
    <w:p w14:paraId="6A97F058" w14:textId="77777777" w:rsidR="00381847" w:rsidRDefault="00E769D9" w:rsidP="008D5A8D">
      <w:pPr>
        <w:pStyle w:val="ListBullet"/>
      </w:pPr>
      <w:r>
        <w:t>Changes to the database</w:t>
      </w:r>
    </w:p>
    <w:p w14:paraId="61EC52D5" w14:textId="77777777" w:rsidR="00381847" w:rsidRDefault="00E769D9" w:rsidP="008D5A8D">
      <w:pPr>
        <w:pStyle w:val="ListBullet"/>
      </w:pPr>
      <w:r>
        <w:t>Addition of new users</w:t>
      </w:r>
    </w:p>
    <w:p w14:paraId="4232A0AD" w14:textId="77777777" w:rsidR="00381847" w:rsidRDefault="00E769D9" w:rsidP="008D5A8D">
      <w:pPr>
        <w:pStyle w:val="ListBullet"/>
      </w:pPr>
      <w:r>
        <w:t>User level of access</w:t>
      </w:r>
    </w:p>
    <w:p w14:paraId="2B4AEAE2" w14:textId="77777777" w:rsidR="00381847" w:rsidRDefault="00E769D9" w:rsidP="008D5A8D">
      <w:pPr>
        <w:pStyle w:val="ListBullet"/>
      </w:pPr>
      <w:r>
        <w:t>Files accessed by users</w:t>
      </w:r>
    </w:p>
    <w:p w14:paraId="7421B85D" w14:textId="77777777" w:rsidR="00381847" w:rsidRDefault="00381847">
      <w:pPr>
        <w:pBdr>
          <w:top w:val="nil"/>
          <w:left w:val="nil"/>
          <w:bottom w:val="nil"/>
          <w:right w:val="nil"/>
          <w:between w:val="nil"/>
        </w:pBdr>
        <w:ind w:left="720"/>
        <w:rPr>
          <w:color w:val="000000"/>
        </w:rPr>
      </w:pPr>
    </w:p>
    <w:p w14:paraId="4CAAC6F0" w14:textId="77777777" w:rsidR="00381847" w:rsidRDefault="00E769D9" w:rsidP="0059536C">
      <w:pPr>
        <w:pStyle w:val="Heading3"/>
      </w:pPr>
      <w:bookmarkStart w:id="25" w:name="_Toc52464077"/>
      <w:r>
        <w:t>Map the Principles</w:t>
      </w:r>
      <w:bookmarkEnd w:id="25"/>
      <w:r>
        <w:rPr>
          <w:i/>
        </w:rPr>
        <w:t xml:space="preserve"> </w:t>
      </w:r>
    </w:p>
    <w:p w14:paraId="4E9EC878"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tbl>
      <w:tblPr>
        <w:tblStyle w:val="affffffffc"/>
        <w:tblW w:w="0" w:type="auto"/>
        <w:jc w:val="center"/>
        <w:tblLook w:val="04A0" w:firstRow="1" w:lastRow="0" w:firstColumn="1" w:lastColumn="0" w:noHBand="0" w:noVBand="1"/>
      </w:tblPr>
      <w:tblGrid>
        <w:gridCol w:w="3600"/>
        <w:gridCol w:w="3600"/>
        <w:gridCol w:w="3600"/>
      </w:tblGrid>
      <w:tr w:rsidR="0006640C" w14:paraId="7E5414E7" w14:textId="77777777" w:rsidTr="0006640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600" w:type="dxa"/>
            <w:shd w:val="clear" w:color="auto" w:fill="D9D9D9"/>
          </w:tcPr>
          <w:p w14:paraId="3C7D70EC" w14:textId="77777777" w:rsidR="0006640C" w:rsidRDefault="00000000">
            <w:r>
              <w:t>Standard</w:t>
            </w:r>
          </w:p>
        </w:tc>
        <w:tc>
          <w:tcPr>
            <w:tcW w:w="3600" w:type="dxa"/>
            <w:shd w:val="clear" w:color="auto" w:fill="D9D9D9"/>
          </w:tcPr>
          <w:p w14:paraId="3361D298" w14:textId="77777777" w:rsidR="0006640C" w:rsidRDefault="00000000">
            <w:pPr>
              <w:cnfStyle w:val="100000000000" w:firstRow="1" w:lastRow="0" w:firstColumn="0" w:lastColumn="0" w:oddVBand="0" w:evenVBand="0" w:oddHBand="0" w:evenHBand="0" w:firstRowFirstColumn="0" w:firstRowLastColumn="0" w:lastRowFirstColumn="0" w:lastRowLastColumn="0"/>
            </w:pPr>
            <w:r>
              <w:t>Principle Number(s)</w:t>
            </w:r>
          </w:p>
        </w:tc>
        <w:tc>
          <w:tcPr>
            <w:tcW w:w="3600" w:type="dxa"/>
            <w:shd w:val="clear" w:color="auto" w:fill="D9D9D9"/>
          </w:tcPr>
          <w:p w14:paraId="4AD8E849" w14:textId="77777777" w:rsidR="0006640C" w:rsidRDefault="00000000">
            <w:pPr>
              <w:cnfStyle w:val="100000000000" w:firstRow="1" w:lastRow="0" w:firstColumn="0" w:lastColumn="0" w:oddVBand="0" w:evenVBand="0" w:oddHBand="0" w:evenHBand="0" w:firstRowFirstColumn="0" w:firstRowLastColumn="0" w:lastRowFirstColumn="0" w:lastRowLastColumn="0"/>
            </w:pPr>
            <w:r>
              <w:t>Justification</w:t>
            </w:r>
          </w:p>
        </w:tc>
      </w:tr>
      <w:tr w:rsidR="0006640C" w14:paraId="1139CA3A" w14:textId="77777777" w:rsidTr="000664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AB2E0B2" w14:textId="77777777" w:rsidR="0006640C" w:rsidRDefault="00000000">
            <w:r>
              <w:t>STD-001-CPP</w:t>
            </w:r>
          </w:p>
        </w:tc>
        <w:tc>
          <w:tcPr>
            <w:tcW w:w="3600" w:type="dxa"/>
          </w:tcPr>
          <w:p w14:paraId="3B62F364" w14:textId="77777777" w:rsidR="0006640C" w:rsidRDefault="00000000">
            <w:pPr>
              <w:cnfStyle w:val="000000100000" w:firstRow="0" w:lastRow="0" w:firstColumn="0" w:lastColumn="0" w:oddVBand="0" w:evenVBand="0" w:oddHBand="1" w:evenHBand="0" w:firstRowFirstColumn="0" w:firstRowLastColumn="0" w:lastRowFirstColumn="0" w:lastRowLastColumn="0"/>
            </w:pPr>
            <w:r>
              <w:t>1, 2, 5, 10</w:t>
            </w:r>
          </w:p>
        </w:tc>
        <w:tc>
          <w:tcPr>
            <w:tcW w:w="3600" w:type="dxa"/>
          </w:tcPr>
          <w:p w14:paraId="5E201E5D" w14:textId="77777777" w:rsidR="0006640C" w:rsidRDefault="00000000">
            <w:pPr>
              <w:cnfStyle w:val="000000100000" w:firstRow="0" w:lastRow="0" w:firstColumn="0" w:lastColumn="0" w:oddVBand="0" w:evenVBand="0" w:oddHBand="1" w:evenHBand="0" w:firstRowFirstColumn="0" w:firstRowLastColumn="0" w:lastRowFirstColumn="0" w:lastRowLastColumn="0"/>
            </w:pPr>
            <w:r>
              <w:t>Input validation and default deny reject invalid enum values. Compiler warnings and a secure coding standard make unsafe casts easier to find and enforce.</w:t>
            </w:r>
          </w:p>
        </w:tc>
      </w:tr>
      <w:tr w:rsidR="0006640C" w14:paraId="5B20B851" w14:textId="77777777" w:rsidTr="0006640C">
        <w:trPr>
          <w:jc w:val="center"/>
        </w:trPr>
        <w:tc>
          <w:tcPr>
            <w:cnfStyle w:val="001000000000" w:firstRow="0" w:lastRow="0" w:firstColumn="1" w:lastColumn="0" w:oddVBand="0" w:evenVBand="0" w:oddHBand="0" w:evenHBand="0" w:firstRowFirstColumn="0" w:firstRowLastColumn="0" w:lastRowFirstColumn="0" w:lastRowLastColumn="0"/>
            <w:tcW w:w="3600" w:type="dxa"/>
          </w:tcPr>
          <w:p w14:paraId="710FD0E2" w14:textId="77777777" w:rsidR="0006640C" w:rsidRDefault="00000000">
            <w:r>
              <w:t>STD-002-CPP</w:t>
            </w:r>
          </w:p>
        </w:tc>
        <w:tc>
          <w:tcPr>
            <w:tcW w:w="3600" w:type="dxa"/>
          </w:tcPr>
          <w:p w14:paraId="06CD68B0" w14:textId="77777777" w:rsidR="0006640C" w:rsidRDefault="00000000">
            <w:pPr>
              <w:cnfStyle w:val="000000000000" w:firstRow="0" w:lastRow="0" w:firstColumn="0" w:lastColumn="0" w:oddVBand="0" w:evenVBand="0" w:oddHBand="0" w:evenHBand="0" w:firstRowFirstColumn="0" w:firstRowLastColumn="0" w:lastRowFirstColumn="0" w:lastRowLastColumn="0"/>
            </w:pPr>
            <w:r>
              <w:t>1, 4, 9, 10</w:t>
            </w:r>
          </w:p>
        </w:tc>
        <w:tc>
          <w:tcPr>
            <w:tcW w:w="3600" w:type="dxa"/>
          </w:tcPr>
          <w:p w14:paraId="1135E1B6" w14:textId="77777777" w:rsidR="0006640C" w:rsidRDefault="00000000">
            <w:pPr>
              <w:cnfStyle w:val="000000000000" w:firstRow="0" w:lastRow="0" w:firstColumn="0" w:lastColumn="0" w:oddVBand="0" w:evenVBand="0" w:oddHBand="0" w:evenHBand="0" w:firstRowFirstColumn="0" w:firstRowLastColumn="0" w:lastRowFirstColumn="0" w:lastRowLastColumn="0"/>
            </w:pPr>
            <w:r>
              <w:t>Validated numeric ranges, simple checks, and QA testing help prevent divide-by-zero, overflow, and unsafe conversion defects.</w:t>
            </w:r>
          </w:p>
        </w:tc>
      </w:tr>
      <w:tr w:rsidR="0006640C" w14:paraId="26F3E248" w14:textId="77777777" w:rsidTr="000664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114BD3EB" w14:textId="77777777" w:rsidR="0006640C" w:rsidRDefault="00000000">
            <w:r>
              <w:t>STD-003-CPP</w:t>
            </w:r>
          </w:p>
        </w:tc>
        <w:tc>
          <w:tcPr>
            <w:tcW w:w="3600" w:type="dxa"/>
          </w:tcPr>
          <w:p w14:paraId="250DA5B4" w14:textId="77777777" w:rsidR="0006640C" w:rsidRDefault="00000000">
            <w:pPr>
              <w:cnfStyle w:val="000000100000" w:firstRow="0" w:lastRow="0" w:firstColumn="0" w:lastColumn="0" w:oddVBand="0" w:evenVBand="0" w:oddHBand="1" w:evenHBand="0" w:firstRowFirstColumn="0" w:firstRowLastColumn="0" w:lastRowFirstColumn="0" w:lastRowLastColumn="0"/>
            </w:pPr>
            <w:r>
              <w:t>1, 7, 8, 9, 10</w:t>
            </w:r>
          </w:p>
        </w:tc>
        <w:tc>
          <w:tcPr>
            <w:tcW w:w="3600" w:type="dxa"/>
          </w:tcPr>
          <w:p w14:paraId="179AC13C" w14:textId="77777777" w:rsidR="0006640C" w:rsidRDefault="00000000">
            <w:pPr>
              <w:cnfStyle w:val="000000100000" w:firstRow="0" w:lastRow="0" w:firstColumn="0" w:lastColumn="0" w:oddVBand="0" w:evenVBand="0" w:oddHBand="1" w:evenHBand="0" w:firstRowFirstColumn="0" w:firstRowLastColumn="0" w:lastRowFirstColumn="0" w:lastRowLastColumn="0"/>
            </w:pPr>
            <w:r>
              <w:t>Validated string input, safe output handling, layered controls, and QA reduce buffer and null pointer risks.</w:t>
            </w:r>
          </w:p>
        </w:tc>
      </w:tr>
      <w:tr w:rsidR="0006640C" w14:paraId="6ADE7F5E" w14:textId="77777777" w:rsidTr="0006640C">
        <w:trPr>
          <w:jc w:val="center"/>
        </w:trPr>
        <w:tc>
          <w:tcPr>
            <w:cnfStyle w:val="001000000000" w:firstRow="0" w:lastRow="0" w:firstColumn="1" w:lastColumn="0" w:oddVBand="0" w:evenVBand="0" w:oddHBand="0" w:evenHBand="0" w:firstRowFirstColumn="0" w:firstRowLastColumn="0" w:lastRowFirstColumn="0" w:lastRowLastColumn="0"/>
            <w:tcW w:w="3600" w:type="dxa"/>
          </w:tcPr>
          <w:p w14:paraId="753CA292" w14:textId="77777777" w:rsidR="0006640C" w:rsidRDefault="00000000">
            <w:r>
              <w:t>STD-004-CPP</w:t>
            </w:r>
          </w:p>
        </w:tc>
        <w:tc>
          <w:tcPr>
            <w:tcW w:w="3600" w:type="dxa"/>
          </w:tcPr>
          <w:p w14:paraId="3235A0A5" w14:textId="77777777" w:rsidR="0006640C" w:rsidRDefault="00000000">
            <w:pPr>
              <w:cnfStyle w:val="000000000000" w:firstRow="0" w:lastRow="0" w:firstColumn="0" w:lastColumn="0" w:oddVBand="0" w:evenVBand="0" w:oddHBand="0" w:evenHBand="0" w:firstRowFirstColumn="0" w:firstRowLastColumn="0" w:lastRowFirstColumn="0" w:lastRowLastColumn="0"/>
            </w:pPr>
            <w:r>
              <w:t>1, 5, 7, 8, 10</w:t>
            </w:r>
          </w:p>
        </w:tc>
        <w:tc>
          <w:tcPr>
            <w:tcW w:w="3600" w:type="dxa"/>
          </w:tcPr>
          <w:p w14:paraId="4E60991B" w14:textId="77777777" w:rsidR="0006640C" w:rsidRDefault="00000000">
            <w:pPr>
              <w:cnfStyle w:val="000000000000" w:firstRow="0" w:lastRow="0" w:firstColumn="0" w:lastColumn="0" w:oddVBand="0" w:evenVBand="0" w:oddHBand="0" w:evenHBand="0" w:firstRowFirstColumn="0" w:firstRowLastColumn="0" w:lastRowFirstColumn="0" w:lastRowLastColumn="0"/>
            </w:pPr>
            <w:r>
              <w:t>SQL parameters separate data from commands. Default deny and sanitization protect the database boundary as part of defense in depth.</w:t>
            </w:r>
          </w:p>
        </w:tc>
      </w:tr>
      <w:tr w:rsidR="0006640C" w14:paraId="2AED843B" w14:textId="77777777" w:rsidTr="000664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4C91BD3" w14:textId="77777777" w:rsidR="0006640C" w:rsidRDefault="00000000">
            <w:r>
              <w:lastRenderedPageBreak/>
              <w:t>STD-005-CPP</w:t>
            </w:r>
          </w:p>
        </w:tc>
        <w:tc>
          <w:tcPr>
            <w:tcW w:w="3600" w:type="dxa"/>
          </w:tcPr>
          <w:p w14:paraId="623D7665" w14:textId="77777777" w:rsidR="0006640C" w:rsidRDefault="00000000">
            <w:pPr>
              <w:cnfStyle w:val="000000100000" w:firstRow="0" w:lastRow="0" w:firstColumn="0" w:lastColumn="0" w:oddVBand="0" w:evenVBand="0" w:oddHBand="1" w:evenHBand="0" w:firstRowFirstColumn="0" w:firstRowLastColumn="0" w:lastRowFirstColumn="0" w:lastRowLastColumn="0"/>
            </w:pPr>
            <w:r>
              <w:t>4, 8, 9, 10</w:t>
            </w:r>
          </w:p>
        </w:tc>
        <w:tc>
          <w:tcPr>
            <w:tcW w:w="3600" w:type="dxa"/>
          </w:tcPr>
          <w:p w14:paraId="6AF3ED8F" w14:textId="77777777" w:rsidR="0006640C" w:rsidRDefault="00000000">
            <w:pPr>
              <w:cnfStyle w:val="000000100000" w:firstRow="0" w:lastRow="0" w:firstColumn="0" w:lastColumn="0" w:oddVBand="0" w:evenVBand="0" w:oddHBand="1" w:evenHBand="0" w:firstRowFirstColumn="0" w:firstRowLastColumn="0" w:lastRowFirstColumn="0" w:lastRowLastColumn="0"/>
            </w:pPr>
            <w:r>
              <w:t>Simple RAII ownership, testing, sanitizers, and standards create layers against use-after-free, double-free, and leaks.</w:t>
            </w:r>
          </w:p>
        </w:tc>
      </w:tr>
      <w:tr w:rsidR="0006640C" w14:paraId="5B7F8725" w14:textId="77777777" w:rsidTr="0006640C">
        <w:trPr>
          <w:jc w:val="center"/>
        </w:trPr>
        <w:tc>
          <w:tcPr>
            <w:cnfStyle w:val="001000000000" w:firstRow="0" w:lastRow="0" w:firstColumn="1" w:lastColumn="0" w:oddVBand="0" w:evenVBand="0" w:oddHBand="0" w:evenHBand="0" w:firstRowFirstColumn="0" w:firstRowLastColumn="0" w:lastRowFirstColumn="0" w:lastRowLastColumn="0"/>
            <w:tcW w:w="3600" w:type="dxa"/>
          </w:tcPr>
          <w:p w14:paraId="74F699E1" w14:textId="77777777" w:rsidR="0006640C" w:rsidRDefault="00000000">
            <w:r>
              <w:t>STD-006-CPP</w:t>
            </w:r>
          </w:p>
        </w:tc>
        <w:tc>
          <w:tcPr>
            <w:tcW w:w="3600" w:type="dxa"/>
          </w:tcPr>
          <w:p w14:paraId="337A53C3" w14:textId="77777777" w:rsidR="0006640C" w:rsidRDefault="00000000">
            <w:pPr>
              <w:cnfStyle w:val="000000000000" w:firstRow="0" w:lastRow="0" w:firstColumn="0" w:lastColumn="0" w:oddVBand="0" w:evenVBand="0" w:oddHBand="0" w:evenHBand="0" w:firstRowFirstColumn="0" w:firstRowLastColumn="0" w:lastRowFirstColumn="0" w:lastRowLastColumn="0"/>
            </w:pPr>
            <w:r>
              <w:t>1, 2, 5, 9, 10</w:t>
            </w:r>
          </w:p>
        </w:tc>
        <w:tc>
          <w:tcPr>
            <w:tcW w:w="3600" w:type="dxa"/>
          </w:tcPr>
          <w:p w14:paraId="76EC1F73" w14:textId="77777777" w:rsidR="0006640C" w:rsidRDefault="00000000">
            <w:pPr>
              <w:cnfStyle w:val="000000000000" w:firstRow="0" w:lastRow="0" w:firstColumn="0" w:lastColumn="0" w:oddVBand="0" w:evenVBand="0" w:oddHBand="0" w:evenHBand="0" w:firstRowFirstColumn="0" w:firstRowLastColumn="0" w:lastRowFirstColumn="0" w:lastRowLastColumn="0"/>
            </w:pPr>
            <w:r>
              <w:t>Runtime validation remains active in production. Warnings, tests, and coding rules prevent assertions from becoming security controls.</w:t>
            </w:r>
          </w:p>
        </w:tc>
      </w:tr>
      <w:tr w:rsidR="0006640C" w14:paraId="56DDA9D6" w14:textId="77777777" w:rsidTr="000664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467086C2" w14:textId="77777777" w:rsidR="0006640C" w:rsidRDefault="00000000">
            <w:r>
              <w:t>STD-007-CPP</w:t>
            </w:r>
          </w:p>
        </w:tc>
        <w:tc>
          <w:tcPr>
            <w:tcW w:w="3600" w:type="dxa"/>
          </w:tcPr>
          <w:p w14:paraId="65EEA507" w14:textId="77777777" w:rsidR="0006640C" w:rsidRDefault="00000000">
            <w:pPr>
              <w:cnfStyle w:val="000000100000" w:firstRow="0" w:lastRow="0" w:firstColumn="0" w:lastColumn="0" w:oddVBand="0" w:evenVBand="0" w:oddHBand="1" w:evenHBand="0" w:firstRowFirstColumn="0" w:firstRowLastColumn="0" w:lastRowFirstColumn="0" w:lastRowLastColumn="0"/>
            </w:pPr>
            <w:r>
              <w:t>4, 8, 9, 10</w:t>
            </w:r>
          </w:p>
        </w:tc>
        <w:tc>
          <w:tcPr>
            <w:tcW w:w="3600" w:type="dxa"/>
          </w:tcPr>
          <w:p w14:paraId="0F3DF49B" w14:textId="77777777" w:rsidR="0006640C" w:rsidRDefault="00000000">
            <w:pPr>
              <w:cnfStyle w:val="000000100000" w:firstRow="0" w:lastRow="0" w:firstColumn="0" w:lastColumn="0" w:oddVBand="0" w:evenVBand="0" w:oddHBand="1" w:evenHBand="0" w:firstRowFirstColumn="0" w:firstRowLastColumn="0" w:lastRowFirstColumn="0" w:lastRowLastColumn="0"/>
            </w:pPr>
            <w:r>
              <w:t>Clear exception handling keeps recovery simple, supports logging, and is tested as part of secure error handling.</w:t>
            </w:r>
          </w:p>
        </w:tc>
      </w:tr>
      <w:tr w:rsidR="0006640C" w14:paraId="762E403D" w14:textId="77777777" w:rsidTr="0006640C">
        <w:trPr>
          <w:jc w:val="center"/>
        </w:trPr>
        <w:tc>
          <w:tcPr>
            <w:cnfStyle w:val="001000000000" w:firstRow="0" w:lastRow="0" w:firstColumn="1" w:lastColumn="0" w:oddVBand="0" w:evenVBand="0" w:oddHBand="0" w:evenHBand="0" w:firstRowFirstColumn="0" w:firstRowLastColumn="0" w:lastRowFirstColumn="0" w:lastRowLastColumn="0"/>
            <w:tcW w:w="3600" w:type="dxa"/>
          </w:tcPr>
          <w:p w14:paraId="10C9542E" w14:textId="77777777" w:rsidR="0006640C" w:rsidRDefault="00000000">
            <w:r>
              <w:t>STD-008-CPP</w:t>
            </w:r>
          </w:p>
        </w:tc>
        <w:tc>
          <w:tcPr>
            <w:tcW w:w="3600" w:type="dxa"/>
          </w:tcPr>
          <w:p w14:paraId="16AF2F99" w14:textId="77777777" w:rsidR="0006640C" w:rsidRDefault="00000000">
            <w:pPr>
              <w:cnfStyle w:val="000000000000" w:firstRow="0" w:lastRow="0" w:firstColumn="0" w:lastColumn="0" w:oddVBand="0" w:evenVBand="0" w:oddHBand="0" w:evenHBand="0" w:firstRowFirstColumn="0" w:firstRowLastColumn="0" w:lastRowFirstColumn="0" w:lastRowLastColumn="0"/>
            </w:pPr>
            <w:r>
              <w:t>1, 4, 8, 9, 10</w:t>
            </w:r>
          </w:p>
        </w:tc>
        <w:tc>
          <w:tcPr>
            <w:tcW w:w="3600" w:type="dxa"/>
          </w:tcPr>
          <w:p w14:paraId="59C1AD9D" w14:textId="77777777" w:rsidR="0006640C" w:rsidRDefault="00000000">
            <w:pPr>
              <w:cnfStyle w:val="000000000000" w:firstRow="0" w:lastRow="0" w:firstColumn="0" w:lastColumn="0" w:oddVBand="0" w:evenVBand="0" w:oddHBand="0" w:evenHBand="0" w:firstRowFirstColumn="0" w:firstRowLastColumn="0" w:lastRowFirstColumn="0" w:lastRowLastColumn="0"/>
            </w:pPr>
            <w:r>
              <w:t>Index validation, simple access patterns, testing, and SAST provide protection against out-of-range container access.</w:t>
            </w:r>
          </w:p>
        </w:tc>
      </w:tr>
      <w:tr w:rsidR="0006640C" w14:paraId="03089AD5" w14:textId="77777777" w:rsidTr="000664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67636D0D" w14:textId="77777777" w:rsidR="0006640C" w:rsidRDefault="00000000">
            <w:r>
              <w:t>STD-009-CPP</w:t>
            </w:r>
          </w:p>
        </w:tc>
        <w:tc>
          <w:tcPr>
            <w:tcW w:w="3600" w:type="dxa"/>
          </w:tcPr>
          <w:p w14:paraId="6C5B8687" w14:textId="77777777" w:rsidR="0006640C" w:rsidRDefault="00000000">
            <w:pPr>
              <w:cnfStyle w:val="000000100000" w:firstRow="0" w:lastRow="0" w:firstColumn="0" w:lastColumn="0" w:oddVBand="0" w:evenVBand="0" w:oddHBand="1" w:evenHBand="0" w:firstRowFirstColumn="0" w:firstRowLastColumn="0" w:lastRowFirstColumn="0" w:lastRowLastColumn="0"/>
            </w:pPr>
            <w:r>
              <w:t>6, 8, 9, 10</w:t>
            </w:r>
          </w:p>
        </w:tc>
        <w:tc>
          <w:tcPr>
            <w:tcW w:w="3600" w:type="dxa"/>
          </w:tcPr>
          <w:p w14:paraId="0E44DE16" w14:textId="77777777" w:rsidR="0006640C" w:rsidRDefault="00000000">
            <w:pPr>
              <w:cnfStyle w:val="000000100000" w:firstRow="0" w:lastRow="0" w:firstColumn="0" w:lastColumn="0" w:oddVBand="0" w:evenVBand="0" w:oddHBand="1" w:evenHBand="0" w:firstRowFirstColumn="0" w:firstRowLastColumn="0" w:lastRowFirstColumn="0" w:lastRowLastColumn="0"/>
            </w:pPr>
            <w:r>
              <w:t>Least privilege and RAII limit file access and resource lifetime. QA and standards verify files are closed and handled safely.</w:t>
            </w:r>
          </w:p>
        </w:tc>
      </w:tr>
      <w:tr w:rsidR="0006640C" w14:paraId="1631AF92" w14:textId="77777777" w:rsidTr="0006640C">
        <w:trPr>
          <w:jc w:val="center"/>
        </w:trPr>
        <w:tc>
          <w:tcPr>
            <w:cnfStyle w:val="001000000000" w:firstRow="0" w:lastRow="0" w:firstColumn="1" w:lastColumn="0" w:oddVBand="0" w:evenVBand="0" w:oddHBand="0" w:evenHBand="0" w:firstRowFirstColumn="0" w:firstRowLastColumn="0" w:lastRowFirstColumn="0" w:lastRowLastColumn="0"/>
            <w:tcW w:w="3600" w:type="dxa"/>
          </w:tcPr>
          <w:p w14:paraId="7C2890A0" w14:textId="77777777" w:rsidR="0006640C" w:rsidRDefault="00000000">
            <w:r>
              <w:t>STD-010-CPP</w:t>
            </w:r>
          </w:p>
        </w:tc>
        <w:tc>
          <w:tcPr>
            <w:tcW w:w="3600" w:type="dxa"/>
          </w:tcPr>
          <w:p w14:paraId="3B41539F" w14:textId="77777777" w:rsidR="0006640C" w:rsidRDefault="00000000">
            <w:pPr>
              <w:cnfStyle w:val="000000000000" w:firstRow="0" w:lastRow="0" w:firstColumn="0" w:lastColumn="0" w:oddVBand="0" w:evenVBand="0" w:oddHBand="0" w:evenHBand="0" w:firstRowFirstColumn="0" w:firstRowLastColumn="0" w:lastRowFirstColumn="0" w:lastRowLastColumn="0"/>
            </w:pPr>
            <w:r>
              <w:t>4, 6, 8, 9, 10</w:t>
            </w:r>
          </w:p>
        </w:tc>
        <w:tc>
          <w:tcPr>
            <w:tcW w:w="3600" w:type="dxa"/>
          </w:tcPr>
          <w:p w14:paraId="5431D127" w14:textId="77777777" w:rsidR="0006640C" w:rsidRDefault="00000000">
            <w:pPr>
              <w:cnfStyle w:val="000000000000" w:firstRow="0" w:lastRow="0" w:firstColumn="0" w:lastColumn="0" w:oddVBand="0" w:evenVBand="0" w:oddHBand="0" w:evenHBand="0" w:firstRowFirstColumn="0" w:firstRowLastColumn="0" w:lastRowFirstColumn="0" w:lastRowLastColumn="0"/>
            </w:pPr>
            <w:r>
              <w:t>Simple RAII locking and least privilege reduce shared-resource exposure. Concurrency tests and standards guard against deadlocks and races.</w:t>
            </w:r>
          </w:p>
        </w:tc>
      </w:tr>
    </w:tbl>
    <w:p w14:paraId="0B2924D2" w14:textId="77777777" w:rsidR="00381847" w:rsidRDefault="00381847">
      <w:pPr>
        <w:rPr>
          <w:b/>
        </w:rPr>
      </w:pPr>
    </w:p>
    <w:p w14:paraId="44764948" w14:textId="77777777" w:rsidR="00381847" w:rsidRDefault="00E769D9">
      <w:pPr>
        <w:ind w:left="810"/>
      </w:pPr>
      <w:r>
        <w:rPr>
          <w:b/>
        </w:rPr>
        <w:t>NOTE:</w:t>
      </w:r>
      <w:r>
        <w:t xml:space="preserve"> Green Pace has already successfully implemented the following:</w:t>
      </w:r>
    </w:p>
    <w:p w14:paraId="08E62374" w14:textId="77777777" w:rsidR="00381847" w:rsidRDefault="00381847"/>
    <w:p w14:paraId="7FEAD9E0" w14:textId="77777777" w:rsidR="00381847" w:rsidRDefault="00E769D9" w:rsidP="008D5A8D">
      <w:pPr>
        <w:pStyle w:val="ListBullet"/>
      </w:pPr>
      <w:r>
        <w:t xml:space="preserve">Operating system logs </w:t>
      </w:r>
    </w:p>
    <w:p w14:paraId="6FB5642D" w14:textId="77777777" w:rsidR="00381847" w:rsidRDefault="00E769D9" w:rsidP="008D5A8D">
      <w:pPr>
        <w:pStyle w:val="ListBullet"/>
      </w:pPr>
      <w:r>
        <w:t xml:space="preserve">Firewall logs </w:t>
      </w:r>
    </w:p>
    <w:p w14:paraId="1CD111A7" w14:textId="77777777" w:rsidR="00381847" w:rsidRDefault="00E769D9" w:rsidP="008D5A8D">
      <w:pPr>
        <w:pStyle w:val="ListBullet"/>
      </w:pPr>
      <w:r>
        <w:t>Anti-malware logs</w:t>
      </w:r>
      <w:r>
        <w:br w:type="page"/>
      </w:r>
    </w:p>
    <w:p w14:paraId="1B9EFE86" w14:textId="77777777" w:rsidR="00381847" w:rsidRDefault="00E769D9">
      <w:pPr>
        <w:ind w:left="720"/>
      </w:pPr>
      <w:r>
        <w:lastRenderedPageBreak/>
        <w:t>The only item you must complete beyond this point is the Policy Version History table.</w:t>
      </w:r>
    </w:p>
    <w:p w14:paraId="3D971FC4" w14:textId="77777777" w:rsidR="00381847" w:rsidRDefault="00D616E2">
      <w:r>
        <w:rPr>
          <w:noProof/>
        </w:rPr>
        <w:pict w14:anchorId="53EB712D">
          <v:rect id="_x0000_i1025" alt="" style="width:468pt;height:.05pt;mso-width-percent:0;mso-height-percent:0;mso-width-percent:0;mso-height-percent:0" o:hralign="center" o:hrstd="t" o:hr="t" fillcolor="#a0a0a0" stroked="f"/>
        </w:pict>
      </w:r>
    </w:p>
    <w:p w14:paraId="69AA67CF" w14:textId="77777777" w:rsidR="00381847" w:rsidRDefault="00E769D9" w:rsidP="0059536C">
      <w:pPr>
        <w:pStyle w:val="Heading2"/>
      </w:pPr>
      <w:bookmarkStart w:id="26" w:name="_Toc52464078"/>
      <w:r>
        <w:t>Audit Controls and Management</w:t>
      </w:r>
      <w:bookmarkEnd w:id="26"/>
    </w:p>
    <w:p w14:paraId="495D6696" w14:textId="77777777" w:rsidR="00381847" w:rsidRDefault="00E769D9">
      <w:r>
        <w:t>Every software development effort must be able to provide evidence of compliance for each software deployed into any Green Pace managed environment.</w:t>
      </w:r>
    </w:p>
    <w:p w14:paraId="1F356209" w14:textId="77777777" w:rsidR="00381847" w:rsidRDefault="00381847"/>
    <w:p w14:paraId="5DFEA911" w14:textId="77777777" w:rsidR="00381847" w:rsidRDefault="00E769D9">
      <w:r>
        <w:t>Evidence will include the following:</w:t>
      </w:r>
    </w:p>
    <w:p w14:paraId="0DA8DB0E" w14:textId="77777777" w:rsidR="00381847" w:rsidRDefault="00381847"/>
    <w:p w14:paraId="21E84E74" w14:textId="77777777" w:rsidR="00381847" w:rsidRDefault="00E769D9" w:rsidP="008D5A8D">
      <w:pPr>
        <w:pStyle w:val="ListBullet2"/>
      </w:pPr>
      <w:r>
        <w:t xml:space="preserve">Code </w:t>
      </w:r>
      <w:r w:rsidRPr="008D5A8D">
        <w:t>compliance</w:t>
      </w:r>
      <w:r>
        <w:t xml:space="preserve"> to standards</w:t>
      </w:r>
    </w:p>
    <w:p w14:paraId="68166B9D" w14:textId="77777777" w:rsidR="00381847" w:rsidRDefault="00E769D9" w:rsidP="008D5A8D">
      <w:pPr>
        <w:pStyle w:val="ListBullet2"/>
      </w:pPr>
      <w:r>
        <w:t>Well-documented access-control strategies, with sampled evidence of compliance</w:t>
      </w:r>
    </w:p>
    <w:p w14:paraId="3F2B5E12" w14:textId="77777777" w:rsidR="00381847" w:rsidRDefault="00E769D9" w:rsidP="008D5A8D">
      <w:pPr>
        <w:pStyle w:val="ListBullet2"/>
      </w:pPr>
      <w:r>
        <w:t>Well-documented data-control standards defining the expected security posture of data at rest, in flight, and in use</w:t>
      </w:r>
    </w:p>
    <w:p w14:paraId="7DC4B1ED" w14:textId="77777777" w:rsidR="00381847" w:rsidRDefault="00E769D9" w:rsidP="008D5A8D">
      <w:pPr>
        <w:pStyle w:val="ListBullet2"/>
      </w:pPr>
      <w:r>
        <w:t>Historical evidence of sustained practice (emails, logs, audits, meeting notes)</w:t>
      </w:r>
    </w:p>
    <w:p w14:paraId="7DEAC5AF" w14:textId="77777777" w:rsidR="00381847" w:rsidRDefault="00381847">
      <w:pPr>
        <w:pBdr>
          <w:top w:val="nil"/>
          <w:left w:val="nil"/>
          <w:bottom w:val="nil"/>
          <w:right w:val="nil"/>
          <w:between w:val="nil"/>
        </w:pBdr>
        <w:ind w:left="720"/>
      </w:pPr>
    </w:p>
    <w:p w14:paraId="32AEBCB1" w14:textId="77777777" w:rsidR="00381847" w:rsidRDefault="00E769D9" w:rsidP="0059536C">
      <w:pPr>
        <w:pStyle w:val="Heading2"/>
      </w:pPr>
      <w:bookmarkStart w:id="27" w:name="_Toc52464079"/>
      <w:r>
        <w:t>Enforcement</w:t>
      </w:r>
      <w:bookmarkEnd w:id="27"/>
    </w:p>
    <w:p w14:paraId="74899E5A"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5E8CCA8B" w14:textId="77777777" w:rsidR="00381847" w:rsidRDefault="00381847"/>
    <w:p w14:paraId="5A432D42" w14:textId="77777777" w:rsidR="00381847" w:rsidRDefault="00E769D9">
      <w:r>
        <w:t>Staff members, consultants, or employees found in violation of this policy will be subject to disciplinary action, up to and including termination.</w:t>
      </w:r>
    </w:p>
    <w:p w14:paraId="5E2C12FE" w14:textId="77777777" w:rsidR="00381847" w:rsidRDefault="00381847"/>
    <w:p w14:paraId="5BE18831" w14:textId="77777777" w:rsidR="00381847" w:rsidRDefault="00E769D9" w:rsidP="0059536C">
      <w:pPr>
        <w:pStyle w:val="Heading2"/>
      </w:pPr>
      <w:bookmarkStart w:id="28" w:name="_Toc52464080"/>
      <w:r>
        <w:t>Exceptions Process</w:t>
      </w:r>
      <w:bookmarkEnd w:id="28"/>
    </w:p>
    <w:p w14:paraId="7632AB8B" w14:textId="77777777" w:rsidR="00381847" w:rsidRDefault="00E769D9">
      <w:r>
        <w:t>Any exception to the standards in this policy must be requested in writing with the following information:</w:t>
      </w:r>
    </w:p>
    <w:p w14:paraId="10EBFB58" w14:textId="77777777" w:rsidR="00381847" w:rsidRDefault="00381847"/>
    <w:p w14:paraId="48161E95" w14:textId="77777777" w:rsidR="00381847" w:rsidRDefault="00E769D9" w:rsidP="008D5A8D">
      <w:pPr>
        <w:pStyle w:val="ListBullet2"/>
      </w:pPr>
      <w:r>
        <w:t>Business or technical rationale</w:t>
      </w:r>
    </w:p>
    <w:p w14:paraId="13A01C23" w14:textId="77777777" w:rsidR="00381847" w:rsidRDefault="00E769D9" w:rsidP="008D5A8D">
      <w:pPr>
        <w:pStyle w:val="ListBullet2"/>
      </w:pPr>
      <w:r>
        <w:t>Risk impact analysis</w:t>
      </w:r>
    </w:p>
    <w:p w14:paraId="006434AC" w14:textId="77777777" w:rsidR="00381847" w:rsidRDefault="00E769D9" w:rsidP="008D5A8D">
      <w:pPr>
        <w:pStyle w:val="ListBullet2"/>
      </w:pPr>
      <w:r>
        <w:t>Risk mitigation analysis</w:t>
      </w:r>
    </w:p>
    <w:p w14:paraId="1F4568AD" w14:textId="77777777" w:rsidR="00381847" w:rsidRDefault="00E769D9" w:rsidP="008D5A8D">
      <w:pPr>
        <w:pStyle w:val="ListBullet2"/>
      </w:pPr>
      <w:r>
        <w:t>Plan to come into compliance</w:t>
      </w:r>
    </w:p>
    <w:p w14:paraId="44CD858C" w14:textId="77777777" w:rsidR="00381847" w:rsidRDefault="00E769D9" w:rsidP="008D5A8D">
      <w:pPr>
        <w:pStyle w:val="ListBullet2"/>
      </w:pPr>
      <w:r>
        <w:t>Date for when the plan to come into compliance will be completed</w:t>
      </w:r>
    </w:p>
    <w:p w14:paraId="1B8925C7" w14:textId="77777777" w:rsidR="00381847" w:rsidRDefault="00381847"/>
    <w:p w14:paraId="777AF591" w14:textId="77777777" w:rsidR="00381847" w:rsidRDefault="00E769D9">
      <w:r>
        <w:t>Approval for any exception must be granted by chief information officer (CIO) and the chief information security officer (CISO) or their appointed delegates of officer level.</w:t>
      </w:r>
    </w:p>
    <w:p w14:paraId="432BB74F" w14:textId="77777777" w:rsidR="00381847" w:rsidRDefault="00381847"/>
    <w:p w14:paraId="7F24204C" w14:textId="77777777" w:rsidR="00381847" w:rsidRDefault="00E769D9">
      <w:r>
        <w:t>Exceptions will remain on file with the office of the CISO, which will administer and govern compliance.</w:t>
      </w:r>
      <w:r>
        <w:br w:type="page"/>
      </w:r>
    </w:p>
    <w:p w14:paraId="27F7F235" w14:textId="77777777" w:rsidR="00381847" w:rsidRDefault="00E769D9" w:rsidP="0059536C">
      <w:pPr>
        <w:pStyle w:val="Heading2"/>
      </w:pPr>
      <w:bookmarkStart w:id="29" w:name="_Toc52464081"/>
      <w:r>
        <w:lastRenderedPageBreak/>
        <w:t>Distribution</w:t>
      </w:r>
      <w:bookmarkEnd w:id="29"/>
    </w:p>
    <w:p w14:paraId="6E1392A0" w14:textId="77777777" w:rsidR="00381847" w:rsidRDefault="00E769D9">
      <w:r>
        <w:t>This policy is to be distributed to all Green Pace IT staff annually. All IT staff will need to certify acceptance and awareness of this policy annually.</w:t>
      </w:r>
    </w:p>
    <w:p w14:paraId="7FECE6E0" w14:textId="77777777" w:rsidR="00381847" w:rsidRDefault="00381847"/>
    <w:p w14:paraId="3E622F03" w14:textId="77777777" w:rsidR="00381847" w:rsidRDefault="00E769D9" w:rsidP="0059536C">
      <w:pPr>
        <w:pStyle w:val="Heading2"/>
      </w:pPr>
      <w:bookmarkStart w:id="30" w:name="_Toc52464082"/>
      <w:r>
        <w:t>Policy Change Control</w:t>
      </w:r>
      <w:bookmarkEnd w:id="30"/>
    </w:p>
    <w:p w14:paraId="57B267DF"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7247B16C" w14:textId="77777777" w:rsidR="00381847" w:rsidRDefault="00381847"/>
    <w:p w14:paraId="436E6D27" w14:textId="77777777" w:rsidR="00381847" w:rsidRDefault="00E769D9" w:rsidP="0059536C">
      <w:pPr>
        <w:pStyle w:val="Heading2"/>
      </w:pPr>
      <w:bookmarkStart w:id="31" w:name="_Toc52464083"/>
      <w:r>
        <w:t>Policy Version History</w:t>
      </w:r>
      <w:bookmarkEnd w:id="31"/>
    </w:p>
    <w:p w14:paraId="7E5E40D0"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6C3664B0"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00E96EFE" w14:textId="77777777" w:rsidR="00381847" w:rsidRDefault="00E769D9">
            <w:pPr>
              <w:rPr>
                <w:color w:val="000000"/>
              </w:rPr>
            </w:pPr>
            <w:r>
              <w:rPr>
                <w:color w:val="000000"/>
              </w:rPr>
              <w:t>Version</w:t>
            </w:r>
          </w:p>
        </w:tc>
        <w:tc>
          <w:tcPr>
            <w:tcW w:w="1530" w:type="dxa"/>
            <w:shd w:val="clear" w:color="auto" w:fill="D9D9D9"/>
          </w:tcPr>
          <w:p w14:paraId="1653AA51"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22B9A711"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474AFAA6"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227E8EBB"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59849591"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7DC19C16" w14:textId="77777777" w:rsidR="00381847" w:rsidRDefault="00E769D9">
            <w:r>
              <w:t>1.0</w:t>
            </w:r>
          </w:p>
        </w:tc>
        <w:tc>
          <w:tcPr>
            <w:tcW w:w="1530" w:type="dxa"/>
          </w:tcPr>
          <w:p w14:paraId="078DE444"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697ACA4F"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26B02F16"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00B3888"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2AED4814"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4E6AC58D" w14:textId="77777777" w:rsidR="00381847" w:rsidRDefault="00E769D9">
            <w:r>
              <w:t>2.0</w:t>
            </w:r>
          </w:p>
        </w:tc>
        <w:tc>
          <w:tcPr>
            <w:tcW w:w="1530" w:type="dxa"/>
          </w:tcPr>
          <w:p w14:paraId="71297EF2" w14:textId="77777777" w:rsidR="00381847" w:rsidRDefault="00E769D9">
            <w:pPr>
              <w:cnfStyle w:val="000000000000" w:firstRow="0" w:lastRow="0" w:firstColumn="0" w:lastColumn="0" w:oddVBand="0" w:evenVBand="0" w:oddHBand="0" w:evenHBand="0" w:firstRowFirstColumn="0" w:firstRowLastColumn="0" w:lastRowFirstColumn="0" w:lastRowLastColumn="0"/>
            </w:pPr>
            <w:r>
              <w:t>06/13/2026</w:t>
            </w:r>
          </w:p>
        </w:tc>
        <w:tc>
          <w:tcPr>
            <w:tcW w:w="3510" w:type="dxa"/>
          </w:tcPr>
          <w:p w14:paraId="5FF80A1D" w14:textId="77777777" w:rsidR="00381847" w:rsidRDefault="00E769D9">
            <w:pPr>
              <w:cnfStyle w:val="000000000000" w:firstRow="0" w:lastRow="0" w:firstColumn="0" w:lastColumn="0" w:oddVBand="0" w:evenVBand="0" w:oddHBand="0" w:evenHBand="0" w:firstRowFirstColumn="0" w:firstRowLastColumn="0" w:lastRowFirstColumn="0" w:lastRowLastColumn="0"/>
            </w:pPr>
            <w:r>
              <w:t>Completed Project One security policy sections: risk assessment, automation, encryption, Triple-A, and principle mapping.</w:t>
            </w:r>
          </w:p>
        </w:tc>
        <w:tc>
          <w:tcPr>
            <w:tcW w:w="1923" w:type="dxa"/>
          </w:tcPr>
          <w:p w14:paraId="49A8F2A5" w14:textId="77777777" w:rsidR="00381847" w:rsidRDefault="00E769D9">
            <w:pPr>
              <w:cnfStyle w:val="000000000000" w:firstRow="0" w:lastRow="0" w:firstColumn="0" w:lastColumn="0" w:oddVBand="0" w:evenVBand="0" w:oddHBand="0" w:evenHBand="0" w:firstRowFirstColumn="0" w:firstRowLastColumn="0" w:lastRowFirstColumn="0" w:lastRowLastColumn="0"/>
            </w:pPr>
            <w:r>
              <w:t>Patrick Harrington</w:t>
            </w:r>
          </w:p>
        </w:tc>
        <w:tc>
          <w:tcPr>
            <w:tcW w:w="2077" w:type="dxa"/>
          </w:tcPr>
          <w:p w14:paraId="7171844C" w14:textId="77777777" w:rsidR="00381847" w:rsidRDefault="00E769D9">
            <w:pPr>
              <w:cnfStyle w:val="000000000000" w:firstRow="0" w:lastRow="0" w:firstColumn="0" w:lastColumn="0" w:oddVBand="0" w:evenVBand="0" w:oddHBand="0" w:evenHBand="0" w:firstRowFirstColumn="0" w:firstRowLastColumn="0" w:lastRowFirstColumn="0" w:lastRowLastColumn="0"/>
            </w:pPr>
            <w:r>
              <w:t>Green Pace Security Lead</w:t>
            </w:r>
          </w:p>
        </w:tc>
      </w:tr>
      <w:tr w:rsidR="00381847" w14:paraId="64CA3E07"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6BF2F377" w14:textId="77777777" w:rsidR="00381847" w:rsidRDefault="00381847"/>
        </w:tc>
        <w:tc>
          <w:tcPr>
            <w:tcW w:w="1530" w:type="dxa"/>
          </w:tcPr>
          <w:p w14:paraId="62731204"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c>
          <w:tcPr>
            <w:tcW w:w="3510" w:type="dxa"/>
          </w:tcPr>
          <w:p w14:paraId="738711F8"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c>
          <w:tcPr>
            <w:tcW w:w="1923" w:type="dxa"/>
          </w:tcPr>
          <w:p w14:paraId="1FC9543A"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c>
          <w:tcPr>
            <w:tcW w:w="2077" w:type="dxa"/>
          </w:tcPr>
          <w:p w14:paraId="09B0F596"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3DBA77C6" w14:textId="77777777" w:rsidR="00381847" w:rsidRDefault="00381847"/>
    <w:p w14:paraId="3591A99E" w14:textId="77777777" w:rsidR="00381847" w:rsidRDefault="00E769D9" w:rsidP="0059536C">
      <w:pPr>
        <w:pStyle w:val="Heading2"/>
      </w:pPr>
      <w:bookmarkStart w:id="32" w:name="_Toc52464084"/>
      <w:r>
        <w:t>Appendix A Lookups</w:t>
      </w:r>
      <w:bookmarkEnd w:id="32"/>
    </w:p>
    <w:p w14:paraId="3024DF34" w14:textId="77777777" w:rsidR="00171556" w:rsidRPr="00171556" w:rsidRDefault="00171556" w:rsidP="00171556"/>
    <w:p w14:paraId="11938856" w14:textId="77777777" w:rsidR="00381847" w:rsidRDefault="00E769D9" w:rsidP="0059536C">
      <w:pPr>
        <w:pStyle w:val="Heading3"/>
      </w:pPr>
      <w:bookmarkStart w:id="33" w:name="_Toc52464085"/>
      <w:r>
        <w:t>Approved C/C++ Language Acronyms</w:t>
      </w:r>
      <w:bookmarkEnd w:id="33"/>
    </w:p>
    <w:p w14:paraId="63E218CB"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65FBFBD4"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73DDFD82" w14:textId="77777777" w:rsidR="00381847" w:rsidRDefault="00E769D9">
            <w:pPr>
              <w:rPr>
                <w:color w:val="000000"/>
              </w:rPr>
            </w:pPr>
            <w:r>
              <w:rPr>
                <w:color w:val="000000"/>
              </w:rPr>
              <w:t>Language</w:t>
            </w:r>
          </w:p>
        </w:tc>
        <w:tc>
          <w:tcPr>
            <w:tcW w:w="5193" w:type="dxa"/>
            <w:shd w:val="clear" w:color="auto" w:fill="D9D9D9"/>
          </w:tcPr>
          <w:p w14:paraId="2653554C"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54F3EE2B"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0EF8EF33" w14:textId="77777777" w:rsidR="00381847" w:rsidRDefault="00E769D9">
            <w:r>
              <w:t>C++</w:t>
            </w:r>
          </w:p>
        </w:tc>
        <w:tc>
          <w:tcPr>
            <w:tcW w:w="5193" w:type="dxa"/>
          </w:tcPr>
          <w:p w14:paraId="7EFD42AD"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507BAA1E"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2D04C31C" w14:textId="77777777" w:rsidR="00381847" w:rsidRDefault="00E769D9">
            <w:r>
              <w:t>C</w:t>
            </w:r>
          </w:p>
        </w:tc>
        <w:tc>
          <w:tcPr>
            <w:tcW w:w="5193" w:type="dxa"/>
          </w:tcPr>
          <w:p w14:paraId="2ABDDAB2"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35D37731"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333A175E" w14:textId="77777777" w:rsidR="00381847" w:rsidRDefault="00E769D9">
            <w:r>
              <w:t>Java</w:t>
            </w:r>
          </w:p>
        </w:tc>
        <w:tc>
          <w:tcPr>
            <w:tcW w:w="5193" w:type="dxa"/>
          </w:tcPr>
          <w:p w14:paraId="569F3C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0C90502C"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72091" w14:textId="77777777" w:rsidR="00D616E2" w:rsidRDefault="00D616E2">
      <w:r>
        <w:separator/>
      </w:r>
    </w:p>
  </w:endnote>
  <w:endnote w:type="continuationSeparator" w:id="0">
    <w:p w14:paraId="067D1B4E" w14:textId="77777777" w:rsidR="00D616E2" w:rsidRDefault="00D61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B811"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FD583" w14:textId="77777777" w:rsidR="00D616E2" w:rsidRDefault="00D616E2">
      <w:r>
        <w:separator/>
      </w:r>
    </w:p>
  </w:footnote>
  <w:footnote w:type="continuationSeparator" w:id="0">
    <w:p w14:paraId="25609E1B" w14:textId="77777777" w:rsidR="00D616E2" w:rsidRDefault="00D61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4BE7F" w14:textId="77777777"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253F5"/>
    <w:rsid w:val="0006640C"/>
    <w:rsid w:val="0008274A"/>
    <w:rsid w:val="000C3348"/>
    <w:rsid w:val="001646BD"/>
    <w:rsid w:val="00171556"/>
    <w:rsid w:val="00192176"/>
    <w:rsid w:val="00192D3F"/>
    <w:rsid w:val="001D4766"/>
    <w:rsid w:val="0021748A"/>
    <w:rsid w:val="002474B4"/>
    <w:rsid w:val="00295F83"/>
    <w:rsid w:val="002B23D7"/>
    <w:rsid w:val="0032076E"/>
    <w:rsid w:val="00332392"/>
    <w:rsid w:val="00381847"/>
    <w:rsid w:val="003B0A5C"/>
    <w:rsid w:val="003B4B56"/>
    <w:rsid w:val="003C2366"/>
    <w:rsid w:val="003D6F4A"/>
    <w:rsid w:val="004263D3"/>
    <w:rsid w:val="004E12CE"/>
    <w:rsid w:val="0059536C"/>
    <w:rsid w:val="005A1468"/>
    <w:rsid w:val="005A3503"/>
    <w:rsid w:val="005B7417"/>
    <w:rsid w:val="005C0C1A"/>
    <w:rsid w:val="00663785"/>
    <w:rsid w:val="00691F16"/>
    <w:rsid w:val="006D38A7"/>
    <w:rsid w:val="006E08B3"/>
    <w:rsid w:val="006E151F"/>
    <w:rsid w:val="006F7CCE"/>
    <w:rsid w:val="00787B86"/>
    <w:rsid w:val="008673EA"/>
    <w:rsid w:val="00895AA1"/>
    <w:rsid w:val="008C3FC6"/>
    <w:rsid w:val="008D5A8D"/>
    <w:rsid w:val="00973B67"/>
    <w:rsid w:val="009B710E"/>
    <w:rsid w:val="009F1B64"/>
    <w:rsid w:val="009F7011"/>
    <w:rsid w:val="00A04F5E"/>
    <w:rsid w:val="00A64600"/>
    <w:rsid w:val="00A65FA8"/>
    <w:rsid w:val="00B21AEC"/>
    <w:rsid w:val="00B475A1"/>
    <w:rsid w:val="00B83D35"/>
    <w:rsid w:val="00B86238"/>
    <w:rsid w:val="00B92A44"/>
    <w:rsid w:val="00BC2B54"/>
    <w:rsid w:val="00C11EF2"/>
    <w:rsid w:val="00C73007"/>
    <w:rsid w:val="00CB2327"/>
    <w:rsid w:val="00CE3A73"/>
    <w:rsid w:val="00D211BA"/>
    <w:rsid w:val="00D30268"/>
    <w:rsid w:val="00D616E2"/>
    <w:rsid w:val="00E170F5"/>
    <w:rsid w:val="00E31CA4"/>
    <w:rsid w:val="00E54E9E"/>
    <w:rsid w:val="00E769D9"/>
    <w:rsid w:val="00E910C0"/>
    <w:rsid w:val="00F51FA8"/>
    <w:rsid w:val="00F72634"/>
    <w:rsid w:val="00F80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3A28"/>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6125</Words>
  <Characters>34916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Harrington, Patrick</cp:lastModifiedBy>
  <cp:revision>3</cp:revision>
  <dcterms:created xsi:type="dcterms:W3CDTF">2026-06-13T23:04:00Z</dcterms:created>
  <dcterms:modified xsi:type="dcterms:W3CDTF">2026-06-15T01:20:00Z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