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DCB Bank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1631330000251</w:t>
      </w:r>
    </w:p>
    <w:p/>
    <w:p>
      <w:r>
        <w:t>Total Disputed Amount: INR 63,000.00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1631330000251 | Date: 11/03/2026 12:00:00 AM | Amt: 23000.0 | UTR: 607018502767</w:t>
      </w:r>
    </w:p>
    <w:p>
      <w:r>
        <w:t>- Acct: 1631330000251 | Date: 11/03/2026 12:00:00 AM | Amt: 40000.0 | UTR: 607016500809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