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2F37F">
      <w:pPr>
        <w:spacing w:line="360" w:lineRule="auto"/>
        <w:jc w:val="center"/>
      </w:pPr>
      <w:bookmarkStart w:id="30" w:name="_GoBack"/>
      <w:bookmarkEnd w:id="30"/>
      <w:r>
        <w:drawing>
          <wp:inline distT="0" distB="0" distL="0" distR="0">
            <wp:extent cx="904875" cy="91567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484" cy="95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325495" cy="8591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3630" cy="86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7836">
      <w:pPr>
        <w:spacing w:line="360" w:lineRule="auto"/>
        <w:jc w:val="center"/>
      </w:pPr>
    </w:p>
    <w:p w14:paraId="0C795A82">
      <w:pPr>
        <w:spacing w:line="360" w:lineRule="auto"/>
        <w:jc w:val="center"/>
      </w:pPr>
    </w:p>
    <w:p w14:paraId="4571621D">
      <w:pPr>
        <w:spacing w:line="360" w:lineRule="auto"/>
        <w:jc w:val="center"/>
      </w:pPr>
    </w:p>
    <w:p w14:paraId="46EBEFC3">
      <w:pPr>
        <w:spacing w:line="360" w:lineRule="auto"/>
        <w:jc w:val="center"/>
        <w:rPr>
          <w:b/>
          <w:sz w:val="44"/>
        </w:rPr>
      </w:pPr>
      <w:r>
        <w:rPr>
          <w:rFonts w:hint="eastAsia"/>
          <w:b/>
          <w:sz w:val="44"/>
        </w:rPr>
        <w:t>《Arduino编程及应用开发》课程</w:t>
      </w:r>
      <w:r>
        <w:rPr>
          <w:b/>
          <w:sz w:val="44"/>
        </w:rPr>
        <w:t>报告</w:t>
      </w:r>
    </w:p>
    <w:p w14:paraId="09BE5189"/>
    <w:p w14:paraId="64829AC2">
      <w:pPr>
        <w:rPr>
          <w:rFonts w:ascii="宋体" w:hAnsi="宋体"/>
          <w:b/>
          <w:sz w:val="28"/>
        </w:rPr>
      </w:pPr>
    </w:p>
    <w:p w14:paraId="17425F14">
      <w:pPr>
        <w:spacing w:before="156" w:beforeLines="50" w:line="760" w:lineRule="atLeast"/>
        <w:ind w:left="-181" w:leftChars="-86" w:right="517" w:rightChars="246" w:firstLine="1009" w:firstLineChars="359"/>
        <w:rPr>
          <w:b/>
          <w:sz w:val="28"/>
          <w:szCs w:val="28"/>
          <w:u w:val="thick"/>
        </w:rPr>
      </w:pPr>
      <w:r>
        <w:rPr>
          <w:rFonts w:ascii="宋体" w:hAnsi="宋体"/>
          <w:b/>
          <w:sz w:val="28"/>
        </w:rPr>
        <w:t>题    目：</w:t>
      </w:r>
      <w:r>
        <w:rPr>
          <w:rFonts w:hint="eastAsia" w:ascii="宋体" w:hAnsi="宋体"/>
          <w:b/>
          <w:sz w:val="28"/>
          <w:u w:val="single"/>
        </w:rPr>
        <w:t xml:space="preserve"> </w:t>
      </w:r>
      <w:r>
        <w:rPr>
          <w:rFonts w:ascii="宋体" w:hAnsi="宋体"/>
          <w:b/>
          <w:sz w:val="28"/>
          <w:u w:val="single"/>
        </w:rPr>
        <w:t xml:space="preserve">     </w:t>
      </w:r>
      <w:r>
        <w:rPr>
          <w:rFonts w:hint="eastAsia" w:ascii="宋体" w:hAnsi="宋体"/>
          <w:b/>
          <w:sz w:val="28"/>
          <w:u w:val="single"/>
        </w:rPr>
        <w:t>基于A</w:t>
      </w:r>
      <w:r>
        <w:rPr>
          <w:rFonts w:ascii="宋体" w:hAnsi="宋体"/>
          <w:b/>
          <w:sz w:val="28"/>
          <w:u w:val="single"/>
        </w:rPr>
        <w:t>rduino</w:t>
      </w:r>
      <w:r>
        <w:rPr>
          <w:rFonts w:hint="eastAsia" w:ascii="宋体" w:hAnsi="宋体"/>
          <w:b/>
          <w:sz w:val="28"/>
          <w:u w:val="single"/>
        </w:rPr>
        <w:t xml:space="preserve">的光电循迹小车 </w:t>
      </w:r>
      <w:r>
        <w:rPr>
          <w:rFonts w:ascii="宋体" w:hAnsi="宋体"/>
          <w:b/>
          <w:sz w:val="28"/>
          <w:u w:val="single"/>
        </w:rPr>
        <w:t xml:space="preserve">    </w:t>
      </w:r>
    </w:p>
    <w:p w14:paraId="5BC72EA3">
      <w:pPr>
        <w:spacing w:before="156" w:beforeLines="50" w:line="760" w:lineRule="atLeast"/>
        <w:ind w:left="-181" w:leftChars="-86" w:right="517" w:rightChars="246" w:firstLine="1009" w:firstLineChars="359"/>
      </w:pPr>
      <w:r>
        <w:rPr>
          <w:rFonts w:ascii="宋体" w:hAnsi="宋体"/>
          <w:b/>
          <w:sz w:val="28"/>
        </w:rPr>
        <w:t>学    院：</w:t>
      </w:r>
      <w:r>
        <w:rPr>
          <w:rFonts w:ascii="宋体" w:hAnsi="宋体"/>
          <w:b/>
          <w:sz w:val="28"/>
          <w:u w:val="single"/>
        </w:rPr>
        <w:t xml:space="preserve">   </w:t>
      </w:r>
      <w:r>
        <w:rPr>
          <w:rFonts w:hint="eastAsia" w:ascii="宋体" w:hAnsi="宋体"/>
          <w:b/>
          <w:sz w:val="28"/>
          <w:u w:val="single"/>
        </w:rPr>
        <w:t xml:space="preserve">  </w:t>
      </w:r>
      <w:r>
        <w:rPr>
          <w:rFonts w:ascii="宋体" w:hAnsi="宋体"/>
          <w:b/>
          <w:sz w:val="28"/>
          <w:u w:val="single"/>
        </w:rPr>
        <w:t xml:space="preserve">  </w:t>
      </w:r>
      <w:r>
        <w:rPr>
          <w:rFonts w:hint="eastAsia" w:ascii="宋体" w:hAnsi="宋体"/>
          <w:b/>
          <w:sz w:val="28"/>
          <w:u w:val="single"/>
        </w:rPr>
        <w:t>物理与</w:t>
      </w:r>
      <w:r>
        <w:rPr>
          <w:rFonts w:ascii="宋体" w:hAnsi="宋体"/>
          <w:b/>
          <w:sz w:val="28"/>
          <w:u w:val="single"/>
        </w:rPr>
        <w:t>电子信息</w:t>
      </w:r>
      <w:r>
        <w:rPr>
          <w:rFonts w:hint="eastAsia" w:ascii="宋体" w:hAnsi="宋体"/>
          <w:b/>
          <w:sz w:val="28"/>
          <w:u w:val="single"/>
        </w:rPr>
        <w:t>工程学院</w:t>
      </w:r>
      <w:r>
        <w:rPr>
          <w:rFonts w:ascii="宋体" w:hAnsi="宋体"/>
          <w:b/>
          <w:sz w:val="28"/>
          <w:u w:val="single"/>
        </w:rPr>
        <w:t xml:space="preserve">     </w:t>
      </w:r>
      <w:r>
        <w:rPr>
          <w:rFonts w:hint="eastAsia" w:ascii="宋体" w:hAnsi="宋体"/>
          <w:b/>
          <w:sz w:val="28"/>
          <w:u w:val="single"/>
        </w:rPr>
        <w:t xml:space="preserve"> </w:t>
      </w:r>
      <w:r>
        <w:rPr>
          <w:rFonts w:ascii="宋体" w:hAnsi="宋体"/>
          <w:b/>
          <w:sz w:val="28"/>
          <w:u w:val="single"/>
        </w:rPr>
        <w:t xml:space="preserve">  </w:t>
      </w:r>
    </w:p>
    <w:p w14:paraId="32DE2E6E">
      <w:pPr>
        <w:spacing w:before="156" w:beforeLines="50" w:line="760" w:lineRule="atLeast"/>
        <w:ind w:left="-181" w:leftChars="-86" w:right="517" w:rightChars="246" w:firstLine="1009" w:firstLineChars="359"/>
      </w:pPr>
      <w:r>
        <w:rPr>
          <w:rFonts w:ascii="宋体" w:hAnsi="宋体"/>
          <w:b/>
          <w:sz w:val="28"/>
        </w:rPr>
        <w:t>专    业：</w:t>
      </w:r>
      <w:r>
        <w:rPr>
          <w:rFonts w:ascii="宋体" w:hAnsi="宋体"/>
          <w:b/>
          <w:sz w:val="28"/>
          <w:u w:val="single"/>
        </w:rPr>
        <w:t xml:space="preserve">         </w:t>
      </w:r>
      <w:r>
        <w:rPr>
          <w:rFonts w:hint="eastAsia" w:ascii="宋体" w:hAnsi="宋体"/>
          <w:b/>
          <w:sz w:val="28"/>
          <w:u w:val="single"/>
        </w:rPr>
        <w:t>光电信息科学与工程</w:t>
      </w:r>
      <w:r>
        <w:rPr>
          <w:rFonts w:ascii="宋体" w:hAnsi="宋体"/>
          <w:b/>
          <w:sz w:val="28"/>
          <w:u w:val="single"/>
        </w:rPr>
        <w:t xml:space="preserve">       </w:t>
      </w:r>
      <w:r>
        <w:rPr>
          <w:rFonts w:hint="eastAsia" w:ascii="宋体" w:hAnsi="宋体"/>
          <w:b/>
          <w:sz w:val="28"/>
          <w:u w:val="single"/>
        </w:rPr>
        <w:t xml:space="preserve"> </w:t>
      </w:r>
      <w:r>
        <w:rPr>
          <w:rFonts w:ascii="宋体" w:hAnsi="宋体"/>
          <w:b/>
          <w:sz w:val="28"/>
          <w:u w:val="single"/>
        </w:rPr>
        <w:t xml:space="preserve">  </w:t>
      </w:r>
    </w:p>
    <w:p w14:paraId="77E131A8">
      <w:pPr>
        <w:spacing w:before="156" w:beforeLines="50" w:line="760" w:lineRule="atLeast"/>
        <w:ind w:left="-181" w:leftChars="-86" w:right="517" w:rightChars="246" w:firstLine="1009" w:firstLineChars="359"/>
      </w:pPr>
      <w:r>
        <w:rPr>
          <w:rFonts w:ascii="宋体" w:hAnsi="宋体"/>
          <w:b/>
          <w:sz w:val="28"/>
        </w:rPr>
        <w:t>学生姓名：</w:t>
      </w:r>
      <w:r>
        <w:rPr>
          <w:rFonts w:ascii="宋体" w:hAnsi="宋体"/>
          <w:b/>
          <w:sz w:val="28"/>
          <w:u w:val="single"/>
        </w:rPr>
        <w:t xml:space="preserve"> </w:t>
      </w:r>
      <w:r>
        <w:rPr>
          <w:rFonts w:hint="eastAsia" w:ascii="宋体" w:hAnsi="宋体"/>
          <w:b/>
          <w:sz w:val="28"/>
          <w:u w:val="single"/>
        </w:rPr>
        <w:t xml:space="preserve">学生1、  </w:t>
      </w:r>
      <w:r>
        <w:rPr>
          <w:rFonts w:ascii="宋体" w:hAnsi="宋体"/>
          <w:b/>
          <w:sz w:val="28"/>
          <w:u w:val="single"/>
        </w:rPr>
        <w:t>学生</w:t>
      </w:r>
      <w:r>
        <w:rPr>
          <w:rFonts w:hint="eastAsia" w:ascii="宋体" w:hAnsi="宋体"/>
          <w:b/>
          <w:sz w:val="28"/>
          <w:u w:val="single"/>
        </w:rPr>
        <w:t>2、 学生3</w:t>
      </w:r>
      <w:r>
        <w:rPr>
          <w:rFonts w:ascii="宋体" w:hAnsi="宋体"/>
          <w:b/>
          <w:sz w:val="28"/>
          <w:szCs w:val="30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0"/>
          <w:u w:val="single"/>
        </w:rPr>
        <w:t xml:space="preserve">  </w:t>
      </w:r>
      <w:r>
        <w:rPr>
          <w:rFonts w:ascii="宋体" w:hAnsi="宋体"/>
          <w:b/>
          <w:sz w:val="28"/>
          <w:u w:val="single"/>
        </w:rPr>
        <w:t xml:space="preserve"> </w:t>
      </w:r>
    </w:p>
    <w:p w14:paraId="2093517F">
      <w:pPr>
        <w:spacing w:before="156" w:beforeLines="50" w:line="760" w:lineRule="atLeast"/>
        <w:ind w:left="-181" w:leftChars="-86" w:right="517" w:rightChars="246" w:firstLine="1009" w:firstLineChars="359"/>
      </w:pPr>
      <w:r>
        <w:rPr>
          <w:rFonts w:ascii="宋体" w:hAnsi="宋体"/>
          <w:b/>
          <w:sz w:val="28"/>
        </w:rPr>
        <w:t>学    号：</w:t>
      </w:r>
      <w:r>
        <w:rPr>
          <w:rFonts w:ascii="宋体" w:hAnsi="宋体"/>
          <w:b/>
          <w:sz w:val="28"/>
          <w:u w:val="single"/>
        </w:rPr>
        <w:t xml:space="preserve"> </w:t>
      </w:r>
      <w:r>
        <w:rPr>
          <w:rFonts w:hint="eastAsia" w:ascii="宋体" w:hAnsi="宋体"/>
          <w:b/>
          <w:sz w:val="28"/>
          <w:u w:val="single"/>
        </w:rPr>
        <w:t>学号1、</w:t>
      </w:r>
      <w:r>
        <w:rPr>
          <w:rFonts w:ascii="宋体" w:hAnsi="宋体"/>
          <w:b/>
          <w:sz w:val="28"/>
          <w:u w:val="single"/>
        </w:rPr>
        <w:t>学号</w:t>
      </w:r>
      <w:r>
        <w:rPr>
          <w:rFonts w:hint="eastAsia" w:ascii="宋体" w:hAnsi="宋体"/>
          <w:b/>
          <w:sz w:val="28"/>
          <w:u w:val="single"/>
        </w:rPr>
        <w:t>2、</w:t>
      </w:r>
      <w:r>
        <w:rPr>
          <w:rFonts w:ascii="宋体" w:hAnsi="宋体"/>
          <w:b/>
          <w:sz w:val="28"/>
          <w:u w:val="single"/>
        </w:rPr>
        <w:t>学号</w:t>
      </w:r>
      <w:r>
        <w:rPr>
          <w:rFonts w:hint="eastAsia" w:ascii="宋体" w:hAnsi="宋体"/>
          <w:b/>
          <w:sz w:val="28"/>
          <w:u w:val="single"/>
        </w:rPr>
        <w:t>3</w:t>
      </w:r>
      <w:r>
        <w:rPr>
          <w:rFonts w:ascii="宋体" w:hAnsi="宋体"/>
          <w:b/>
          <w:sz w:val="28"/>
          <w:u w:val="single"/>
        </w:rPr>
        <w:t xml:space="preserve">           </w:t>
      </w:r>
      <w:r>
        <w:rPr>
          <w:rFonts w:hint="eastAsia" w:ascii="宋体" w:hAnsi="宋体"/>
          <w:b/>
          <w:sz w:val="28"/>
          <w:u w:val="single"/>
        </w:rPr>
        <w:t xml:space="preserve">  </w:t>
      </w:r>
      <w:r>
        <w:rPr>
          <w:rFonts w:ascii="宋体" w:hAnsi="宋体"/>
          <w:b/>
          <w:sz w:val="28"/>
          <w:u w:val="single"/>
        </w:rPr>
        <w:t xml:space="preserve">   </w:t>
      </w:r>
    </w:p>
    <w:p w14:paraId="30907CD0">
      <w:pPr>
        <w:spacing w:before="156" w:beforeLines="50" w:line="760" w:lineRule="atLeast"/>
        <w:ind w:left="-181" w:leftChars="-86" w:right="517" w:rightChars="246" w:firstLine="1009" w:firstLineChars="359"/>
        <w:rPr>
          <w:rFonts w:ascii="宋体" w:hAnsi="宋体"/>
          <w:b/>
          <w:sz w:val="28"/>
          <w:u w:val="single"/>
        </w:rPr>
      </w:pPr>
      <w:r>
        <w:rPr>
          <w:rFonts w:hint="eastAsia" w:ascii="宋体" w:hAnsi="宋体"/>
          <w:b/>
          <w:sz w:val="28"/>
        </w:rPr>
        <w:t xml:space="preserve">完成时间：        2026 年 9 月 11 日            </w:t>
      </w:r>
    </w:p>
    <w:p w14:paraId="559E51B6">
      <w:pPr>
        <w:spacing w:before="156" w:beforeLines="50" w:line="760" w:lineRule="atLeast"/>
        <w:ind w:left="-181" w:leftChars="-86" w:right="517" w:rightChars="246" w:firstLine="1009" w:firstLineChars="359"/>
        <w:rPr>
          <w:rFonts w:ascii="宋体" w:hAnsi="宋体"/>
          <w:b/>
          <w:sz w:val="28"/>
        </w:rPr>
      </w:pPr>
      <w:r>
        <w:rPr>
          <w:rFonts w:hint="eastAsia" w:ascii="宋体" w:hAnsi="宋体"/>
          <w:b/>
          <w:sz w:val="28"/>
        </w:rPr>
        <w:t>成    绩</w:t>
      </w:r>
      <w:r>
        <w:rPr>
          <w:rFonts w:ascii="宋体" w:hAnsi="宋体"/>
          <w:b/>
          <w:sz w:val="28"/>
        </w:rPr>
        <w:t>：</w:t>
      </w:r>
      <w:r>
        <w:rPr>
          <w:rFonts w:ascii="宋体" w:hAnsi="宋体"/>
          <w:b/>
          <w:sz w:val="28"/>
          <w:u w:val="single"/>
        </w:rPr>
        <w:t xml:space="preserve"> </w:t>
      </w:r>
      <w:r>
        <w:rPr>
          <w:rFonts w:hint="eastAsia" w:ascii="宋体" w:hAnsi="宋体"/>
          <w:b/>
          <w:sz w:val="28"/>
          <w:u w:val="single"/>
        </w:rPr>
        <w:t xml:space="preserve"> </w:t>
      </w:r>
      <w:r>
        <w:rPr>
          <w:rFonts w:ascii="宋体" w:hAnsi="宋体"/>
          <w:b/>
          <w:sz w:val="28"/>
          <w:u w:val="single"/>
        </w:rPr>
        <w:t xml:space="preserve">                               </w:t>
      </w:r>
      <w:r>
        <w:rPr>
          <w:rFonts w:hint="eastAsia" w:ascii="宋体" w:hAnsi="宋体"/>
          <w:b/>
          <w:sz w:val="28"/>
          <w:u w:val="single"/>
        </w:rPr>
        <w:t xml:space="preserve">  </w:t>
      </w:r>
      <w:r>
        <w:rPr>
          <w:rFonts w:ascii="宋体" w:hAnsi="宋体"/>
          <w:b/>
          <w:sz w:val="28"/>
          <w:u w:val="single"/>
        </w:rPr>
        <w:t xml:space="preserve">   </w:t>
      </w:r>
    </w:p>
    <w:p w14:paraId="7EA3CC86">
      <w:pPr>
        <w:jc w:val="right"/>
      </w:pPr>
    </w:p>
    <w:p w14:paraId="6B406491">
      <w:pPr>
        <w:jc w:val="right"/>
      </w:pPr>
    </w:p>
    <w:p w14:paraId="2334A65A">
      <w:pPr>
        <w:jc w:val="right"/>
      </w:pPr>
    </w:p>
    <w:p w14:paraId="754ACF17">
      <w:pPr>
        <w:jc w:val="right"/>
      </w:pPr>
    </w:p>
    <w:p w14:paraId="41717A4E">
      <w:pPr>
        <w:jc w:val="right"/>
      </w:pPr>
    </w:p>
    <w:p w14:paraId="7FE3EA05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电工</w:t>
      </w:r>
      <w:r>
        <w:rPr>
          <w:b/>
          <w:sz w:val="36"/>
        </w:rPr>
        <w:t>电子实验教学中心</w:t>
      </w:r>
    </w:p>
    <w:p w14:paraId="1D9D9413">
      <w:pPr>
        <w:jc w:val="center"/>
        <w:rPr>
          <w:b/>
          <w:sz w:val="36"/>
        </w:rPr>
      </w:pPr>
    </w:p>
    <w:p w14:paraId="580FFC64">
      <w:pPr>
        <w:widowControl/>
        <w:jc w:val="left"/>
        <w:rPr>
          <w:b/>
          <w:sz w:val="28"/>
        </w:rPr>
      </w:pPr>
      <w:r>
        <w:rPr>
          <w:rFonts w:hint="eastAsia"/>
          <w:b/>
          <w:sz w:val="28"/>
        </w:rPr>
        <w:t>撰写</w:t>
      </w:r>
      <w:r>
        <w:rPr>
          <w:b/>
          <w:sz w:val="28"/>
        </w:rPr>
        <w:t>提纲：</w:t>
      </w:r>
    </w:p>
    <w:p w14:paraId="637BA109">
      <w:pPr>
        <w:widowControl/>
        <w:jc w:val="left"/>
      </w:pPr>
    </w:p>
    <w:p w14:paraId="1E33D74A">
      <w:pPr>
        <w:widowControl/>
        <w:jc w:val="left"/>
        <w:rPr>
          <w:rFonts w:hint="eastAsia"/>
          <w:b/>
        </w:rPr>
      </w:pPr>
      <w:r>
        <w:rPr>
          <w:rFonts w:hint="eastAsia"/>
          <w:b/>
        </w:rPr>
        <w:t>目录</w:t>
      </w:r>
    </w:p>
    <w:p w14:paraId="5A19DE28">
      <w:pPr>
        <w:widowControl/>
        <w:jc w:val="left"/>
      </w:pPr>
    </w:p>
    <w:p w14:paraId="2C9CA42D">
      <w:pPr>
        <w:widowControl/>
        <w:jc w:val="left"/>
        <w:rPr>
          <w:rFonts w:hint="eastAsia"/>
          <w:b/>
        </w:rPr>
      </w:pPr>
      <w:r>
        <w:rPr>
          <w:rFonts w:hint="eastAsia"/>
          <w:b/>
        </w:rPr>
        <w:t>正文</w:t>
      </w:r>
    </w:p>
    <w:p w14:paraId="350FB1AE">
      <w:pPr>
        <w:widowControl/>
        <w:jc w:val="left"/>
        <w:rPr>
          <w:rFonts w:hint="eastAsia"/>
        </w:rPr>
      </w:pPr>
      <w:r>
        <w:rPr>
          <w:rFonts w:hint="eastAsia"/>
        </w:rPr>
        <w:t>1. 设计任务与要求</w:t>
      </w:r>
    </w:p>
    <w:p w14:paraId="61842FE5">
      <w:pPr>
        <w:widowControl/>
        <w:jc w:val="left"/>
        <w:rPr>
          <w:rFonts w:hint="eastAsia"/>
        </w:rPr>
      </w:pPr>
      <w:r>
        <w:rPr>
          <w:rFonts w:hint="eastAsia"/>
        </w:rPr>
        <w:t>2. 硬件设计：系统框图，并描述各主要模块的功能和工作原理、电路设计、电路原理图、参数计算等</w:t>
      </w:r>
    </w:p>
    <w:p w14:paraId="7ED562CA">
      <w:pPr>
        <w:widowControl/>
        <w:jc w:val="left"/>
        <w:rPr>
          <w:rFonts w:hint="eastAsia"/>
        </w:rPr>
      </w:pPr>
      <w:r>
        <w:rPr>
          <w:rFonts w:hint="eastAsia"/>
        </w:rPr>
        <w:t>3. 软件设计：系统主流程图，主要模块编程思路，关键源程序</w:t>
      </w:r>
    </w:p>
    <w:p w14:paraId="0819A110">
      <w:pPr>
        <w:widowControl/>
        <w:jc w:val="left"/>
        <w:rPr>
          <w:rFonts w:hint="eastAsia"/>
        </w:rPr>
      </w:pPr>
      <w:r>
        <w:rPr>
          <w:rFonts w:hint="eastAsia"/>
        </w:rPr>
        <w:t>4. 系统调试：描述主要的调试过程</w:t>
      </w:r>
    </w:p>
    <w:p w14:paraId="33963866">
      <w:pPr>
        <w:widowControl/>
        <w:jc w:val="left"/>
        <w:rPr>
          <w:rFonts w:hint="eastAsia"/>
        </w:rPr>
      </w:pPr>
      <w:r>
        <w:rPr>
          <w:rFonts w:hint="eastAsia"/>
        </w:rPr>
        <w:t>5. 实验结果：功能列表及完成情况，小组分工情况，实物照片（静态和工作中的照片，多张）</w:t>
      </w:r>
    </w:p>
    <w:p w14:paraId="0C21B1AF">
      <w:pPr>
        <w:widowControl/>
        <w:jc w:val="left"/>
        <w:rPr>
          <w:rFonts w:hint="eastAsia"/>
        </w:rPr>
      </w:pPr>
      <w:r>
        <w:rPr>
          <w:rFonts w:hint="eastAsia"/>
        </w:rPr>
        <w:t>6. 总结：心得和体会，每个组员独立写</w:t>
      </w:r>
    </w:p>
    <w:p w14:paraId="30F7B9DB">
      <w:pPr>
        <w:widowControl/>
        <w:jc w:val="left"/>
        <w:rPr>
          <w:rFonts w:hint="eastAsia"/>
        </w:rPr>
      </w:pPr>
      <w:r>
        <w:rPr>
          <w:rFonts w:hint="eastAsia"/>
        </w:rPr>
        <w:t>7. 课程建议：</w:t>
      </w:r>
    </w:p>
    <w:p w14:paraId="52036A16">
      <w:pPr>
        <w:widowControl/>
        <w:jc w:val="left"/>
      </w:pPr>
    </w:p>
    <w:p w14:paraId="48F6D3FA">
      <w:pPr>
        <w:widowControl/>
        <w:jc w:val="left"/>
        <w:rPr>
          <w:b/>
        </w:rPr>
      </w:pPr>
      <w:r>
        <w:rPr>
          <w:rFonts w:hint="eastAsia"/>
          <w:b/>
        </w:rPr>
        <w:t>附录</w:t>
      </w:r>
    </w:p>
    <w:p w14:paraId="52EE71B9">
      <w:pPr>
        <w:widowControl/>
        <w:jc w:val="left"/>
      </w:pPr>
      <w:r>
        <w:rPr>
          <w:rFonts w:hint="eastAsia"/>
        </w:rPr>
        <w:t>完整源程序</w:t>
      </w:r>
    </w:p>
    <w:p w14:paraId="71EC32BF">
      <w:pPr>
        <w:widowControl/>
        <w:jc w:val="left"/>
      </w:pPr>
    </w:p>
    <w:p w14:paraId="28E1BDAC">
      <w:pPr>
        <w:widowControl/>
        <w:jc w:val="left"/>
        <w:rPr>
          <w:rFonts w:hint="eastAsia"/>
        </w:rPr>
      </w:pPr>
    </w:p>
    <w:p w14:paraId="0950D8FC">
      <w:pPr>
        <w:widowControl/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注意事项：</w:t>
      </w:r>
    </w:p>
    <w:p w14:paraId="3709BC79">
      <w:pPr>
        <w:widowControl/>
        <w:jc w:val="left"/>
        <w:rPr>
          <w:rFonts w:hint="eastAsia"/>
        </w:rPr>
      </w:pPr>
      <w:r>
        <w:rPr>
          <w:rFonts w:hint="eastAsia"/>
        </w:rPr>
        <w:t>（1）图要有“图注”，如“图1 基于Arduino的光电循迹小车系统框图”，在图的下面；表格要有“表注”，在表格上方，具体格式可参考教材。</w:t>
      </w:r>
    </w:p>
    <w:p w14:paraId="6EF2147A">
      <w:pPr>
        <w:widowControl/>
        <w:jc w:val="left"/>
        <w:rPr>
          <w:rFonts w:hint="eastAsia"/>
        </w:rPr>
      </w:pPr>
      <w:r>
        <w:rPr>
          <w:rFonts w:hint="eastAsia"/>
        </w:rPr>
        <w:t>（2）如有参考文献，请按序在正文后面列出，并标注到正文中。</w:t>
      </w:r>
    </w:p>
    <w:p w14:paraId="5FA9BCB9">
      <w:pPr>
        <w:widowControl/>
        <w:jc w:val="left"/>
        <w:rPr>
          <w:rFonts w:hint="eastAsia"/>
        </w:rPr>
      </w:pPr>
    </w:p>
    <w:p w14:paraId="329B7548">
      <w:pPr>
        <w:jc w:val="center"/>
        <w:rPr>
          <w:rFonts w:hint="eastAsia"/>
          <w:b/>
          <w:sz w:val="36"/>
        </w:rPr>
      </w:pPr>
    </w:p>
    <w:p w14:paraId="6FB2451B">
      <w:pPr>
        <w:widowControl/>
        <w:jc w:val="left"/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13AFC82C">
      <w:pPr>
        <w:spacing w:before="240" w:after="240" w:line="312" w:lineRule="auto"/>
        <w:jc w:val="center"/>
      </w:pPr>
      <w:r>
        <w:rPr>
          <w:rFonts w:ascii="黑体" w:hAnsi="黑体" w:eastAsia="黑体"/>
          <w:b/>
          <w:sz w:val="32"/>
        </w:rPr>
        <w:t>目    录</w:t>
      </w:r>
    </w:p>
    <w:p w14:paraId="291902B8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_Toc19204 </w:instrText>
      </w:r>
      <w:r>
        <w:fldChar w:fldCharType="separate"/>
      </w:r>
      <w:r>
        <w:rPr>
          <w:rFonts w:ascii="黑体" w:hAnsi="黑体" w:eastAsia="黑体"/>
        </w:rPr>
        <w:t>1. 设计任务与要求</w:t>
      </w:r>
      <w:r>
        <w:tab/>
      </w:r>
      <w:r>
        <w:fldChar w:fldCharType="begin"/>
      </w:r>
      <w:r>
        <w:instrText xml:space="preserve"> PAGEREF _Toc19204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4BD18E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_Toc22822 </w:instrText>
      </w:r>
      <w:r>
        <w:fldChar w:fldCharType="separate"/>
      </w:r>
      <w:r>
        <w:rPr>
          <w:rFonts w:ascii="黑体" w:hAnsi="黑体" w:eastAsia="黑体"/>
        </w:rPr>
        <w:t>1.1 设计任务</w:t>
      </w:r>
      <w:r>
        <w:tab/>
      </w:r>
      <w:r>
        <w:fldChar w:fldCharType="begin"/>
      </w:r>
      <w:r>
        <w:instrText xml:space="preserve"> PAGEREF _Toc22822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94E75F9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_Toc2748 </w:instrText>
      </w:r>
      <w:r>
        <w:fldChar w:fldCharType="separate"/>
      </w:r>
      <w:r>
        <w:rPr>
          <w:rFonts w:ascii="黑体" w:hAnsi="黑体" w:eastAsia="黑体"/>
        </w:rPr>
        <w:t>1.2 设计要求</w:t>
      </w:r>
      <w:r>
        <w:tab/>
      </w:r>
      <w:r>
        <w:fldChar w:fldCharType="begin"/>
      </w:r>
      <w:r>
        <w:instrText xml:space="preserve"> PAGEREF _Toc2748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4B0F0EF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_Toc13626 </w:instrText>
      </w:r>
      <w:r>
        <w:fldChar w:fldCharType="separate"/>
      </w:r>
      <w:r>
        <w:rPr>
          <w:rFonts w:ascii="黑体" w:hAnsi="黑体" w:eastAsia="黑体"/>
        </w:rPr>
        <w:t>2. 硬件设计</w:t>
      </w:r>
      <w:r>
        <w:tab/>
      </w:r>
      <w:r>
        <w:fldChar w:fldCharType="begin"/>
      </w:r>
      <w:r>
        <w:instrText xml:space="preserve"> PAGEREF _Toc13626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DEE37C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_Toc15987 </w:instrText>
      </w:r>
      <w:r>
        <w:fldChar w:fldCharType="separate"/>
      </w:r>
      <w:r>
        <w:rPr>
          <w:rFonts w:ascii="黑体" w:hAnsi="黑体" w:eastAsia="黑体"/>
        </w:rPr>
        <w:t>2.1 系统总体设计</w:t>
      </w:r>
      <w:r>
        <w:tab/>
      </w:r>
      <w:r>
        <w:fldChar w:fldCharType="begin"/>
      </w:r>
      <w:r>
        <w:instrText xml:space="preserve"> PAGEREF _Toc15987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BA2CF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_Toc30044 </w:instrText>
      </w:r>
      <w:r>
        <w:fldChar w:fldCharType="separate"/>
      </w:r>
      <w:r>
        <w:rPr>
          <w:rFonts w:ascii="黑体" w:hAnsi="黑体" w:eastAsia="黑体"/>
        </w:rPr>
        <w:t>2.2 车体机械结构设计</w:t>
      </w:r>
      <w:r>
        <w:tab/>
      </w:r>
      <w:r>
        <w:fldChar w:fldCharType="begin"/>
      </w:r>
      <w:r>
        <w:instrText xml:space="preserve"> PAGEREF _Toc30044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4C81131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_Toc21202 </w:instrText>
      </w:r>
      <w:r>
        <w:fldChar w:fldCharType="separate"/>
      </w:r>
      <w:r>
        <w:rPr>
          <w:rFonts w:ascii="黑体" w:hAnsi="黑体" w:eastAsia="黑体"/>
        </w:rPr>
        <w:t>2.3 Arduino主控模块</w:t>
      </w:r>
      <w:r>
        <w:tab/>
      </w:r>
      <w:r>
        <w:fldChar w:fldCharType="begin"/>
      </w:r>
      <w:r>
        <w:instrText xml:space="preserve"> PAGEREF _Toc21202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89042D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_Toc1555 </w:instrText>
      </w:r>
      <w:r>
        <w:fldChar w:fldCharType="separate"/>
      </w:r>
      <w:r>
        <w:rPr>
          <w:rFonts w:ascii="黑体" w:hAnsi="黑体" w:eastAsia="黑体"/>
        </w:rPr>
        <w:t>2.4 电机驱动模块</w:t>
      </w:r>
      <w:r>
        <w:tab/>
      </w:r>
      <w:r>
        <w:fldChar w:fldCharType="begin"/>
      </w:r>
      <w:r>
        <w:instrText xml:space="preserve"> PAGEREF _Toc1555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2C42257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_Toc21204 </w:instrText>
      </w:r>
      <w:r>
        <w:fldChar w:fldCharType="separate"/>
      </w:r>
      <w:r>
        <w:rPr>
          <w:rFonts w:ascii="黑体" w:hAnsi="黑体" w:eastAsia="黑体"/>
        </w:rPr>
        <w:t>2.5 红外光电检测模块</w:t>
      </w:r>
      <w:r>
        <w:tab/>
      </w:r>
      <w:r>
        <w:fldChar w:fldCharType="begin"/>
      </w:r>
      <w:r>
        <w:instrText xml:space="preserve"> PAGEREF _Toc21204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EC5CB6C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_Toc7347 </w:instrText>
      </w:r>
      <w:r>
        <w:fldChar w:fldCharType="separate"/>
      </w:r>
      <w:r>
        <w:rPr>
          <w:rFonts w:ascii="黑体" w:hAnsi="黑体" w:eastAsia="黑体"/>
        </w:rPr>
        <w:t>2.6 OLED显示模块</w:t>
      </w:r>
      <w:r>
        <w:tab/>
      </w:r>
      <w:r>
        <w:fldChar w:fldCharType="begin"/>
      </w:r>
      <w:r>
        <w:instrText xml:space="preserve"> PAGEREF _Toc7347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7684BB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_Toc17314 </w:instrText>
      </w:r>
      <w:r>
        <w:fldChar w:fldCharType="separate"/>
      </w:r>
      <w:r>
        <w:rPr>
          <w:rFonts w:ascii="黑体" w:hAnsi="黑体" w:eastAsia="黑体"/>
        </w:rPr>
        <w:t>2.7 电源模块</w:t>
      </w:r>
      <w:r>
        <w:tab/>
      </w:r>
      <w:r>
        <w:fldChar w:fldCharType="begin"/>
      </w:r>
      <w:r>
        <w:instrText xml:space="preserve"> PAGEREF _Toc17314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8E0D8C7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_Toc16986 </w:instrText>
      </w:r>
      <w:r>
        <w:fldChar w:fldCharType="separate"/>
      </w:r>
      <w:r>
        <w:rPr>
          <w:rFonts w:ascii="黑体" w:hAnsi="黑体" w:eastAsia="黑体"/>
        </w:rPr>
        <w:t>2.8 拓展功能模块</w:t>
      </w:r>
      <w:r>
        <w:tab/>
      </w:r>
      <w:r>
        <w:fldChar w:fldCharType="begin"/>
      </w:r>
      <w:r>
        <w:instrText xml:space="preserve"> PAGEREF _Toc16986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7472C54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_Toc10263 </w:instrText>
      </w:r>
      <w:r>
        <w:fldChar w:fldCharType="separate"/>
      </w:r>
      <w:r>
        <w:rPr>
          <w:rFonts w:ascii="黑体" w:hAnsi="黑体" w:eastAsia="黑体"/>
        </w:rPr>
        <w:t>2.9 电路原理图</w:t>
      </w:r>
      <w:r>
        <w:tab/>
      </w:r>
      <w:r>
        <w:fldChar w:fldCharType="begin"/>
      </w:r>
      <w:r>
        <w:instrText xml:space="preserve"> PAGEREF _Toc10263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CD03FA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_Toc23528 </w:instrText>
      </w:r>
      <w:r>
        <w:fldChar w:fldCharType="separate"/>
      </w:r>
      <w:r>
        <w:rPr>
          <w:rFonts w:ascii="黑体" w:hAnsi="黑体" w:eastAsia="黑体"/>
        </w:rPr>
        <w:t>3. 软件设计</w:t>
      </w:r>
      <w:r>
        <w:tab/>
      </w:r>
      <w:r>
        <w:fldChar w:fldCharType="begin"/>
      </w:r>
      <w:r>
        <w:instrText xml:space="preserve"> PAGEREF _Toc23528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D792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_Toc12623 </w:instrText>
      </w:r>
      <w:r>
        <w:fldChar w:fldCharType="separate"/>
      </w:r>
      <w:r>
        <w:rPr>
          <w:rFonts w:ascii="黑体" w:hAnsi="黑体" w:eastAsia="黑体"/>
        </w:rPr>
        <w:t>3.1 系统主流程</w:t>
      </w:r>
      <w:r>
        <w:tab/>
      </w:r>
      <w:r>
        <w:fldChar w:fldCharType="begin"/>
      </w:r>
      <w:r>
        <w:instrText xml:space="preserve"> PAGEREF _Toc12623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0F65C3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ascii="黑体" w:hAnsi="黑体" w:eastAsia="黑体"/>
        </w:rPr>
        <w:t>3.2 主要模块编程思路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976F54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_Toc3334 </w:instrText>
      </w:r>
      <w:r>
        <w:fldChar w:fldCharType="separate"/>
      </w:r>
      <w:r>
        <w:rPr>
          <w:rFonts w:ascii="黑体" w:hAnsi="黑体" w:eastAsia="黑体"/>
        </w:rPr>
        <w:t>3.3 关键源程序</w:t>
      </w:r>
      <w:r>
        <w:tab/>
      </w:r>
      <w:r>
        <w:fldChar w:fldCharType="begin"/>
      </w:r>
      <w:r>
        <w:instrText xml:space="preserve"> PAGEREF _Toc3334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5D1C897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_Toc8237 </w:instrText>
      </w:r>
      <w:r>
        <w:fldChar w:fldCharType="separate"/>
      </w:r>
      <w:r>
        <w:rPr>
          <w:rFonts w:ascii="黑体" w:hAnsi="黑体" w:eastAsia="黑体"/>
        </w:rPr>
        <w:t>4. 系统调试</w:t>
      </w:r>
      <w:r>
        <w:tab/>
      </w:r>
      <w:r>
        <w:fldChar w:fldCharType="begin"/>
      </w:r>
      <w:r>
        <w:instrText xml:space="preserve"> PAGEREF _Toc8237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85298B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_Toc1929 </w:instrText>
      </w:r>
      <w:r>
        <w:fldChar w:fldCharType="separate"/>
      </w:r>
      <w:r>
        <w:rPr>
          <w:rFonts w:ascii="黑体" w:hAnsi="黑体" w:eastAsia="黑体"/>
        </w:rPr>
        <w:t>4.1 分步测试</w:t>
      </w:r>
      <w:r>
        <w:tab/>
      </w:r>
      <w:r>
        <w:fldChar w:fldCharType="begin"/>
      </w:r>
      <w:r>
        <w:instrText xml:space="preserve"> PAGEREF _Toc1929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743EC3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_Toc24109 </w:instrText>
      </w:r>
      <w:r>
        <w:fldChar w:fldCharType="separate"/>
      </w:r>
      <w:r>
        <w:rPr>
          <w:rFonts w:ascii="黑体" w:hAnsi="黑体" w:eastAsia="黑体"/>
        </w:rPr>
        <w:t>4.2 整体调试</w:t>
      </w:r>
      <w:r>
        <w:tab/>
      </w:r>
      <w:r>
        <w:fldChar w:fldCharType="begin"/>
      </w:r>
      <w:r>
        <w:instrText xml:space="preserve"> PAGEREF _Toc24109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88028E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_Toc9861 </w:instrText>
      </w:r>
      <w:r>
        <w:fldChar w:fldCharType="separate"/>
      </w:r>
      <w:r>
        <w:rPr>
          <w:rFonts w:ascii="黑体" w:hAnsi="黑体" w:eastAsia="黑体"/>
        </w:rPr>
        <w:t>4.3 调试要点与问题处理</w:t>
      </w:r>
      <w:r>
        <w:tab/>
      </w:r>
      <w:r>
        <w:fldChar w:fldCharType="begin"/>
      </w:r>
      <w:r>
        <w:instrText xml:space="preserve"> PAGEREF _Toc9861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A31050E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_Toc20838 </w:instrText>
      </w:r>
      <w:r>
        <w:fldChar w:fldCharType="separate"/>
      </w:r>
      <w:r>
        <w:rPr>
          <w:rFonts w:ascii="黑体" w:hAnsi="黑体" w:eastAsia="黑体"/>
        </w:rPr>
        <w:t>5. 实验结果</w:t>
      </w:r>
      <w:r>
        <w:tab/>
      </w:r>
      <w:r>
        <w:fldChar w:fldCharType="begin"/>
      </w:r>
      <w:r>
        <w:instrText xml:space="preserve"> PAGEREF _Toc20838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20582BC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_Toc19194 </w:instrText>
      </w:r>
      <w:r>
        <w:fldChar w:fldCharType="separate"/>
      </w:r>
      <w:r>
        <w:rPr>
          <w:rFonts w:ascii="黑体" w:hAnsi="黑体" w:eastAsia="黑体"/>
        </w:rPr>
        <w:t>5.1 功能实现情况</w:t>
      </w:r>
      <w:r>
        <w:tab/>
      </w:r>
      <w:r>
        <w:fldChar w:fldCharType="begin"/>
      </w:r>
      <w:r>
        <w:instrText xml:space="preserve"> PAGEREF _Toc19194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A112776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_Toc7628 </w:instrText>
      </w:r>
      <w:r>
        <w:fldChar w:fldCharType="separate"/>
      </w:r>
      <w:r>
        <w:rPr>
          <w:rFonts w:ascii="黑体" w:hAnsi="黑体" w:eastAsia="黑体"/>
        </w:rPr>
        <w:t>5.2 小组分工</w:t>
      </w:r>
      <w:r>
        <w:tab/>
      </w:r>
      <w:r>
        <w:fldChar w:fldCharType="begin"/>
      </w:r>
      <w:r>
        <w:instrText xml:space="preserve"> PAGEREF _Toc7628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B2BC93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_Toc7192 </w:instrText>
      </w:r>
      <w:r>
        <w:fldChar w:fldCharType="separate"/>
      </w:r>
      <w:r>
        <w:rPr>
          <w:rFonts w:ascii="黑体" w:hAnsi="黑体" w:eastAsia="黑体"/>
        </w:rPr>
        <w:t>5.3 实物照片</w:t>
      </w:r>
      <w:r>
        <w:tab/>
      </w:r>
      <w:r>
        <w:fldChar w:fldCharType="begin"/>
      </w:r>
      <w:r>
        <w:instrText xml:space="preserve"> PAGEREF _Toc7192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73761A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_Toc23703 </w:instrText>
      </w:r>
      <w:r>
        <w:fldChar w:fldCharType="separate"/>
      </w:r>
      <w:r>
        <w:rPr>
          <w:rFonts w:ascii="黑体" w:hAnsi="黑体" w:eastAsia="黑体"/>
        </w:rPr>
        <w:t>6. 总结</w:t>
      </w:r>
      <w:r>
        <w:tab/>
      </w:r>
      <w:r>
        <w:fldChar w:fldCharType="begin"/>
      </w:r>
      <w:r>
        <w:instrText xml:space="preserve"> PAGEREF _Toc23703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FC2A77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_Toc18912 </w:instrText>
      </w:r>
      <w:r>
        <w:fldChar w:fldCharType="separate"/>
      </w:r>
      <w:r>
        <w:rPr>
          <w:rFonts w:ascii="黑体" w:hAnsi="黑体" w:eastAsia="黑体"/>
        </w:rPr>
        <w:t>7. 课程建议</w:t>
      </w:r>
      <w:r>
        <w:tab/>
      </w:r>
      <w:r>
        <w:fldChar w:fldCharType="begin"/>
      </w:r>
      <w:r>
        <w:instrText xml:space="preserve"> PAGEREF _Toc18912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A813F8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_Toc4838 </w:instrText>
      </w:r>
      <w:r>
        <w:fldChar w:fldCharType="separate"/>
      </w:r>
      <w:r>
        <w:rPr>
          <w:rFonts w:ascii="黑体" w:hAnsi="黑体" w:eastAsia="黑体"/>
        </w:rPr>
        <w:t>参考文献</w:t>
      </w:r>
      <w:r>
        <w:tab/>
      </w:r>
      <w:r>
        <w:fldChar w:fldCharType="begin"/>
      </w:r>
      <w:r>
        <w:instrText xml:space="preserve"> PAGEREF _Toc4838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D67579">
      <w:pPr>
        <w:pStyle w:val="4"/>
        <w:tabs>
          <w:tab w:val="right" w:leader="dot" w:pos="8306"/>
        </w:tabs>
      </w:pPr>
      <w:r>
        <w:fldChar w:fldCharType="begin"/>
      </w:r>
      <w:r>
        <w:instrText xml:space="preserve"> HYPERLINK \l _Toc28071 </w:instrText>
      </w:r>
      <w:r>
        <w:fldChar w:fldCharType="separate"/>
      </w:r>
      <w:r>
        <w:rPr>
          <w:rFonts w:ascii="黑体" w:hAnsi="黑体" w:eastAsia="黑体"/>
        </w:rPr>
        <w:t>附录</w:t>
      </w:r>
      <w:r>
        <w:tab/>
      </w:r>
      <w:r>
        <w:fldChar w:fldCharType="begin"/>
      </w:r>
      <w:r>
        <w:instrText xml:space="preserve"> PAGEREF _Toc28071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009EBE5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_Toc17053 </w:instrText>
      </w:r>
      <w:r>
        <w:fldChar w:fldCharType="separate"/>
      </w:r>
      <w:r>
        <w:rPr>
          <w:rFonts w:ascii="黑体" w:hAnsi="黑体" w:eastAsia="黑体"/>
        </w:rPr>
        <w:t>附录A  完整源程序</w:t>
      </w:r>
      <w:r>
        <w:tab/>
      </w:r>
      <w:r>
        <w:fldChar w:fldCharType="begin"/>
      </w:r>
      <w:r>
        <w:instrText xml:space="preserve"> PAGEREF _Toc17053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spacing w:before="220" w:after="1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附录B  分步测试程序	8</w:t>
      </w:r>
    </w:p>
    <w:p w14:paraId="6069AB95">
      <w:pPr>
        <w:spacing w:line="240" w:lineRule="auto"/>
      </w:pPr>
      <w:r>
        <w:fldChar w:fldCharType="end"/>
      </w:r>
    </w:p>
    <w:p w14:paraId="1875AD4B">
      <w:pPr>
        <w:pageBreakBefore/>
        <w:spacing w:line="360" w:lineRule="auto"/>
      </w:pPr>
    </w:p>
    <w:p w14:paraId="2C2D02EE">
      <w:pPr>
        <w:pStyle w:val="10"/>
        <w:spacing w:before="280" w:after="120" w:line="312" w:lineRule="auto"/>
      </w:pPr>
      <w:bookmarkStart w:id="0" w:name="_Toc19204"/>
      <w:r>
        <w:rPr>
          <w:rFonts w:ascii="黑体" w:hAnsi="黑体" w:eastAsia="黑体"/>
          <w:b/>
          <w:color w:val="000000"/>
          <w:sz w:val="32"/>
        </w:rPr>
        <w:t>1. 设计任务与要求</w:t>
      </w:r>
      <w:bookmarkEnd w:id="0"/>
    </w:p>
    <w:p w14:paraId="1EBFFD11">
      <w:pPr>
        <w:pStyle w:val="11"/>
        <w:spacing w:before="220" w:after="100" w:line="312" w:lineRule="auto"/>
      </w:pPr>
      <w:bookmarkStart w:id="1" w:name="_Toc22822"/>
      <w:r>
        <w:rPr>
          <w:rFonts w:ascii="黑体" w:hAnsi="黑体" w:eastAsia="黑体"/>
          <w:b/>
          <w:color w:val="000000"/>
          <w:sz w:val="28"/>
        </w:rPr>
        <w:t>1.1 设计任务</w:t>
      </w:r>
      <w:bookmarkEnd w:id="1"/>
    </w:p>
    <w:p w14:paraId="1CF87886">
      <w:pPr>
        <w:spacing w:line="360" w:lineRule="auto"/>
      </w:pPr>
      <w:r>
        <w:rPr>
          <w:rFonts w:ascii="宋体" w:hAnsi="宋体" w:eastAsia="宋体"/>
          <w:b w:val="0"/>
          <w:sz w:val="24"/>
        </w:rPr>
        <w:t>设计一辆光电循迹小车：以Arduino为控制器，采用光电原理检测路径，按下启动按键后小车从发车区出发，经过起始线沿着黑线自主行走1圈（3分钟内完成），再次到达起始线后自动停下，用OLED显示运行所用的时间。本设计由2人一组协作完成。</w:t>
      </w:r>
    </w:p>
    <w:p w14:paraId="5A09DB55">
      <w:pPr>
        <w:pStyle w:val="11"/>
        <w:spacing w:before="220" w:after="100" w:line="312" w:lineRule="auto"/>
      </w:pPr>
      <w:bookmarkStart w:id="2" w:name="_Toc2748"/>
      <w:r>
        <w:rPr>
          <w:rFonts w:ascii="黑体" w:hAnsi="黑体" w:eastAsia="黑体"/>
          <w:b/>
          <w:color w:val="000000"/>
          <w:sz w:val="28"/>
        </w:rPr>
        <w:t>1.2 设计要求</w:t>
      </w:r>
      <w:bookmarkEnd w:id="2"/>
    </w:p>
    <w:p w14:paraId="76414B7A">
      <w:pPr>
        <w:spacing w:line="360" w:lineRule="auto"/>
      </w:pPr>
      <w:r>
        <w:rPr>
          <w:rFonts w:ascii="宋体" w:hAnsi="宋体" w:eastAsia="宋体"/>
          <w:b w:val="0"/>
          <w:sz w:val="24"/>
        </w:rPr>
        <w:t>基本任务：以 Arduino 为控制器，采用红外光电原理检测路径。按下启动按键后小车从发车区出发，经过起始线后沿黑线自主行走 1 圈（3 分钟内完成），再次到达起始线时自动停下，并用 OLED 显示运行所用的时间。</w:t>
      </w:r>
    </w:p>
    <w:p w14:paraId="6B3C76B8">
      <w:pPr>
        <w:spacing w:line="360" w:lineRule="auto"/>
      </w:pPr>
      <w:r>
        <w:rPr>
          <w:rFonts w:ascii="宋体" w:hAnsi="宋体" w:eastAsia="宋体"/>
          <w:b w:val="0"/>
          <w:sz w:val="24"/>
        </w:rPr>
        <w:t>发挥功能：在完成基本任务的基础上，根据所学知识可拓展其它功能，如指示灯、蜂鸣器、红外遥控、蓝牙、显示即时速度、时钟、手机APP控制与互动等。</w:t>
      </w:r>
    </w:p>
    <w:p w14:paraId="7982A2BA">
      <w:pPr>
        <w:pStyle w:val="10"/>
        <w:spacing w:before="280" w:after="120" w:line="312" w:lineRule="auto"/>
      </w:pPr>
      <w:bookmarkStart w:id="3" w:name="_Toc13626"/>
      <w:r>
        <w:rPr>
          <w:rFonts w:ascii="黑体" w:hAnsi="黑体" w:eastAsia="黑体"/>
          <w:b/>
          <w:color w:val="000000"/>
          <w:sz w:val="32"/>
        </w:rPr>
        <w:t>2. 硬件设计</w:t>
      </w:r>
      <w:bookmarkEnd w:id="3"/>
    </w:p>
    <w:p w14:paraId="72326E05">
      <w:pPr>
        <w:pStyle w:val="11"/>
        <w:spacing w:before="220" w:after="100" w:line="312" w:lineRule="auto"/>
      </w:pPr>
      <w:bookmarkStart w:id="4" w:name="_Toc15987"/>
      <w:r>
        <w:rPr>
          <w:rFonts w:ascii="黑体" w:hAnsi="黑体" w:eastAsia="黑体"/>
          <w:b/>
          <w:color w:val="000000"/>
          <w:sz w:val="28"/>
        </w:rPr>
        <w:t>2.1 系统总体设计</w:t>
      </w:r>
      <w:bookmarkEnd w:id="4"/>
    </w:p>
    <w:p w14:paraId="6CB09281">
      <w:pPr>
        <w:spacing w:line="360" w:lineRule="auto"/>
      </w:pPr>
      <w:r>
        <w:rPr>
          <w:rFonts w:ascii="宋体" w:hAnsi="宋体" w:eastAsia="宋体"/>
          <w:b w:val="0"/>
          <w:sz w:val="24"/>
        </w:rPr>
        <w:t>系统以 Arduino UNO 控制器为核心，由电源模块、红外光电检测模块（左/右）、MX1508 电机驱动模块、直流减速电机（左/右）、启动按键、OLED 显示模块以及拓展功能模块（蜂鸣器、指示灯）等组成。系统框图如图 1 所示。</w:t>
      </w:r>
    </w:p>
    <w:p w14:paraId="4F046018">
      <w:pPr>
        <w:spacing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2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D6466A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图1  基于Arduino的光电循迹小车系统框图</w:t>
      </w:r>
    </w:p>
    <w:p w14:paraId="709BBFBD">
      <w:pPr>
        <w:spacing w:line="360" w:lineRule="auto"/>
      </w:pPr>
      <w:r>
        <w:rPr>
          <w:rFonts w:ascii="宋体" w:hAnsi="宋体" w:eastAsia="宋体"/>
          <w:b w:val="0"/>
          <w:sz w:val="24"/>
        </w:rPr>
        <w:t>系统工作原理为：电源模块为整车供电（实地测试时用充电宝经 USB 口给 Arduino 供电，电机驱动模块的电源同样取自扩展板的 5 V 与 GND）；左右两路红外光电检测模块实时检测小车与黑线的相对位置，把随反射光强变化的模拟电压分别送给 Arduino 的 A0、A1 两个 ADC 引脚；Arduino 把每个引脚的读数与标定阈值比较，得到“压到黑线 / 没压到黑线”两种状态，再把左右两路的状态组合成“线偏左、线偏右、居中或压起始线”三种情况，通过电机驱动模块调节左右两个电机的 PWM 占空比，以差速方式转向，使小车沿黑线行驶；启动按键用于启动小车，计时从压到起始线的那一刻开始；OLED 用于显示运行时间与 3 分钟进度条；拓展功能模块（蜂鸣器、指示灯）给出声音和灯光提示。</w:t>
      </w:r>
    </w:p>
    <w:p w14:paraId="21767D55">
      <w:pPr>
        <w:pStyle w:val="11"/>
        <w:spacing w:before="220" w:after="100" w:line="312" w:lineRule="auto"/>
      </w:pPr>
      <w:bookmarkStart w:id="5" w:name="_Toc30044"/>
      <w:r>
        <w:rPr>
          <w:rFonts w:ascii="黑体" w:hAnsi="黑体" w:eastAsia="黑体"/>
          <w:b/>
          <w:color w:val="000000"/>
          <w:sz w:val="28"/>
        </w:rPr>
        <w:t>2.2 车体机械结构设计</w:t>
      </w:r>
      <w:bookmarkEnd w:id="5"/>
    </w:p>
    <w:p w14:paraId="61C0AE93">
      <w:pPr>
        <w:spacing w:line="360" w:lineRule="auto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车体采用 3 轮车模底盘，由两个直流减速电机驱动的主动轮和一个万向轮构成。直流减速电机自带减速齿轮箱，输出扭矩大，可满足小车循迹行驶的驱动需求。底盘预留了安装孔位，需要按照图纸自行拼装。两个光电检测管安装在车体前部、黑线的左右两侧，安装高度按课程课件建议控制在离地 5～10 mm：太高则反射光弱、黑白压差变小，太低容易蹭到地面。小车车体实物如图 2 所示。</w:t>
      </w:r>
    </w:p>
    <w:p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 xml:space="preserve">【此处插入图2：小车车体实物照片（请粘贴实拍照片）】</w:t>
      </w:r>
    </w:p>
    <w:p w14:paraId="361AF8E5">
      <w:pPr>
        <w:spacing w:line="360" w:lineRule="auto"/>
        <w:rPr>
          <w:rFonts w:ascii="宋体" w:hAnsi="宋体" w:eastAsia="宋体"/>
          <w:b w:val="0"/>
          <w:sz w:val="24"/>
        </w:rPr>
      </w:pPr>
    </w:p>
    <w:p w14:paraId="145CAE07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图2  小车车体实物图</w:t>
      </w:r>
    </w:p>
    <w:p w14:paraId="6509A0CF">
      <w:pPr>
        <w:pStyle w:val="11"/>
        <w:spacing w:before="220" w:after="100" w:line="312" w:lineRule="auto"/>
      </w:pPr>
      <w:bookmarkStart w:id="6" w:name="_Toc21202"/>
      <w:r>
        <w:rPr>
          <w:rFonts w:ascii="黑体" w:hAnsi="黑体" w:eastAsia="黑体"/>
          <w:b/>
          <w:color w:val="000000"/>
          <w:sz w:val="28"/>
        </w:rPr>
        <w:t>2.3 Arduino主控模块</w:t>
      </w:r>
      <w:bookmarkEnd w:id="6"/>
    </w:p>
    <w:p w14:paraId="53C5CC1B">
      <w:pPr>
        <w:spacing w:line="360" w:lineRule="auto"/>
      </w:pPr>
      <w:r>
        <w:rPr>
          <w:rFonts w:ascii="宋体" w:hAnsi="宋体" w:eastAsia="宋体"/>
          <w:b w:val="0"/>
          <w:sz w:val="24"/>
        </w:rPr>
        <w:t>选用 Arduino UNO 开发板作为主控制器，负责光电信号的采集与判断、电机 PWM 输出控制、按键检测、OLED 显示以及运行计时。Arduino UNO 基于 ATmega328P 单片机，工作电压 5 V，提供 14 路数字 I/O、6 路 10 位 ADC、6 路 PWM 输出和 1 路 I²C 接口，Flash 32 KB、SRAM 2 KB，能够满足本设计的控制需求。本设计在 UNO 上叠插了一块传感器扩展板，光电检测、按键、蜂鸣器和指示灯都经扩展板引出，实际接线以表 1 为准。各功能模块的引脚分配如表 1 所示。</w:t>
      </w:r>
    </w:p>
    <w:p w14:paraId="7B5BB416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表1  Arduino引脚分配表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C7EE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1AEC9D4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6C28FACC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Arduino引脚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CBD26BC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说明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左光电传感器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A0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模拟输出，实测：黑线读数大、白底读数小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右光电传感器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A1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同上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OLED SDA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A4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I²C 数据线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OLED SCL（SCK）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A5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I²C 时钟线，屏幕地址 0x3C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左轮电机 前进 / 反向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D6 / D7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MX1508 的 MOTOR-A（左轮），D6 出 PWM 调速，D7 保持低电平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右轮电机 前进 / 反向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D8 / D9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MX1508 的 MOTOR-B（右轮），D8 出 PWM 调速，D9 保持低电平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启动按键 S1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D2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扩展板自带下拉电阻，松开为低电平，按下为高电平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蜂鸣器 BUZ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D10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tone() 驱动，用于倒计时与到线提示音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指示灯 LED1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D12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状态指示灯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指示灯 LED2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D11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运行指示灯</w:t>
            </w:r>
          </w:p>
        </w:tc>
      </w:tr>
      <w:tr w14:paraId="6F185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0E035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电机驱动电源</w:t>
            </w:r>
          </w:p>
        </w:tc>
        <w:tc>
          <w:tcPr>
            <w:tcW w:w="2948" w:type="dxa"/>
            <w:vAlign w:val="center"/>
          </w:tcPr>
          <w:p w14:paraId="465307C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VM / GND</w:t>
            </w:r>
          </w:p>
        </w:tc>
        <w:tc>
          <w:tcPr>
            <w:tcW w:w="2835" w:type="dxa"/>
            <w:vAlign w:val="center"/>
          </w:tcPr>
          <w:p w14:paraId="0C3D5CE1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VM 要单独接电源（电池盒或充电宝），不要接 5 V 或 3.3 V，见 2.7 节</w:t>
            </w:r>
          </w:p>
        </w:tc>
      </w:tr>
    </w:tbl>
    <w:p w14:paraId="74F08C82">
      <w:pPr>
        <w:pStyle w:val="11"/>
        <w:spacing w:before="220" w:after="100" w:line="312" w:lineRule="auto"/>
      </w:pPr>
      <w:bookmarkStart w:id="7" w:name="_Toc1555"/>
      <w:r>
        <w:rPr>
          <w:rFonts w:ascii="黑体" w:hAnsi="黑体" w:eastAsia="黑体"/>
          <w:b/>
          <w:color w:val="000000"/>
          <w:sz w:val="28"/>
        </w:rPr>
        <w:t>2.4 电机驱动模块</w:t>
      </w:r>
      <w:bookmarkEnd w:id="7"/>
    </w:p>
    <w:p w14:paraId="273D06F8">
      <w:pPr>
        <w:spacing w:line="360" w:lineRule="auto"/>
      </w:pPr>
      <w:r>
        <w:rPr>
          <w:rFonts w:ascii="宋体" w:hAnsi="宋体" w:eastAsia="宋体"/>
          <w:b w:val="0"/>
          <w:sz w:val="24"/>
        </w:rPr>
        <w:t>电机驱动采用 MX1508 双 H 桥直流电机驱动模块，支持两路电机正反转与 PWM 调速，工作电压 2～10 V，单路持续电流约 1.5 A、峰值可达 2.5 A，可以直接由 5 V 电源驱动本设计的两个直流减速电机。Arduino 通过 IN1～IN4 四个逻辑输入端控制两个电机的方向与转速：每个电机占用两个输入脚，其中一个输入 PWM 占空比用于调速，另一个保持低电平用于确定转向。本项目实测 MOTOR-A（IN1/IN2）驱动左轮，MOTOR-B（IN3/IN4）驱动右轮，分别对应引脚 D5/D6 与 D9/D10。电机驱动模块接线如图 3 所示。</w:t>
      </w:r>
    </w:p>
    <w:p w14:paraId="36E3FD2D">
      <w:pPr>
        <w:spacing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642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tor_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29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91822D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图3  电机驱动模块接线图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转弯用的是“内侧轮反转、外侧轮前进”的办法，车身几乎能原地转，转弯半径最小。内侧轮反转多快由 speedBack 控制。这里有个麻烦：换向那一瞬间电流最大，因为电机要穿过零点重新克服静摩擦，堵转电流是平时的好几倍，容易把电压拉下去，实测数据见 2.7 节。如果转弯时小车会停一下，可以把 speedBack 改成 0，让内侧轮只停住不反转，代价是转得没那么利索。</w:t>
      </w:r>
    </w:p>
    <w:p w14:paraId="45DD989D">
      <w:pPr>
        <w:pStyle w:val="11"/>
        <w:spacing w:before="220" w:after="100" w:line="312" w:lineRule="auto"/>
      </w:pPr>
      <w:bookmarkStart w:id="8" w:name="_Toc21204"/>
      <w:r>
        <w:rPr>
          <w:rFonts w:ascii="黑体" w:hAnsi="黑体" w:eastAsia="黑体"/>
          <w:b/>
          <w:color w:val="000000"/>
          <w:sz w:val="28"/>
        </w:rPr>
        <w:t>2.5 红外光电检测模块</w:t>
      </w:r>
      <w:bookmarkEnd w:id="8"/>
    </w:p>
    <w:p w14:paraId="2EAD455D">
      <w:pPr>
        <w:spacing w:line="360" w:lineRule="auto"/>
      </w:pPr>
      <w:r>
        <w:rPr>
          <w:rFonts w:ascii="宋体" w:hAnsi="宋体" w:eastAsia="宋体"/>
          <w:b w:val="0"/>
          <w:sz w:val="24"/>
        </w:rPr>
        <w:t>红外光电检测模块由红外发射管和红外接收管组成，用于检测小车相对黑线的位置。红外发射管选用 IR333 红外发光二极管，中心波长 940 nm，正向电流 IF = 20 mA 时正向压降 VF ≈ 1.2 V；红外接收管选用 PT334 光敏三极管。当红外光照射到白色地面时反射较强，接收管导通程度较高；照射到黑线时反射较弱，接收管导通程度较低，接收端的输出电压随之变化。Arduino 通过 ADC 读取该电压并与标定阈值比较，即可判断该侧是否压到黑线。检测电路原理如图 4 所示：发射端由限流电阻 R1 与红外发射管串联后接电源；接收端由光敏三极管与负载电阻 R2 组成，输出接 Arduino 的 ADC 引脚。</w:t>
      </w:r>
    </w:p>
    <w:p w14:paraId="565060B8">
      <w:pPr>
        <w:spacing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2659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-sensor-circu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592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FFA22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图4  红外光电检测电路原理图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本设计实际使用的是传感器扩展板上集成的两路光电检测电路，其原理与图 4 一致，输出为随反射光强变化的模拟电压，分别接到 A0、A1 两个 ADC 引脚（实测扩展板丝印标注的左右与实际方向相反，程序中已按实测结果写定）。上电后用分步测试程序连续读取 20 组 ADC 值进行标定：黑线上的读数在 915～949 之间，白底上的读数在 705～762 之间。两组数据没有重叠，取中间值 840 作为阈值，两侧余量都在 75 以上，判断可靠。需要注意的是，本设计采用“夹线”安装方式：两个光电检测管分别位于黑线的左右两侧，正常情况下两路都压在白色地面上，黑线夹在两者中间。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参数计算：发射端限流电阻按红外发射管的工作电流确定。取电源电压 VCC = 5 V，发射管 VF = 1.2 V（IF = 20 mA 时），则 R1 = (VCC − VF) / IF = (5 − 1.2) / 0.02 = 190 Ω，取标称值 180 Ω 或 220 Ω。取 180 Ω 时 IF ≈ 21.1 mA，略超 20 mA，长时间工作建议用 220 Ω（IF ≈ 17.3 mA），发热小、寿命长。接收端负载电阻 R2 把光电流转换为电压信号，其取值直接决定黑白压差与检测灵敏度，典型取 10 kΩ。调试时若白底读数降不下来（例如一直在 400 以上），说明接收管没有充分饱和，应把 R2 换小（4.7 kΩ 或 2.2 kΩ）；若黑线读数上不去，多半是发射管与接收管之间漏光，需要加装黑色隔光套管，否则发射管的光会不经地面反射直接串到接收管，黑线与白底的读数会一样，怎么调阈值都没有用。更省事的做法是把 R2 换成 20 kΩ 电位器，现场调一次即可，不必反复焊拆。</w:t>
      </w:r>
    </w:p>
    <w:p w14:paraId="0F1D4AC9">
      <w:pPr>
        <w:pStyle w:val="11"/>
        <w:spacing w:before="220" w:after="100" w:line="312" w:lineRule="auto"/>
      </w:pPr>
      <w:bookmarkStart w:id="9" w:name="_Toc7347"/>
      <w:r>
        <w:rPr>
          <w:rFonts w:ascii="黑体" w:hAnsi="黑体" w:eastAsia="黑体"/>
          <w:b/>
          <w:color w:val="000000"/>
          <w:sz w:val="28"/>
        </w:rPr>
        <w:t>2.6 OLED显示模块</w:t>
      </w:r>
      <w:bookmarkEnd w:id="9"/>
    </w:p>
    <w:p w14:paraId="26B7F86B">
      <w:pPr>
        <w:spacing w:line="360" w:lineRule="auto"/>
      </w:pPr>
      <w:r>
        <w:rPr>
          <w:rFonts w:ascii="宋体" w:hAnsi="宋体" w:eastAsia="宋体"/>
          <w:b w:val="0"/>
          <w:sz w:val="24"/>
        </w:rPr>
        <w:t>OLED 选用 I²C 接口的 0.96 英寸显示屏（GND、VCC、SCL、SDA 四个引脚），驱动芯片为 SSD1306，分辨率 128×64，I²C 地址为 0x3C（个别模块为 0x3D）。其中 SCL 接 Arduino 的 A5 引脚，SDA 接 A4 引脚，通过 I²C 总线与主控通信。显示屏用于显示待机提示、3-2-1 倒计时、运行中的用时（MM:SS.CC 大字号）与 3 分钟进度条，以及最终成绩画面。编程时有两个必须注意的问题：其一，128×64 的屏幕在库内部要申请 1024 字节显存，而 UNO 只有 2048 字节 SRAM，因此程序中所有字符串都写成 F("...") 放在 Flash 里，否则显存申请失败会导致屏幕全黑，而且编译器不会给出任何警告；其二，每刷新一屏要向 I²C 发送约 1024 字节，耗时约 23 ms，这段时间电机收不到新的控制指令，属于“控制盲区”，所以刷新周期取 250 ms，把盲区占比控制在 10% 左右。</w:t>
      </w:r>
    </w:p>
    <w:p w14:paraId="21D31C8C">
      <w:pPr>
        <w:pStyle w:val="11"/>
        <w:spacing w:before="220" w:after="100" w:line="312" w:lineRule="auto"/>
      </w:pPr>
      <w:bookmarkStart w:id="10" w:name="_Toc17314"/>
      <w:r>
        <w:rPr>
          <w:rFonts w:ascii="黑体" w:hAnsi="黑体" w:eastAsia="黑体"/>
          <w:b/>
          <w:color w:val="000000"/>
          <w:sz w:val="28"/>
        </w:rPr>
        <w:t>2.7 电源模块</w:t>
      </w:r>
      <w:bookmarkEnd w:id="10"/>
    </w:p>
    <w:p w14:paraId="4BB33E89">
      <w:pPr>
        <w:spacing w:line="360" w:lineRule="auto"/>
      </w:pPr>
      <w:r>
        <w:rPr>
          <w:rFonts w:ascii="宋体" w:hAnsi="宋体" w:eastAsia="宋体"/>
          <w:b w:val="0"/>
          <w:sz w:val="24"/>
        </w:rPr>
        <w:t>Arduino 用充电宝经 USB 供电，电机驱动模块的电源一开始也是从扩展板的 5 V 和 GND 上取的，两边共地。后来实测发现这样接不行：电机一转，5 V 就被拉到 2.2 V 左右（用单片机内部 1.1 V 基准反推出来的），低于 ATmega328P 的 2.7 V 欠压阈值，单片机会复位，小车就“冲一步就停”，屏幕回到待机画面。查下来是 UNO 的 5 V 上串着一颗 500 mA 自恢复保险丝，两个电机启动时的电流超了；3.3 V 引脚更只有约 50 mA，更带不动。正确接法是把电机电源 VM 单独接到电池盒或充电宝，Arduino 只走 USB，两边共地，VM 和 GND 之间再并一只 470 µF 电解电容吸收换向尖峰。软件上把占空比调小也能减轻一些。</w:t>
      </w:r>
    </w:p>
    <w:p w14:paraId="0EA05F2A">
      <w:pPr>
        <w:pStyle w:val="11"/>
        <w:spacing w:before="220" w:after="100" w:line="312" w:lineRule="auto"/>
      </w:pPr>
      <w:bookmarkStart w:id="11" w:name="_Toc16986"/>
      <w:r>
        <w:rPr>
          <w:rFonts w:ascii="黑体" w:hAnsi="黑体" w:eastAsia="黑体"/>
          <w:b/>
          <w:color w:val="000000"/>
          <w:sz w:val="28"/>
        </w:rPr>
        <w:t>2.8 拓展功能模块</w:t>
      </w:r>
      <w:bookmarkEnd w:id="11"/>
    </w:p>
    <w:p w14:paraId="01FEB067">
      <w:pPr>
        <w:spacing w:line="360" w:lineRule="auto"/>
      </w:pPr>
      <w:r>
        <w:rPr>
          <w:rFonts w:ascii="宋体" w:hAnsi="宋体" w:eastAsia="宋体"/>
          <w:b w:val="0"/>
          <w:sz w:val="24"/>
        </w:rPr>
        <w:t>为完成发挥功能，本设计选用了蜂鸣器、指示灯和独立按键三类器件，另外把串口也作为调试手段使用；蓝牙模块与红外遥控模块本次未选用。拓展功能清单如表 2 所示。</w:t>
      </w:r>
    </w:p>
    <w:p w14:paraId="13EDA4AE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表2  拓展功能模块清单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ECB0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65AC78AB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BD81E6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型号/器件</w:t>
            </w:r>
          </w:p>
        </w:tc>
        <w:tc>
          <w:tcPr>
            <w:tcW w:w="3912" w:type="dxa"/>
            <w:shd w:val="clear" w:color="auto" w:fill="D9D9D9"/>
            <w:vAlign w:val="center"/>
          </w:tcPr>
          <w:p w14:paraId="2988FE9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</w:t>
            </w:r>
          </w:p>
        </w:tc>
      </w:tr>
      <w:tr w14:paraId="09CCC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DA9D1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蜂鸣器</w:t>
            </w:r>
          </w:p>
        </w:tc>
        <w:tc>
          <w:tcPr>
            <w:tcW w:w="2268" w:type="dxa"/>
            <w:vAlign w:val="center"/>
          </w:tcPr>
          <w:p w14:paraId="63BFD6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无源蜂鸣器（D4）</w:t>
            </w:r>
          </w:p>
        </w:tc>
        <w:tc>
          <w:tcPr>
            <w:tcW w:w="3912" w:type="dxa"/>
            <w:vAlign w:val="center"/>
          </w:tcPr>
          <w:p w14:paraId="3F1327A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倒计时短响、到达起始线高音提示、超时低音提示</w:t>
            </w:r>
          </w:p>
        </w:tc>
      </w:tr>
      <w:tr w14:paraId="09CCC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DA9D1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状态指示灯</w:t>
            </w:r>
          </w:p>
        </w:tc>
        <w:tc>
          <w:tcPr>
            <w:tcW w:w="2268" w:type="dxa"/>
            <w:vAlign w:val="center"/>
          </w:tcPr>
          <w:p w14:paraId="63BFD6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LED1（D12）</w:t>
            </w:r>
          </w:p>
        </w:tc>
        <w:tc>
          <w:tcPr>
            <w:tcW w:w="3912" w:type="dxa"/>
            <w:vAlign w:val="center"/>
          </w:tcPr>
          <w:p w14:paraId="3F1327A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待机时熄灭，发车与循迹期间常亮</w:t>
            </w:r>
          </w:p>
        </w:tc>
      </w:tr>
      <w:tr w14:paraId="09CCC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DA9D1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运行指示灯</w:t>
            </w:r>
          </w:p>
        </w:tc>
        <w:tc>
          <w:tcPr>
            <w:tcW w:w="2268" w:type="dxa"/>
            <w:vAlign w:val="center"/>
          </w:tcPr>
          <w:p w14:paraId="63BFD6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LED2（D11）</w:t>
            </w:r>
          </w:p>
        </w:tc>
        <w:tc>
          <w:tcPr>
            <w:tcW w:w="3912" w:type="dxa"/>
            <w:vAlign w:val="center"/>
          </w:tcPr>
          <w:p w14:paraId="3F1327A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待机时熄灭，发车与循迹期间常亮</w:t>
            </w:r>
          </w:p>
        </w:tc>
      </w:tr>
      <w:tr w14:paraId="09CCC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DA9D1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启动按键</w:t>
            </w:r>
          </w:p>
        </w:tc>
        <w:tc>
          <w:tcPr>
            <w:tcW w:w="2268" w:type="dxa"/>
            <w:vAlign w:val="center"/>
          </w:tcPr>
          <w:p w14:paraId="63BFD6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S1（D7）</w:t>
            </w:r>
          </w:p>
        </w:tc>
        <w:tc>
          <w:tcPr>
            <w:tcW w:w="3912" w:type="dxa"/>
            <w:vAlign w:val="center"/>
          </w:tcPr>
          <w:p w14:paraId="3F1327A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启动小车；扩展板自带下拉电阻，按下为高电平</w:t>
            </w:r>
          </w:p>
        </w:tc>
      </w:tr>
      <w:tr w14:paraId="09CCC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2DA9D15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串口调试</w:t>
            </w:r>
          </w:p>
        </w:tc>
        <w:tc>
          <w:tcPr>
            <w:tcW w:w="2268" w:type="dxa"/>
            <w:vAlign w:val="center"/>
          </w:tcPr>
          <w:p w14:paraId="63BFD6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UNO USB（9600）</w:t>
            </w:r>
          </w:p>
        </w:tc>
        <w:tc>
          <w:tcPr>
            <w:tcW w:w="3912" w:type="dxa"/>
            <w:vAlign w:val="center"/>
          </w:tcPr>
          <w:p w14:paraId="3F1327A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输出传感器读数、发车状态与最终成绩</w:t>
            </w:r>
          </w:p>
        </w:tc>
      </w:tr>
    </w:tbl>
    <w:p w14:paraId="237904CD">
      <w:pPr>
        <w:pStyle w:val="11"/>
        <w:spacing w:before="220" w:after="100" w:line="312" w:lineRule="auto"/>
      </w:pPr>
      <w:bookmarkStart w:id="12" w:name="_Toc10263"/>
      <w:r>
        <w:rPr>
          <w:rFonts w:ascii="黑体" w:hAnsi="黑体" w:eastAsia="黑体"/>
          <w:b/>
          <w:color w:val="000000"/>
          <w:sz w:val="28"/>
        </w:rPr>
        <w:t>2.9 电路原理图</w:t>
      </w:r>
      <w:bookmarkEnd w:id="12"/>
    </w:p>
    <w:p w14:paraId="4E4B231A">
      <w:pPr>
        <w:spacing w:line="360" w:lineRule="auto"/>
      </w:pPr>
      <w:r>
        <w:rPr>
          <w:rFonts w:ascii="宋体" w:hAnsi="宋体" w:eastAsia="宋体"/>
          <w:b w:val="0"/>
          <w:sz w:val="24"/>
        </w:rPr>
        <w:t>小车整机接线示意图如图 5 所示，包含主控电路、电机驱动电路、红外光电检测电路、OLED 显示电路、按键电路、蜂鸣器与指示灯电路以及电源部分，各引脚与表 1 一一对应。</w:t>
      </w:r>
    </w:p>
    <w:p w14:paraId="4E31F20F">
      <w:pPr>
        <w:spacing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183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verall_wir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31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2BB990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图5  小车整机接线示意图</w:t>
      </w:r>
    </w:p>
    <w:p w14:paraId="5693E953">
      <w:pPr>
        <w:pStyle w:val="10"/>
        <w:spacing w:before="280" w:after="120" w:line="312" w:lineRule="auto"/>
      </w:pPr>
      <w:bookmarkStart w:id="13" w:name="_Toc23528"/>
      <w:r>
        <w:rPr>
          <w:rFonts w:ascii="黑体" w:hAnsi="黑体" w:eastAsia="黑体"/>
          <w:b/>
          <w:color w:val="000000"/>
          <w:sz w:val="32"/>
        </w:rPr>
        <w:t>3. 软件设计</w:t>
      </w:r>
      <w:bookmarkEnd w:id="13"/>
    </w:p>
    <w:p w14:paraId="03261C13">
      <w:pPr>
        <w:pStyle w:val="11"/>
        <w:spacing w:before="220" w:after="100" w:line="312" w:lineRule="auto"/>
      </w:pPr>
      <w:bookmarkStart w:id="14" w:name="_Toc12623"/>
      <w:r>
        <w:rPr>
          <w:rFonts w:ascii="黑体" w:hAnsi="黑体" w:eastAsia="黑体"/>
          <w:b/>
          <w:color w:val="000000"/>
          <w:sz w:val="28"/>
        </w:rPr>
        <w:t>3.1 系统主流程</w:t>
      </w:r>
      <w:bookmarkEnd w:id="14"/>
    </w:p>
    <w:p w14:paraId="618C2352">
      <w:pPr>
        <w:spacing w:line="360" w:lineRule="auto"/>
      </w:pPr>
      <w:r>
        <w:rPr>
          <w:rFonts w:ascii="宋体" w:hAnsi="宋体" w:eastAsia="宋体"/>
          <w:b w:val="0"/>
          <w:sz w:val="24"/>
        </w:rPr>
        <w:t>系统软件主流程如图6所示。</w:t>
      </w:r>
    </w:p>
    <w:p w14:paraId="1B3B6FE8">
      <w:pPr>
        <w:spacing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593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93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B8DCA0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图6  系统主流程图</w:t>
      </w:r>
    </w:p>
    <w:p w14:paraId="1598DB4A">
      <w:pPr>
        <w:spacing w:line="360" w:lineRule="auto"/>
      </w:pPr>
      <w:r>
        <w:rPr>
          <w:rFonts w:ascii="宋体" w:hAnsi="宋体" w:eastAsia="宋体"/>
          <w:b w:val="0"/>
          <w:sz w:val="24"/>
        </w:rPr>
        <w:t>程序只有 setup() 和 loop() 两个函数，流程都在 loop() 里顺序执行。上电先初始化各 I/O 口、串口（9600）和 OLED（I²C 地址 0x3C），显示待机画面等按键。按一下启动键，倒计时 3 秒，然后满速“踢一脚”让电机转起来，接着就直接开始循迹，不再有单独的“发车阶段”。循迹循环里一边看两路光电的结果调整两个轮子的 PWM，一边数压到过几条黑线：第 1 条记下 startTime 开始计时，第 2 条就判定跑完一圈，停车显示成绩。另外还有 3 分钟超时和“最短一圈”两道保护。屏幕上每 100 ms 刷新一次，显示黑线条数、已用时间和 3 分钟进度条。</w:t>
      </w:r>
    </w:p>
    <w:p w14:paraId="667008C1">
      <w:pPr>
        <w:pStyle w:val="11"/>
        <w:spacing w:before="220" w:after="100" w:line="312" w:lineRule="auto"/>
      </w:pPr>
      <w:bookmarkStart w:id="15" w:name="_Toc16058"/>
      <w:r>
        <w:rPr>
          <w:rFonts w:ascii="黑体" w:hAnsi="黑体" w:eastAsia="黑体"/>
          <w:b/>
          <w:color w:val="000000"/>
          <w:sz w:val="28"/>
        </w:rPr>
        <w:t>3.2 主要模块编程思路</w:t>
      </w:r>
      <w:bookmarkEnd w:id="15"/>
    </w:p>
    <w:p w14:paraId="669D81E8"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（1）循迹判断模块：主循环中读取左右两路 ADC 值，与标定阈值 840 比较，把每一路的结果转换成 0 或 1（1 表示该侧压在黑线上）。由于本项目采用“夹线”安装方式，正常情况下两路都压在白色地面上，于是把“左黑右白”解释为“线在车的左侧、车身偏右”，令左轮减速（90）、右轮加速（180）向左修正；“右黑左白”反之；两路都白（居中）和两路都黑（压起始线）都保持直行（左右均 150）。这里没有使用 PID 等复杂算法，只用最直观的“内侧轮减速”差速方式，程序里就是几条 if / else if 分支。</w:t>
      </w:r>
    </w:p>
    <w:p w14:paraId="6040BC35"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（2）电机控制模块：每个电机用两个数字脚，前进脚输出 PWM 调速，另一脚保持低电平定方向。直行时两个轮子速度一样（speedFast = 130）。要转弯就让内侧轮反转、外侧轮前进，speedBack 是内侧轮的反转占空比（当前 100），turnLeft 是外侧轮速度。起步时先给满速 255 持续 150 ms“踢一脚”突破齿轮箱的静摩擦，再降回正常速度，否则电机常常原地不转。实测中如果占空比太大把电压拉塌、单片机复位，就先减小 speedFast。</w:t>
      </w:r>
    </w:p>
    <w:p w14:paraId="04E5AD4B"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（3）数黑线与自动起停模块：这一块我们改得最多。起始线只有 1.5～2 cm 厚，车速 20～25 cm/s 时压线时间只有 60～80 ms，而最早的程序要求“双黑连续保持 80 ms 以上”才算起始线，大部分时候达不到，结果判圈一直不触发、小车跑完一圈停不下来。现在的做法是：两个传感器在 startLineWindowMs = 150 ms 内都压到过黑线，就算数到一条黑线，既不要求持续多久，也不要求严格同时；数到之后锁 lockoutMs = 300 ms，免得同一条线在连续几轮循环里被数好几次。第 1 条黑线开始计时，第 2 条黑线（并且距第 1 条已经超过 lapMinMs = 5 s）算跑完一圈，另有 lapMaxMs = 180 s 超时保护。有个坑要记住：判断“两个都白”的时候不能把压线计时清零，薄起始线在两个传感器前后错开时会短暂出现双白，一清零这条线就整条漏掉了。</w:t>
      </w:r>
    </w:p>
    <w:p w14:paraId="68EFF9ED"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（4）计时与显示模块：用 millis() 记时刻，计时的起点是压到第一条黑线的那一下，不是按启动键的那一下，这样成绩才是真正跑一圈的时间。还没压到第一条线时屏幕上显示 00:00.00。显示时把毫秒换算成分:秒.百分秒，下面画一条以 3 分钟为满量程的进度条，状态行还会显示已经数到几条黑线（比如 Running L1），方便判断有没有漏判。所有毫秒参数都用 unsigned long，Uno 上 16 位的 int 装不下。</w:t>
      </w:r>
    </w:p>
    <w:p w14:paraId="54B9CA25"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（5）按键与提示模块：启动按键采用“等待按下 → 延时 30 ms 复查 → 等待松手”的简单消抖方法，不引入任何按键库；蜂鸣器用 tone() 给出提示音，两个指示灯用 digitalWrite() 表示状态。蜂鸣器使用 Timer2，两个电机的 PWM 分别使用 Timer0 和 Timer1，三者互不冲突。</w:t>
      </w:r>
    </w:p>
    <w:p w14:paraId="07276EF0">
      <w:pPr>
        <w:pStyle w:val="11"/>
        <w:spacing w:before="220" w:after="100" w:line="312" w:lineRule="auto"/>
      </w:pPr>
      <w:bookmarkStart w:id="16" w:name="_Toc3334"/>
      <w:r>
        <w:rPr>
          <w:rFonts w:ascii="黑体" w:hAnsi="黑体" w:eastAsia="黑体"/>
          <w:b/>
          <w:color w:val="000000"/>
          <w:sz w:val="28"/>
        </w:rPr>
        <w:t>3.3 关键源程序</w:t>
      </w:r>
      <w:bookmarkEnd w:id="16"/>
    </w:p>
    <w:p w14:paraId="148D8E1A">
      <w:pPr>
        <w:spacing w:line="360" w:lineRule="auto"/>
      </w:pPr>
      <w:r>
        <w:rPr>
          <w:rFonts w:ascii="宋体" w:hAnsi="宋体" w:eastAsia="宋体"/>
          <w:b w:val="0"/>
          <w:sz w:val="24"/>
        </w:rPr>
        <w:t>以下为关键源程序（包括主循环、循迹判断、电机控制、OLED显示等核心代码）：</w:t>
      </w:r>
    </w:p>
    <w:p w14:paraId="6A12EA40">
      <w:pPr>
        <w:spacing w:line="288" w:lineRule="auto"/>
        <w:jc w:val="center"/>
      </w:pP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（1）引脚定义（src/main.cpp）：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引脚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光电对管的模拟输出接 A0 / A1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【实测结论】扩展板丝印标的左右和实际是反的，这里按实测写死，和丝印不一致是正常的。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实测方法：bringup 敲 q（代码让"左轮"变慢），看哪个物理轮子慢；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    敲 r，手指挡车的左侧传感器，看哪一列数字变。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左右以"人站在车后、车头朝前"为准。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leftSensorPin  = A0;   // 左传感器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rightSensorPin = A1;   // 右传感器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MX1508：IN1/IN2 控制 MOTOR-A，IN3/IN4 控制 MOTOR-B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新接线实测：MOTOR-A → 左轮，MOTOR-B → 右轮。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哪一轮【方向反了】，就交换该轮 Forward / Back 这两个引脚号（不要改接线）。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leftForward  = 6;    // IN1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leftBack     = 7;    // IN2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rightForward = 8;    // IN3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rightBack    = 9;    // IN4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扩展板 S1 有外部下拉电阻，松开为 LOW，按下为 HIGH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buzzer      = 10;   // 扩展板只有一个 buz 脚，新接在 D10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startButton = 2;    // S1 新接在 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ledRun      = 11;   // LED2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ledStat     = 12;   // LED1；S2 未连接</w:t>
      </w: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（2）可调参数（src/main.cpp 顶部“参数”那一段）：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参数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 按你的赛道情况调这几个数字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黑白分界值。【已实测】黑线读数 915~949，白底读数 705~762，取中间值 840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余量：黑线最低 915 比 840 高 75；白底最高 762 比 840 低 78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threshold = 840;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blackHigh = 1;      // 【已实测】黑线读数大 -&gt; 填 1。若压黑线读到小数字，改成 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 速度（0~255，就是 PWM 占空比）----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【本次：在原值基础上整体 +10】140 / 165 / 110。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调参记录（备查）：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130/155/100  回滚回来的原值，实测跑通过一圈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110/130/80   整体降 20%，试过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120/142/90   取两者的中位数，试过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140/165/110  本次：原值 +10（整体快一档）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以后要调就继续"在前后两次之间取中位数"，每试一次区间减半，几次就收敛。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【提醒】占空比越大，电机电流越大。实测占空比 130 时 5V 轨被拉到 2.30V；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这次比那时还高 10，如果一跑就复位，先把 speedFast 降回来。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speedFast = 130;    // 直行速度（两个轮子一样）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speedTurn = 135;    // 转弯时【外侧】轮速度，越大转得越急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speedBack = 50;    // 转弯时【内侧】轮【反转】速度，越大转得越急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外侧轮往前冲 + 内侧轮往后倒，车身几乎是原地转，这是双轮差速能做出最狠的转向。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【注意】换向（正转↔反转）是电流冲击最大的动作：电机要穿过零点、重新克服静摩擦，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那一瞬间的堵转电流是平时的好几倍，会让供电电压瞬间塌下去。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如果你的供电是 USB（Uno 上有 500mA 保险丝），转向时可能会中途停住。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真出现这种情况，把 speedBack 改成 0：内侧轮会变成"停住"（MX1508 两个输入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都是 0 = 刹车），电流冲击小了，但转向力度也会明显变弱。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根治办法是给电机单独的电池供电，见 README。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左右轮补偿。车往左偏 = 左轮偏慢 -&gt; trimLeft 填正数（先试 5、10、15）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       车往右偏 = 右轮偏慢 -&gt; trimLeft 填负数（先试 -5、-10、-15）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建议范围 -30 ~ +30，别太大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trimLeft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fastLeft = speedFast + trimLeft;   // 左轮直行速度，自动算出来，不用手改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turnLeft = speedTurn + trimLeft;   // 左轮转弯外侧速度，自动算出来，不用手改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startKickMs = 150;  // 起步时先给满速"踢"多久（毫秒）。还起不来就加到 400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循迹时每隔多久刷新一次 OLED（毫秒）。刷一次屏要往 I2C 发 1024 字节，约 23 毫秒，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这期间电机收不到新指令。数值越大，屏幕刷新越慢，但这段"控制盲区"越小。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oledMs = 100;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debugLaunch = 1;    // 1 = 发车阶段把传感器读数打到串口（调好后改回 0）</w:t>
      </w: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（3）起步后立刻进入循迹（这一版已经没有“发车阶段”了）：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第三步：起步，然后【立刻开始循迹】（不再有"发车阶段"）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旧写法是先盲冲，等两个传感器【同时】压到起始线才进入循迹。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那要求起始线比传感器间距还宽、车横向只能偏 2~3mm，实际很难满足；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结果是车一直进不了循迹，盲冲 5 秒后停住（屏幕一直停在 GO !）。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现在起步就直接循迹，"黑线"只用来数数：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  第 1 次数到 -&gt; 开始计时；第 2 次数到 -&gt; 跑完一圈，停车。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oled.setCursor(24, 24);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oled.print(F("GO !"));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digitalWrite(ledRun,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digitalWrite(ledStat,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MX1508：反向输入保持 LOW，在前进输入上用 PWM 调速（0~255）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起步"踢一脚"：先给满速 255 突破齿轮的静摩擦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直流电机静止时阻力比转动时大得多，直接给 speedFast 常常原地不转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delay(startKickMs);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（4）数黑线与差速转向（主循环核心）：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① 读传感器，判断黑白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leftValue  = analogRead(leftSensorPin);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rightValue = analogRead(rightSensorPin);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leftBlack  = 0;      // 1 = 这个传感器压到黑线了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rightBlack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(blackHigh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(leftValue  &gt; threshold) leftBlack 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(rightValue &gt; threshold) rightBlack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(leftValue  &lt; threshold) leftBlack 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(rightValue &lt; threshold) rightBlack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② 数黑线：第 1 次开始计时，第 2 次停车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判一条黑线的办法：两个传感器在 startLineWindowMs 毫秒内【都】压到过黑线。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起始线横跨赛道，正常过线时两个传感器几乎同时压到，时间差只有几毫秒。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【为什么不能在"两个都白"的时候清空计时】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起始线只有 1.5~2cm 很薄。如果两个传感器前后差一点点，就会出现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"左边已经过了黑线、右边还没压上"的短暂【双白】。要是在双白时把计时清零，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这条线就直接漏掉了 —— 薄线最常见的就是这个坑。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所以这里只记录"每一边最后一次压到黑线的时刻"，靠两者的差值判断是不是同一条线。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(leftBlack == 1)  leftBlackTime 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(rightBlack == 1) rightBlackTime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armed：数到一条之后锁定 lockoutMs，防止同一条线在连续几轮循环里被反复数到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(armed == 0 &amp;&amp; millis() - lockTime &gt; lockoutMs)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armed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(armed == 1 &amp;&amp; leftBlackTime != 0 &amp;&amp; rightBlackTime !=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gap = 0;                     // 两次压线的时间差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(leftBlackTime &gt; rightBlackTime)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gap = leftBlackTime - rightBlackTime;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gap = rightBlackTime - leftBlackTime;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(gap &lt; startLineWindowMs)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armed     = 0;                           // 锁上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lockTime 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leftBlackTime  = 0;                      // 清掉，下一条线要重新压到才算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rightBlackTime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(lineCount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lineCount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startTime = millis();                  // ★ 第 1 条黑线：开始计时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else if (millis() - startTime &gt; lapMinMs)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finished = 1;                          // ★ 第 2 条黑线：跑完一圈，停车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break;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③ 决定 4 个脚各给多少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先按"直行"把 4 个值都填好，下面只在需要转弯时改动其中几个。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这样就不用每个分支都写一遍，也不会漏掉某个脚。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leftGo   = fastLeft;    // 左轮 前进值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leftRev  = 0;           // 左轮 反转值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rightGo  = speedFast;   // 右轮 前进值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rightRev = 0;           // 右轮 反转值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(leftBlack == 1 &amp;&amp; rightBlack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只有左边压到黑线 -&gt; 线在车的左边 -&gt; 车偏右 -&gt; 向左转。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左轮当"内侧"往后倒，右轮当"外侧"往前冲，车身几乎是原地转。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leftRev 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 = speedTurn;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(leftBlack == 0 &amp;&amp; rightBlack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只有右边压到黑线 -&gt; 线在车的右边 -&gt; 车偏左 -&gt; 向右转。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 = turnLeft;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rightRev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剩下两种情况都是直行，直接用上面填好的默认值：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  两个都白 = 车正正压在线上（本车是"夹住线"的摆法）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  两个都黑 = 起始线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④ 一次性把 4 个脚写出去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只在这一处写，就不会出现"某个脚忘了写、残留上一次的反转"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analogWrite(leftForward,  leftGo);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analogWrite(leftBack,     leftRev);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analogWrite(rightForward, rightGo);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analogWrite(rightBack,    rightRev);</w:t>
      </w: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（5）运行计时与 OLED 刷新（含 3 分钟进度条）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 每 100 毫秒刷新一次屏幕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(millis() - oledTime &gt; oledMs)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oledTime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passed = 0;                            // 还没压到第一条黑线时显示 00:00.00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(startTime !=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passed = millis() - startTime;       // 已经过去多少毫秒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totalSecond = passed / 1000;          // 换算成整秒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minute      = totalSecond / 60;       // 分钟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second      = totalSecond % 60;       // 秒（% 是取余数）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hundredth   = (passed % 1000) / 10;   // 百分秒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oled.print(F("Running  L"));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oled.println(lineCount);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大号字显示  分:秒.百分秒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(minute &lt; 10) oled.print(F("0"));     // 补 0，让数字宽度固定，看着不跳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oled.print(minute);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oled.print(F(":"));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(second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oled.print(second);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(hundredth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oled.print(hundredth);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画 3 分钟进度条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int bar = (int)((millis() - startTime) * 100 / lapMaxMs);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(bar &gt; 100) bar = 100;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oled.drawRect(0, 54, 104, 10, SSD1306_WHITE);   // 先画外面的方框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oled.fillRect(2, 56, bar, 6, SSD1306_WHITE);    // 再用实心块表示进度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oled.display();</w:t>
      </w:r>
    </w:p>
    <w:p w14:paraId="2E4FC9AD">
      <w:pPr>
        <w:pStyle w:val="10"/>
        <w:spacing w:before="280" w:after="120" w:line="312" w:lineRule="auto"/>
      </w:pPr>
      <w:bookmarkStart w:id="17" w:name="_Toc8237"/>
      <w:r>
        <w:rPr>
          <w:rFonts w:ascii="黑体" w:hAnsi="黑体" w:eastAsia="黑体"/>
          <w:b/>
          <w:color w:val="000000"/>
          <w:sz w:val="32"/>
        </w:rPr>
        <w:t>4. 系统调试</w:t>
      </w:r>
      <w:bookmarkEnd w:id="17"/>
    </w:p>
    <w:p w14:paraId="3AD7391C">
      <w:pPr>
        <w:pStyle w:val="11"/>
        <w:spacing w:before="220" w:after="100" w:line="312" w:lineRule="auto"/>
      </w:pPr>
      <w:bookmarkStart w:id="18" w:name="_Toc1929"/>
      <w:r>
        <w:rPr>
          <w:rFonts w:ascii="黑体" w:hAnsi="黑体" w:eastAsia="黑体"/>
          <w:b/>
          <w:color w:val="000000"/>
          <w:sz w:val="28"/>
        </w:rPr>
        <w:t>4.1 分步测试</w:t>
      </w:r>
      <w:bookmarkEnd w:id="18"/>
    </w:p>
    <w:p w14:paraId="37208091">
      <w:pPr>
        <w:spacing w:line="360" w:lineRule="auto"/>
      </w:pPr>
      <w:r>
        <w:rPr>
          <w:rFonts w:ascii="宋体" w:hAnsi="宋体" w:eastAsia="宋体"/>
          <w:b w:val="0"/>
          <w:sz w:val="24"/>
        </w:rPr>
        <w:t>分步测试程序为 src/bringup.cpp，通过 platformio.ini 中的 build_src_filter 与正式程序分开编译，烧录命令为 pio run -e bringup -t upload，串口波特率 9600。在串口监视器中输入单个字母并回车，即可执行对应的测试项目：</w:t>
      </w:r>
    </w:p>
    <w:p w14:paraId="7EB4E683">
      <w:pPr>
        <w:spacing w:line="360" w:lineRule="auto"/>
      </w:pPr>
      <w:r>
        <w:rPr>
          <w:rFonts w:ascii="宋体" w:hAnsi="宋体" w:eastAsia="宋体"/>
          <w:b w:val="0"/>
          <w:sz w:val="24"/>
        </w:rPr>
        <w:t>m / n    两个轮子一起前进 / 后退；q / w    左转 / 右转（检查差速方向是否正确）；l / h    把速度设为 100 / 220；s    停车；</w:t>
      </w:r>
    </w:p>
    <w:p w14:paraId="67A5B685">
      <w:pPr>
        <w:spacing w:line="360" w:lineRule="auto"/>
      </w:pPr>
      <w:r>
        <w:rPr>
          <w:rFonts w:ascii="宋体" w:hAnsi="宋体" w:eastAsia="宋体"/>
          <w:b w:val="0"/>
          <w:sz w:val="24"/>
        </w:rPr>
        <w:t>r    连续打印 20 组左右传感器读数，并标出 B（黑线）/ W（白底），用于标定阈值；b    打印启动按键 S1 的状态（0 = 松开，1 = 按下）；</w:t>
      </w:r>
    </w:p>
    <w:p w14:paraId="32452B3B">
      <w:pPr>
        <w:spacing w:line="360" w:lineRule="auto"/>
      </w:pPr>
      <w:r>
        <w:rPr>
          <w:rFonts w:ascii="宋体" w:hAnsi="宋体" w:eastAsia="宋体"/>
          <w:b w:val="0"/>
          <w:sz w:val="24"/>
        </w:rPr>
        <w:t>o    OLED 显示测试（显示文字和一个方块）；t    蜂鸣器响两声、两个指示灯同步闪两次；</w:t>
      </w:r>
    </w:p>
    <w:p w14:paraId="6A56C834">
      <w:pPr>
        <w:spacing w:line="360" w:lineRule="auto"/>
      </w:pPr>
      <w:r>
        <w:rPr>
          <w:rFonts w:ascii="宋体" w:hAnsi="宋体" w:eastAsia="宋体"/>
          <w:b w:val="0"/>
          <w:sz w:val="24"/>
        </w:rPr>
        <w:t>f    循迹测试模式（按正式程序的判断逻辑连续跑，不做倒计时和起始线检测，方便在赛道上调参数）；z    蜂鸣器引脚扫描（逐个引脚输出方波，用耳朵确定蜂鸣器究竟接在哪个引脚）。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分步测试的顺序与结果如下：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（1）OLED 与 I²C 总线：程序启动时先扫描 I²C 总线并打印所有应答地址，再显示测试画面。实测 0x3C 应答正常，文字与方块显示正常，说明屏幕接线与地址都正确。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（2）电机：先把车轮架空，发 l 设为低速，再依次发 m、n、q、w 检查两个轮子都能转、方向正确、速度可调，最后发 s 停车。实测发现扩展板丝印标注的左右与实际相反，已按实测结果确定左右关系并写入程序。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（3）光电检测：把小车放在白底上发 r，再放到黑线上发 r，各记录 20 组读数，据此确定阈值 840（见 2.5 节）。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（4）按键：发 b，松开 S1 时读到 0，按下时读到 1，与扩展板自带下拉电阻的接线一致。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（5）蜂鸣器与指示灯：发 t，蜂鸣器响两声、两个指示灯同步闪两次。一开始无法从扩展板上确认蜂鸣器接在哪个引脚，于是用 z 命令逐个引脚输出方波听声音定位，最终确认 BUZ 接在 D10。</w:t>
      </w:r>
    </w:p>
    <w:p w14:paraId="3C40D666">
      <w:pPr>
        <w:pStyle w:val="11"/>
        <w:spacing w:before="220" w:after="100" w:line="312" w:lineRule="auto"/>
      </w:pPr>
      <w:bookmarkStart w:id="19" w:name="_Toc24109"/>
      <w:r>
        <w:rPr>
          <w:rFonts w:ascii="黑体" w:hAnsi="黑体" w:eastAsia="黑体"/>
          <w:b/>
          <w:color w:val="000000"/>
          <w:sz w:val="28"/>
        </w:rPr>
        <w:t>4.2 整体调试</w:t>
      </w:r>
      <w:bookmarkEnd w:id="19"/>
    </w:p>
    <w:p w14:paraId="787481DB">
      <w:pPr>
        <w:spacing w:line="360" w:lineRule="auto"/>
      </w:pPr>
      <w:r>
        <w:rPr>
          <w:rFonts w:ascii="宋体" w:hAnsi="宋体" w:eastAsia="宋体"/>
          <w:b w:val="0"/>
          <w:sz w:val="24"/>
        </w:rPr>
        <w:t>分步测试通过后进行整体联调与验证，具体过程如下：</w:t>
      </w:r>
    </w:p>
    <w:p w14:paraId="64465A1A"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（1）桌面逻辑验证：在装车之前，先用 test/check_hardware.py 对两个 .cpp 做桌面仿真。该脚本用桩函数替换 Arduino 库，直接编译真实的源程序并注入不同的传感器场景（黑白极性 × 正常跑完一圈、发车找不到起始线、始终只有单路压线导致 3 分钟超时），检查引脚配置、PWM 输出、转向方向、停车逻辑与最终显示画面。运行结果为 bringup 与 main 全部通过（共 7 组场景），确认程序逻辑和引脚定义自洽。</w:t>
      </w:r>
    </w:p>
    <w:p w14:paraId="24609116"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（2）编译与资源占用：执行 pio run -e uno -e bringup，两个环境都编译通过，没有错误也没有警告。正式程序占 Flash 18690 字节（57.9%）、静态 SRAM 544 字节（26.6%）；分步测试程序占 Flash 20950 字节（64.9%）、静态 SRAM 544 字节（26.6%）。</w:t>
      </w:r>
    </w:p>
    <w:p w14:paraId="6CDEC88C"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（3）装车联调：分步测试都过了以后烧回正式程序，先把车轮架空走一遍整个流程，确认时序没问题（待机 → 倒计时 → 起步直接循迹 → 第 1 条黑线开始计时 → 第 2 条黑线停车 → 显示成绩），再放到赛道上调。调参的顺序是先调 startLineWindowMs，保证黑线数得到又不误判；再调 speedFast、speedTurn、speedBack，让小车转弯不冲出去、直线不画龙；最后用 trimLeft 补掉左右轮的速度差。</w:t>
      </w:r>
    </w:p>
    <w:p w14:paraId="360594DC"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（4）计时与显示核对：拿手机秒表对着 OLED 上的 MM:SS.CC 比，确认计时是从压到第一条黑线开始、到压到第二条黑线结束，顺便看 3 分钟进度条走得对不对。</w:t>
      </w:r>
    </w:p>
    <w:p w14:paraId="2ED5D80A">
      <w:pPr>
        <w:spacing w:line="360" w:lineRule="auto"/>
      </w:pPr>
      <w:r>
        <w:rPr>
          <w:rFonts w:ascii="宋体" w:hAnsi="宋体" w:eastAsia="宋体"/>
          <w:b w:val="0"/>
          <w:sz w:val="24"/>
        </w:rPr>
        <w:t>（5）拓展功能调试：确认倒计时提示音、到线提示音、超时低音提示与两个指示灯的状态符合设计，并按表 3 逐项记录完成情况。</w:t>
      </w:r>
    </w:p>
    <w:p w14:paraId="42C46D29">
      <w:pPr>
        <w:pStyle w:val="11"/>
        <w:spacing w:before="220" w:after="100" w:line="312" w:lineRule="auto"/>
      </w:pPr>
      <w:bookmarkStart w:id="20" w:name="_Toc9861"/>
      <w:r>
        <w:rPr>
          <w:rFonts w:ascii="黑体" w:hAnsi="黑体" w:eastAsia="黑体"/>
          <w:b/>
          <w:color w:val="000000"/>
          <w:sz w:val="28"/>
        </w:rPr>
        <w:t>4.3 调试要点与问题处理</w:t>
      </w:r>
      <w:bookmarkEnd w:id="20"/>
    </w:p>
    <w:p w14:paraId="09D5B1BC">
      <w:pPr>
        <w:spacing w:line="360" w:lineRule="auto"/>
      </w:pPr>
      <w:r>
        <w:rPr>
          <w:rFonts w:ascii="宋体" w:hAnsi="宋体" w:eastAsia="宋体"/>
          <w:b w:val="0"/>
          <w:sz w:val="24"/>
        </w:rPr>
        <w:t>（1）光电传感器左右接反：扩展板丝印标注的左右与实际方向相反。调试时先用 bringup 的 q 命令让程序中所谓的“左轮”减速，观察实际是哪个物理轮子变慢；再用 r 命令用手指遮挡车体左侧的传感器，看哪一列读数发生变化，据此确定左右关系并写入程序。</w:t>
      </w:r>
    </w:p>
    <w:p w14:paraId="2556AD0C">
      <w:pPr>
        <w:spacing w:line="360" w:lineRule="auto"/>
      </w:pPr>
      <w:r>
        <w:rPr>
          <w:rFonts w:ascii="宋体" w:hAnsi="宋体" w:eastAsia="宋体"/>
          <w:b w:val="0"/>
          <w:sz w:val="24"/>
        </w:rPr>
        <w:t>（2）蜂鸣器引脚不确定：扩展板上没有明确标出蜂鸣器接在哪个 I/O 口，最后用分步测试程序的 z 命令逐个引脚输出方波、靠听声音定位，确认接在 D4。这也说明硬件接线不能只靠猜，要有可验证的测试手段。</w:t>
      </w:r>
    </w:p>
    <w:p w14:paraId="67CAD04C">
      <w:pPr>
        <w:spacing w:line="360" w:lineRule="auto"/>
      </w:pPr>
      <w:r>
        <w:rPr>
          <w:rFonts w:ascii="宋体" w:hAnsi="宋体" w:eastAsia="宋体"/>
          <w:b w:val="0"/>
          <w:sz w:val="24"/>
        </w:rPr>
        <w:t>（3）小车冲一步就停、屏幕回到待机画面：这是供电塌陷引起的复位。电机驱动的电源接在扩展板 5 V 或 3.3 V 上时，电机一转 5 V 就被拉到 2.2 V 左右，低于 ATmega328P 的 2.7 V 欠压阈值，单片机复位，所以看起来像“冲一步就停”。判断办法是换一块 Uno、换一根更粗更短的 USB 线做对比。根治要把电机电源 VM 单独接到电池盒或充电宝，Arduino 只走 USB，两边共地，VM 与 GND 之间并一只 470 µF 电解电容。软件上把占空比调小也能缓解。</w:t>
      </w:r>
    </w:p>
    <w:p w14:paraId="38791683">
      <w:pPr>
        <w:spacing w:line="360" w:lineRule="auto"/>
      </w:pPr>
      <w:r>
        <w:rPr>
          <w:rFonts w:ascii="宋体" w:hAnsi="宋体" w:eastAsia="宋体"/>
          <w:b w:val="0"/>
          <w:sz w:val="24"/>
        </w:rPr>
        <w:t>（4）电机静止不转：直流电机静止时的静摩擦远大于转动时，直接给 150 的占空比常常原地不转。程序在发车以及分步测试的前进/后退命令中都先输出满速 255 持续 150 ms“踢一脚”，再降回正常速度。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（5）OLED 全黑：UNO 的 SRAM 只有 2048 字节，而 128×64 屏幕库在 begin() 时要申请 1024 字节显存，字符串占用过多会导致申请失败、屏幕全黑，而且编译器没有任何警告。解决办法是把所有字符串写成 F("...") 放进 Flash。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（6）限时参数失效：UNO 上 int 最大只有 32767，3 分钟的 180000 写进 int 会溢出，限时就不管用了。所有毫秒参数（startLineWindowMs、lockoutMs、lapMinMs、lapMaxMs、oledMs）都改成了 unsigned long。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（7）起始线太薄，判圈不触发：起始线只有 1.5～2 cm，车速 20～25 cm/s 时压线时间才 60～80 ms，而早期程序要求“双黑连续保持 80 ms”，阈值正好卡在压线时间上，大多数时候数不出来，小车跑完一圈也停不下来。改成“150 ms 时间窗内两路都压到过黑线就算一条”以后就正常了。改的时候还要注意不能在双白时清空压线计时，薄线会出现短暂双白，一清就把线漏掉了。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（8）OLED 刷新造成“控制盲区”：每刷一屏要向 I²C 发送约 1024 字节、耗时约 23 ms，这段时间电机收不到新指令。刷新周期由程序里的 oledMs 参数控制，当前设为 100 ms；需要进一步压缩控制盲区时可以调大（例如 250 ms，盲区占比由 23% 降到约 10%），代价是屏幕刷新变慢。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（9）阈值标定：黑线读数 915～949、白底读数 705～762，两组数据没有重叠，取中间值 840 作为阈值。若以后更换场地或环境光变化较大，需要用 r 命令重新标定。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（10）在桌面上调试一定要把车轮架空，否则小车一上电就冲下桌子；实地测试或验收用充电宝供电，比 9 V 层叠电池稳得多。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（11）发车阶段进不去循迹：最早的程序是先盲冲、等两个传感器同时压到起始线才进入循迹。可同时压线要求黑带比两个传感器的间距还宽、横向只能偏 2～3 mm，实际上很难满足，结果是屏幕一直停在 GO !，小车盲冲 5 秒后停住。后来把发车阶段整个删掉，起步就直接循迹，双黑只用来数数，问题就没了。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（12）重新接线后引脚变了：启动按键从 D7 改到 D2，蜂鸣器从 D4 改到 D10，电机四路输入从 D5/D6/D9/D10 改成 D6/D7/D8/D9（MOTOR-A 接左轮、MOTOR-B 接右轮），程序里已经同步，接线见 2.3 节表 1。</w:t>
      </w:r>
    </w:p>
    <w:p w14:paraId="13923382">
      <w:pPr>
        <w:pStyle w:val="10"/>
        <w:spacing w:before="280" w:after="120" w:line="312" w:lineRule="auto"/>
      </w:pPr>
      <w:bookmarkStart w:id="21" w:name="_Toc20838"/>
      <w:r>
        <w:rPr>
          <w:rFonts w:ascii="黑体" w:hAnsi="黑体" w:eastAsia="黑体"/>
          <w:b/>
          <w:color w:val="000000"/>
          <w:sz w:val="32"/>
        </w:rPr>
        <w:t>5. 实验结果</w:t>
      </w:r>
      <w:bookmarkEnd w:id="21"/>
    </w:p>
    <w:p w14:paraId="0B96E20D">
      <w:pPr>
        <w:pStyle w:val="11"/>
        <w:spacing w:before="220" w:after="100" w:line="312" w:lineRule="auto"/>
      </w:pPr>
      <w:bookmarkStart w:id="22" w:name="_Toc19194"/>
      <w:r>
        <w:rPr>
          <w:rFonts w:ascii="黑体" w:hAnsi="黑体" w:eastAsia="黑体"/>
          <w:b/>
          <w:color w:val="000000"/>
          <w:sz w:val="28"/>
        </w:rPr>
        <w:t>5.1 功能实现情况</w:t>
      </w:r>
      <w:bookmarkEnd w:id="22"/>
    </w:p>
    <w:p w14:paraId="7DD4D79C">
      <w:pPr>
        <w:spacing w:line="360" w:lineRule="auto"/>
      </w:pPr>
      <w:r>
        <w:rPr>
          <w:rFonts w:ascii="宋体" w:hAnsi="宋体" w:eastAsia="宋体"/>
          <w:b w:val="0"/>
          <w:sz w:val="24"/>
        </w:rPr>
        <w:t>系统实现的功能及完成情况如表3所示。</w:t>
      </w:r>
    </w:p>
    <w:p w14:paraId="48EE8933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表3  功能实现情况表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7993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2B2CA1D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3DF79F90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31D5A49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完成情况</w:t>
            </w:r>
          </w:p>
        </w:tc>
      </w:tr>
      <w:tr w14:paraId="02BF8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E9E7E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4309" w:type="dxa"/>
            <w:vAlign w:val="center"/>
          </w:tcPr>
          <w:p w14:paraId="24D17F8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光电循迹（沿黑线自主行走 1 圈）</w:t>
            </w:r>
          </w:p>
        </w:tc>
        <w:tc>
          <w:tcPr>
            <w:tcW w:w="2948" w:type="dxa"/>
            <w:vAlign w:val="center"/>
          </w:tcPr>
          <w:p w14:paraId="6ADD4B4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已完成：两路光电检测 + 差速循迹程序，起停用“数两条黑线”的办法；完整一圈的实地成绩待赛道验收后补填</w:t>
            </w:r>
          </w:p>
        </w:tc>
      </w:tr>
      <w:tr w14:paraId="02BF8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E9E7E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4309" w:type="dxa"/>
            <w:vAlign w:val="center"/>
          </w:tcPr>
          <w:p w14:paraId="24D17F8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按键启动、到达起始线自动停止</w:t>
            </w:r>
          </w:p>
        </w:tc>
        <w:tc>
          <w:tcPr>
            <w:tcW w:w="2948" w:type="dxa"/>
            <w:vAlign w:val="center"/>
          </w:tcPr>
          <w:p w14:paraId="6ADD4B4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已完成：S1 启动 + 数黑线（第 1 条开始计时、第 2 条停车）+ 最短一圈保护 + 3 分钟超时保护</w:t>
            </w:r>
          </w:p>
        </w:tc>
      </w:tr>
      <w:tr w14:paraId="02BF8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E9E7E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4309" w:type="dxa"/>
            <w:vAlign w:val="center"/>
          </w:tcPr>
          <w:p w14:paraId="24D17F8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OLED 显示运行时间</w:t>
            </w:r>
          </w:p>
        </w:tc>
        <w:tc>
          <w:tcPr>
            <w:tcW w:w="2948" w:type="dxa"/>
            <w:vAlign w:val="center"/>
          </w:tcPr>
          <w:p w14:paraId="6ADD4B4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已完成：0x3C 应答正常；待机、倒计时、运行、成绩四种画面，MM:SS.CC + 进度条</w:t>
            </w:r>
          </w:p>
        </w:tc>
      </w:tr>
      <w:tr w14:paraId="02BF8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E9E7E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4309" w:type="dxa"/>
            <w:vAlign w:val="center"/>
          </w:tcPr>
          <w:p w14:paraId="24D17F8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拓展功能（蜂鸣器、指示灯）</w:t>
            </w:r>
          </w:p>
        </w:tc>
        <w:tc>
          <w:tcPr>
            <w:tcW w:w="2948" w:type="dxa"/>
            <w:vAlign w:val="center"/>
          </w:tcPr>
          <w:p w14:paraId="6ADD4B4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已完成：倒计时与到线提示音、双指示灯；另加分步测试程序与引脚扫描功能</w:t>
            </w:r>
          </w:p>
        </w:tc>
      </w:tr>
      <w:tr w14:paraId="02BF8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EE9E7E4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4309" w:type="dxa"/>
            <w:vAlign w:val="center"/>
          </w:tcPr>
          <w:p w14:paraId="24D17F82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编译与代码规模</w:t>
            </w:r>
          </w:p>
        </w:tc>
        <w:tc>
          <w:tcPr>
            <w:tcW w:w="2948" w:type="dxa"/>
            <w:vAlign w:val="center"/>
          </w:tcPr>
          <w:p w14:paraId="6ADD4B4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已完成：Flash 18690 B（57.9%），静态 SRAM 544 B（26.6%），编译零警告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说明：阈值、速度、判圈窗口这些参数都是按实测或计算值写进去的，硬件分步测试（电机、光电检测、按键、蜂鸣器、OLED）也都过了；完整一圈的实地成绩要等赛道上验收完再补。</w:t>
      </w:r>
    </w:p>
    <w:p w14:paraId="711C9561">
      <w:pPr>
        <w:pStyle w:val="11"/>
        <w:spacing w:before="220" w:after="100" w:line="312" w:lineRule="auto"/>
      </w:pPr>
      <w:bookmarkStart w:id="23" w:name="_Toc7628"/>
      <w:r>
        <w:rPr>
          <w:rFonts w:ascii="黑体" w:hAnsi="黑体" w:eastAsia="黑体"/>
          <w:b/>
          <w:color w:val="000000"/>
          <w:sz w:val="28"/>
        </w:rPr>
        <w:t>5.2 小组分工</w:t>
      </w:r>
      <w:bookmarkEnd w:id="23"/>
    </w:p>
    <w:p w14:paraId="1388514A">
      <w:pPr>
        <w:spacing w:line="360" w:lineRule="auto"/>
      </w:pPr>
      <w:r>
        <w:rPr>
          <w:rFonts w:ascii="宋体" w:hAnsi="宋体" w:eastAsia="宋体"/>
          <w:b w:val="0"/>
          <w:sz w:val="24"/>
        </w:rPr>
        <w:t>本设计由2人一组协作完成，小组分工情况如表4所示。</w:t>
      </w:r>
    </w:p>
    <w:p w14:paraId="2F9F98A1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表4  小组分工表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027BE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314A588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1CA8C82E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分工内容</w:t>
            </w:r>
          </w:p>
        </w:tc>
      </w:tr>
      <w:tr w14:paraId="55AA2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9F219C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成员 1</w:t>
            </w:r>
          </w:p>
        </w:tc>
        <w:tc>
          <w:tcPr>
            <w:tcW w:w="6463" w:type="dxa"/>
            <w:vAlign w:val="center"/>
          </w:tcPr>
          <w:p w14:paraId="44E8473F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硬件部分：器件选型与采购、扩展板与电机驱动接线、光电检测模块的安装与离地高度调整、电源方案与供电测试</w:t>
            </w:r>
          </w:p>
        </w:tc>
      </w:tr>
      <w:tr w14:paraId="55AA2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9F219C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成员 2</w:t>
            </w:r>
          </w:p>
        </w:tc>
        <w:tc>
          <w:tcPr>
            <w:tcW w:w="6463" w:type="dxa"/>
            <w:vAlign w:val="center"/>
          </w:tcPr>
          <w:p w14:paraId="44E8473F">
            <w:pPr>
              <w:spacing w:before="40" w:after="40" w:line="288" w:lineRule="auto"/>
              <w:ind w:firstLine="0" w:firstLineChars="0"/>
              <w:jc w:val="center"/>
            </w:pPr>
            <w:r>
              <w:rPr>
                <w:rFonts w:ascii="宋体" w:hAnsi="宋体" w:eastAsia="宋体"/>
                <w:b w:val="0"/>
                <w:color w:val="404040"/>
                <w:sz w:val="21"/>
              </w:rPr>
              <w:t>软件部分：主程序与分步测试程序设计、阈值标定、桌面逻辑仿真脚本编写、整体联调与参数整定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两位成员共同参与方案讨论、赛道测试与报告撰写；表中姓名请按实际情况填写。</w:t>
      </w:r>
    </w:p>
    <w:p w14:paraId="772D2E97">
      <w:pPr>
        <w:pStyle w:val="11"/>
        <w:spacing w:before="220" w:after="100" w:line="312" w:lineRule="auto"/>
      </w:pPr>
      <w:bookmarkStart w:id="24" w:name="_Toc7192"/>
      <w:r>
        <w:rPr>
          <w:rFonts w:ascii="黑体" w:hAnsi="黑体" w:eastAsia="黑体"/>
          <w:b/>
          <w:color w:val="000000"/>
          <w:sz w:val="28"/>
        </w:rPr>
        <w:t>5.3 实物照片</w:t>
      </w:r>
      <w:bookmarkEnd w:id="24"/>
    </w:p>
    <w:p w14:paraId="39A59CB2">
      <w:pPr>
        <w:spacing w:line="360" w:lineRule="auto"/>
      </w:pPr>
      <w:r>
        <w:rPr>
          <w:rFonts w:ascii="宋体" w:hAnsi="宋体" w:eastAsia="宋体"/>
          <w:b w:val="0"/>
          <w:sz w:val="24"/>
        </w:rPr>
        <w:t>小车静态实物照片与循迹工作照片分别如图 7、图 8 所示。</w:t>
      </w:r>
    </w:p>
    <w:p w14:paraId="1BA3B890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【此处插入图7：小车静态实物照片（请粘贴实拍照片）】</w:t>
      </w:r>
    </w:p>
    <w:p w14:paraId="16FB7938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图7  小车静态实物照片</w:t>
      </w:r>
    </w:p>
    <w:p w14:paraId="719C55DC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【此处插入图8：小车循迹工作照片（请粘贴实拍照片）】</w:t>
      </w:r>
    </w:p>
    <w:p w14:paraId="063FF79D">
      <w:pPr>
        <w:spacing w:before="80" w:after="160" w:line="288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图8  小车循迹工作照片</w:t>
      </w:r>
    </w:p>
    <w:p w14:paraId="6A5A7246">
      <w:pPr>
        <w:pStyle w:val="10"/>
        <w:spacing w:before="280" w:after="120" w:line="312" w:lineRule="auto"/>
      </w:pPr>
      <w:bookmarkStart w:id="25" w:name="_Toc23703"/>
      <w:r>
        <w:rPr>
          <w:rFonts w:ascii="黑体" w:hAnsi="黑体" w:eastAsia="黑体"/>
          <w:b/>
          <w:color w:val="000000"/>
          <w:sz w:val="32"/>
        </w:rPr>
        <w:t>6. 总结</w:t>
      </w:r>
      <w:bookmarkEnd w:id="25"/>
    </w:p>
    <w:p w14:paraId="2BAF57F0">
      <w:pPr>
        <w:spacing w:line="360" w:lineRule="auto"/>
      </w:pPr>
      <w:r>
        <w:rPr>
          <w:rFonts w:ascii="宋体" w:hAnsi="宋体" w:eastAsia="宋体"/>
          <w:b w:val="0"/>
          <w:sz w:val="24"/>
        </w:rPr>
        <w:t>以下心得体会由每位组员独立撰写（姓名请按实际情况填写）。</w:t>
      </w:r>
    </w:p>
    <w:p w14:paraId="59C7B29C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组员 1（硬件为主）：这次大作业是我第一次把一堆散件做成一个能自己跑起来的东西。以前做小作业，程序改几个数字就能出结果，这次从选器件、查手册、接线到调试，每一步都得自己想。印象最深的有两件事。一是扩展板丝印上标的左右和实际是反的，一开始照丝印接，小车一跑就往错误的方向修正，后来用分步测试程序挨个试，才把左右关系确定下来——这让我明白丝印和图纸都不能全信，必须自己测。二是蜂鸣器，板子上没有标出它接在哪个引脚，最后是用一段“逐个引脚输出方波、用耳朵听”的测试程序找出来的。硬件调试还让我养成了先分模块测、再整机联调的习惯：电机、传感器、按键、屏幕各自单独测通了，装到车上出问题时才好定位。分工上我主要负责器件选型和接线，也体会到了和队友提前约定好引脚表有多重要。</w:t>
      </w:r>
    </w:p>
    <w:p w14:paraId="10A082F6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组员 2（软件为主）：我主要负责程序部分，最大的感受是“简单”比“高级”更难。一开始我想用状态机和比例控制把循迹写得很“专业”，结果代码越长越难查，最后全部推倒，只用 if / else 和几个全局变量重写，反而一次就跑通了。这次也踩了几个很典型的坑：UNO 的 int 只能装到 32767，3 分钟的 180000 写进去会溢出，必须用 unsigned long；128×64 的 OLED 要占 1024 字节显存，UNO 一共才 2048 字节 SRAM，字符串不放进 Flash 就会黑屏，而且编译器一点提示都没有；还有起始线的识别，如果只判断“两个传感器同时压黑线”，小车会在第一个直角弯就停下，后来加了“连续保持 80 ms”和“至少跑够 5 秒”两个条件才可靠。为了在没上车之前先把逻辑查清楚，我写了 test/check_hardware.py，用桩函数把 Arduino 库替换掉，直接编译真实的源程序并注入几种传感器场景，检查引脚、PWM 和停车逻辑，跑通了才敢烧进板子。这个过程让我觉得，写代码之前先把判断条件和边界情况想清楚，比写完再补要省事得多。</w:t>
      </w:r>
    </w:p>
    <w:p w14:paraId="15C7072C">
      <w:pPr>
        <w:pStyle w:val="10"/>
        <w:spacing w:before="280" w:after="120" w:line="312" w:lineRule="auto"/>
      </w:pPr>
      <w:bookmarkStart w:id="26" w:name="_Toc18912"/>
      <w:r>
        <w:rPr>
          <w:rFonts w:ascii="黑体" w:hAnsi="黑体" w:eastAsia="黑体"/>
          <w:b/>
          <w:color w:val="000000"/>
          <w:sz w:val="32"/>
        </w:rPr>
        <w:t>7. 课程建议</w:t>
      </w:r>
      <w:bookmarkEnd w:id="26"/>
    </w:p>
    <w:p w14:paraId="4A01A6B9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（1）建议在课程网站上提供一份“元件—引脚对照表”模板，各组填好之后再动手接线，能减少很多接线反复和排查时间。</w:t>
        <w:br/>
        <w:t>（2）分步测试的环节非常有价值，建议在课上都保留，并特别提示“先架空车轮再上电”。</w:t>
        <w:br/>
        <w:t>（3）如果条件允许，希望实验室能提供几组不同参数的光电检测电路供对比测试，让大家直观看到限流电阻、负载电阻对黑白压差的影响。</w:t>
        <w:br/>
        <w:t>（4）建议在讲 OLED 和串口时补充一点 AVR 的 SRAM 限制和 F() 宏的用法，这是新手很容易踩、而且编译器不报错的坑。</w:t>
      </w:r>
    </w:p>
    <w:p w14:paraId="34202F91">
      <w:pPr>
        <w:pStyle w:val="10"/>
        <w:spacing w:before="280" w:after="120" w:line="312" w:lineRule="auto"/>
      </w:pPr>
      <w:bookmarkStart w:id="27" w:name="_Toc4838"/>
      <w:r>
        <w:rPr>
          <w:rFonts w:ascii="黑体" w:hAnsi="黑体" w:eastAsia="黑体"/>
          <w:b/>
          <w:color w:val="000000"/>
          <w:sz w:val="32"/>
        </w:rPr>
        <w:t>参考文献</w:t>
      </w:r>
      <w:bookmarkEnd w:id="27"/>
    </w:p>
    <w:p w14:paraId="775D1340">
      <w:pPr>
        <w:spacing w:line="288" w:lineRule="auto"/>
        <w:jc w:val="center"/>
      </w:pPr>
      <w:r>
        <w:rPr>
          <w:rFonts w:ascii="宋体" w:hAnsi="宋体" w:eastAsia="宋体"/>
          <w:b w:val="0"/>
          <w:color w:val="808080"/>
          <w:sz w:val="21"/>
        </w:rPr>
        <w:t>[1] Arduino. Arduino UNO R3 产品手册与引脚说明[EB/OL]. https://docs.arduino.cc/hardware/uno-rev3.</w:t>
        <w:br/>
        <w:t>[2] Microchip Technology Inc. ATmega328P Data Sheet[Z]. 2020.</w:t>
        <w:br/>
        <w:t>[3] Everlight Electronics. IR333 红外发射二极管数据手册[Z].</w:t>
        <w:br/>
        <w:t>[4] 光敏三极管 PT334 数据手册[Z].</w:t>
        <w:br/>
        <w:t>[5] MX1508 双 H 桥直流电机驱动芯片数据手册[Z].</w:t>
        <w:br/>
        <w:t>[6] Adafruit Industries. Adafruit SSD1306 OLED Driver Library[EB/OL]. https://github.com/adafruit/Adafruit_SSD1306.</w:t>
        <w:br/>
        <w:t>[7] 《Arduino 编程及应用开发》课程课件：光电循迹小车设计与制作[Z]. 2024.</w:t>
      </w:r>
    </w:p>
    <w:p w14:paraId="2DBEF156">
      <w:pPr>
        <w:pStyle w:val="10"/>
        <w:spacing w:before="280" w:after="120" w:line="312" w:lineRule="auto"/>
      </w:pPr>
      <w:bookmarkStart w:id="28" w:name="_Toc28071"/>
      <w:r>
        <w:rPr>
          <w:rFonts w:ascii="黑体" w:hAnsi="黑体" w:eastAsia="黑体"/>
          <w:b/>
          <w:color w:val="000000"/>
          <w:sz w:val="32"/>
        </w:rPr>
        <w:t>附录</w:t>
      </w:r>
      <w:bookmarkEnd w:id="28"/>
    </w:p>
    <w:p w14:paraId="17F83FF5">
      <w:pPr>
        <w:pStyle w:val="11"/>
        <w:spacing w:before="220" w:after="100" w:line="312" w:lineRule="auto"/>
      </w:pPr>
      <w:bookmarkStart w:id="29" w:name="_Toc17053"/>
      <w:r>
        <w:rPr>
          <w:rFonts w:ascii="黑体" w:hAnsi="黑体" w:eastAsia="黑体"/>
          <w:b/>
          <w:color w:val="000000"/>
          <w:sz w:val="28"/>
        </w:rPr>
        <w:t>附录A  完整源程序（src/main.cpp）</w:t>
      </w:r>
      <w:bookmarkEnd w:id="29"/>
    </w:p>
    <w:p w14:paraId="105FAE38">
      <w:pPr>
        <w:spacing w:line="360" w:lineRule="auto"/>
      </w:pPr>
      <w:r>
        <w:rPr>
          <w:rFonts w:ascii="宋体" w:hAnsi="宋体" w:eastAsia="宋体"/>
          <w:b w:val="0"/>
          <w:sz w:val="24"/>
        </w:rPr>
        <w:t>正式程序 src/main.cpp 的完整代码如下：</w:t>
      </w:r>
    </w:p>
    <w:p w14:paraId="7BC304B4">
      <w:pPr>
        <w:spacing w:line="288" w:lineRule="auto"/>
        <w:jc w:val="center"/>
      </w:pP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/* =====================================================================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光电循迹小车  ——  主程序（单文件版）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硬件：Arduino UNO + MX1508 电机驱动 + 2 路光电对管 + 0.96" OLED(SSD1306)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运行流程：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1. 上电后 OLED 显示 "Press START"，程序停在这里等按键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2. 按下启动键 -&gt; OLED 倒计时 3-2-1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3. 小车直行开出出发区，压到起始线的那一刻开始计时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4. 沿着黑线循迹前进，OLED 上实时刷新用时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5. 再次压到起始线 -&gt; 停车 -&gt; OLED 显示最终成绩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要改接线：只改下面"引脚"那一段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要调参数：只改下面"参数"那一段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===================================================================== */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&lt;Arduino.h&gt;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&lt;Wire.h&gt;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&lt;Adafruit_GFX.h&gt;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&lt;Adafruit_SSD1306.h&gt;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引脚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光电对管的模拟输出接 A0 / A1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【实测结论】扩展板丝印标的左右和实际是反的，这里按实测写死，和丝印不一致是正常的。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实测方法：bringup 敲 q（代码让"左轮"变慢），看哪个物理轮子慢；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    敲 r，手指挡车的左侧传感器，看哪一列数字变。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左右以"人站在车后、车头朝前"为准。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leftSensorPin  = A0;   // 左传感器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rightSensorPin = A1;   // 右传感器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MX1508：IN1/IN2 控制 MOTOR-A，IN3/IN4 控制 MOTOR-B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新接线实测：MOTOR-A → 左轮，MOTOR-B → 右轮。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哪一轮【方向反了】，就交换该轮 Forward / Back 这两个引脚号（不要改接线）。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leftForward  = 6;    // IN1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leftBack     = 7;    // IN2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rightForward = 8;    // IN3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rightBack    = 9;    // IN4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扩展板 S1 有外部下拉电阻，松开为 LOW，按下为 HIGH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buzzer      = 10;   // 扩展板只有一个 buz 脚，新接在 D10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startButton = 2;    // S1 新接在 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ledRun      = 11;   // LED2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ledStat     = 12;   // LED1；S2 未连接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参数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 按你的赛道情况调这几个数字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黑白分界值。【已实测】黑线读数 915~949，白底读数 705~762，取中间值 840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余量：黑线最低 915 比 840 高 75；白底最高 762 比 840 低 78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threshold = 840;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blackHigh = 1;      // 【已实测】黑线读数大 -&gt; 填 1。若压黑线读到小数字，改成 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 速度（0~255，就是 PWM 占空比）----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【本次：在原值基础上整体 +10】140 / 165 / 110。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调参记录（备查）：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130/155/100  回滚回来的原值，实测跑通过一圈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110/130/80   整体降 20%，试过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120/142/90   取两者的中位数，试过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140/165/110  本次：原值 +10（整体快一档）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以后要调就继续"在前后两次之间取中位数"，每试一次区间减半，几次就收敛。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【提醒】占空比越大，电机电流越大。实测占空比 130 时 5V 轨被拉到 2.30V；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这次比那时还高 10，如果一跑就复位，先把 speedFast 降回来。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speedFast = 130;    // 直行速度（两个轮子一样）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speedTurn = 135;    // 转弯时【外侧】轮速度，越大转得越急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speedBack = 50;    // 转弯时【内侧】轮【反转】速度，越大转得越急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外侧轮往前冲 + 内侧轮往后倒，车身几乎是原地转，这是双轮差速能做出最狠的转向。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【注意】换向（正转↔反转）是电流冲击最大的动作：电机要穿过零点、重新克服静摩擦，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那一瞬间的堵转电流是平时的好几倍，会让供电电压瞬间塌下去。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如果你的供电是 USB（Uno 上有 500mA 保险丝），转向时可能会中途停住。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真出现这种情况，把 speedBack 改成 0：内侧轮会变成"停住"（MX1508 两个输入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都是 0 = 刹车），电流冲击小了，但转向力度也会明显变弱。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根治办法是给电机单独的电池供电，见 README。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左右轮补偿。车往左偏 = 左轮偏慢 -&gt; trimLeft 填正数（先试 5、10、15）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       车往右偏 = 右轮偏慢 -&gt; trimLeft 填负数（先试 -5、-10、-15）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建议范围 -30 ~ +30，别太大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trimLeft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fastLeft = speedFast + trimLeft;   // 左轮直行速度，自动算出来，不用手改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turnLeft = speedTurn + trimLeft;   // 左轮转弯外侧速度，自动算出来，不用手改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startKickMs = 150;  // 起步时先给满速"踢"多久（毫秒）。还起不来就加到 400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循迹时每隔多久刷新一次 OLED（毫秒）。刷一次屏要往 I2C 发 1024 字节，约 23 毫秒，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这期间电机收不到新指令。数值越大，屏幕刷新越慢，但这段"控制盲区"越小。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oledMs = 100;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debugLaunch = 1;    // 1 = 发车阶段把传感器读数打到串口（调好后改回 0）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 计时和起停相关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注意：Uno 上 int 最大只能到 32767，180000 装不下，所以这几个要用 unsigned long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【判圈为什么不能再要求"双黑持续一段时间"】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起始线是【垂直于赛道、横跨整条赛道】的一条黑带，两个传感器装在同一根传感器条上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（纵向位置几乎相同），所以车横穿起始线时，两个传感器是【几乎同时】压上、同时离开的。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旧代码要求双黑【连续保持 startLineMs = 80 毫秒】才算数，但起始线只有 1.5~2cm 厚：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压线时间 = 线厚 ÷ 车速 = 15~20mm ÷ 200~250mm/s = 60~80ms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正好卡在 80ms 门槛上、大多数时候够不到 -&gt; 判圈永远不触发 -&gt; 跑完一圈停不下来。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所以现在【不再要求持续时间】，只要求两个传感器在 startLineWindowMs 毫秒内都压到过黑线。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startLineWindowMs = 150;  // 两个传感器在这段时间内都压到过黑线就算回到起始线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【怎么调】正常过线时两个传感器几乎同时压到，时间差只有几毫秒（传感器条装歪了也就几十毫秒），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所以这个窗口不用大。它的作用只是"别把两次相隔很久的单边压线凑成一次判圈"。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跑完一圈停不下来 -&gt; 加大（250、350）；弯道中途误停 -&gt; 减小（100、80）。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lockoutMs    = 300;  // 数到一条黑线后先锁这么久，防止同一条线被反复数到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lapMinMs     = 5000;  // 第 1 条黑线之后至少跑这么久，第 2 条黑线才算"跑完一圈"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unsigned long lapMaxMs     = 180000;// 3 分钟限时，超时就停车（从起步那一刻算起）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[重要] 下面所有字符串都写成 F("...")。AVR 上普通字符串占 RAM，F() 把它放进 Flash。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原因：128x64 的 OLED 需要 malloc 1024 字节显存，UNO 只有 2048 字节 RAM，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字符串占多了 malloc 就会失败，屏幕一片黑（编译器不会报任何警告）。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OLED 屏幕对象。用这个库的时候必须这样写一行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Adafruit_SSD1306 oled(128, 64, &amp;Wire, -1);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setup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void setup()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传感器是模拟输出，设成输入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pinMode(leftSensorPin, INPUT);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pinMode(rightSensorPin, INPUT);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pinMode(leftForward,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pinMode(leftBack,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pinMode(rightForward,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pinMode(rightBack,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pinMode(startButton, INPUT);   // 板上已有下拉，不启用内部上拉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pinMode(ledRun,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pinMode(ledStat,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pinMode(buzzer,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初始化屏幕之前，先确保两个电机都停止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Serial.begin(9600);         // 串口，用来在监视器里看数据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 报告"复位原因"：用来判断单片机是不是重启过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MCUSR 是 AVR 记录上次复位原因的一个寄存器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resetCause = MCUSR;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MCUSR = 0;                  // 读完清掉，下次开机才是新的原因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(debugLaunch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Serial.print(F("reset cause = 0x"));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Serial.println(resetCause, HEX);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Serial.println(F("  bit0 PORF=上电  bit1 EXTRF=复位键  bit2 BORF=电压掉太低  bit3 WDRF=看门狗"));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初始化 OLED。SSD1306_SWITCHCAPVCC 是库规定的写法，0x3C 是屏幕的 I2C 地址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oled.begin(SSD1306_SWITCHCAPVCC, 0x3C);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oled.setTextColor(SSD1306_WHITE);   // SSD1306_WHITE 就是"点亮这个点"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oled.println(F("Line Car Ready"));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oled.print(F("threshold =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oled.println(threshold);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============================== loop 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void loop()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第一步：显示待机画面，等启动键按下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oled.println(F("Line Following Car"));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oled.println(F("Press START"));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40);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oled.print(F("th =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oled.println(threshold);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digitalWrite(ledRun,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digitalWrite(ledStat,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一直在这里循环，直到读到 HIGH（也就是按键被按下）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while (digitalRead(startButton) == LOW)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delay(10);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简易消抖：等 30 毫秒再确认一次，还是 HIGH 才算真的按下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delay(30);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(digitalRead(startButton) == LOW)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return;   // 刚才只是抖动，回到 loop 开头重新等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等手指松开，避免一次按压被当成两次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while (digitalRead(startButton) == HIGH)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delay(10);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第二步：倒计时 3 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for 循环：i 从 3 数到 1，每轮减 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for (int i = 3; i &gt;= 1; i = i - 1)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oled.println(F("Ready..."));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oled.setTextSize(4);            // 换成大号字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oled.setCursor(50, 24);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oled.print(i);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tone(buzzer, 900);   // 倒计时短响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delay(150);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noTone(buzzer);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delay(850);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第三步：起步，然后【立刻开始循迹】（不再有"发车阶段"）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旧写法是先盲冲，等两个传感器【同时】压到起始线才进入循迹。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那要求起始线比传感器间距还宽、车横向只能偏 2~3mm，实际很难满足；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结果是车一直进不了循迹，盲冲 5 秒后停住（屏幕一直停在 GO !）。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现在起步就直接循迹，"黑线"只用来数数：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  第 1 次数到 -&gt; 开始计时；第 2 次数到 -&gt; 跑完一圈，停车。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oled.setCursor(24, 24);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oled.print(F("GO !"));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digitalWrite(ledRun,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digitalWrite(ledStat,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MX1508：反向输入保持 LOW，在前进输入上用 PWM 调速（0~255）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起步"踢一脚"：先给满速 255 突破齿轮的静摩擦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直流电机静止时阻力比转动时大得多，直接给 speedFast 常常原地不转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delay(startKickMs);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再降回正常的循迹速度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fastLeft);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speedFast);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runStart = millis();    // 起步时刻，用来做 3 分钟超时保护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第四步：循迹跑一圈，数黑线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startTime = 0;      // ★ 0 = 还没压到第一条黑线，计时还没开始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finished   = 0;            // 1 = 正常跑完一圈，0 = 超时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lineCount  = 0;            // 已经数到几条黑线：0 = 还没压到，1 = 已开始计时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armed      = 1;            // 1 = 可以数下一条；0 = 刚数过，锁定中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lockTime = 0;    // 上一次数到黑线的时刻，用来做锁定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oledTime     = 0;   // 上一次刷新屏幕的时刻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leftBlackTime  = 0; // 左边最近一次压到黑线的时刻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rightBlackTime = 0; // 右边最近一次压到黑线的时刻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unsigned long passed    = 0;      // 已经过去的毫秒数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totalSecond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minute    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second    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hundredth 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while (true)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① 读传感器，判断黑白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leftValue  = analogRead(leftSensorPin);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rightValue = analogRead(rightSensorPin);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leftBlack  = 0;      // 1 = 这个传感器压到黑线了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rightBlack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(blackHigh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(leftValue  &gt; threshold) leftBlack 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(rightValue &gt; threshold) rightBlack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(leftValue  &lt; threshold) leftBlack 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(rightValue &lt; threshold) rightBlack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② 数黑线：第 1 次开始计时，第 2 次停车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判一条黑线的办法：两个传感器在 startLineWindowMs 毫秒内【都】压到过黑线。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起始线横跨赛道，正常过线时两个传感器几乎同时压到，时间差只有几毫秒。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【为什么不能在"两个都白"的时候清空计时】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起始线只有 1.5~2cm 很薄。如果两个传感器前后差一点点，就会出现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"左边已经过了黑线、右边还没压上"的短暂【双白】。要是在双白时把计时清零，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这条线就直接漏掉了 —— 薄线最常见的就是这个坑。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所以这里只记录"每一边最后一次压到黑线的时刻"，靠两者的差值判断是不是同一条线。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(leftBlack == 1)  leftBlackTime 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(rightBlack == 1) rightBlackTime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armed：数到一条之后锁定 lockoutMs，防止同一条线在连续几轮循环里被反复数到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(armed == 0 &amp;&amp; millis() - lockTime &gt; lockoutMs)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armed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(armed == 1 &amp;&amp; leftBlackTime != 0 &amp;&amp; rightBlackTime !=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gap = 0;                     // 两次压线的时间差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(leftBlackTime &gt; rightBlackTime)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gap = leftBlackTime - rightBlackTime;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gap = rightBlackTime - leftBlackTime;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(gap &lt; startLineWindowMs)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armed     = 0;                           // 锁上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lockTime 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leftBlackTime  = 0;                      // 清掉，下一条线要重新压到才算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rightBlackTime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(lineCount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lineCount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startTime = millis();                  // ★ 第 1 条黑线：开始计时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else if (millis() - startTime &gt; lapMinMs)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finished = 1;                          // ★ 第 2 条黑线：跑完一圈，停车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break;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③ 决定 4 个脚各给多少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先按"直行"把 4 个值都填好，下面只在需要转弯时改动其中几个。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这样就不用每个分支都写一遍，也不会漏掉某个脚。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leftGo   = fastLeft;    // 左轮 前进值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leftRev  = 0;           // 左轮 反转值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rightGo  = speedFast;   // 右轮 前进值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rightRev = 0;           // 右轮 反转值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(leftBlack == 1 &amp;&amp; rightBlack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只有左边压到黑线 -&gt; 线在车的左边 -&gt; 车偏右 -&gt; 向左转。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左轮当"内侧"往后倒，右轮当"外侧"往前冲，车身几乎是原地转。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leftRev 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 = speedTurn;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(leftBlack == 0 &amp;&amp; rightBlack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只有右边压到黑线 -&gt; 线在车的右边 -&gt; 车偏左 -&gt; 向右转。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 = turnLeft;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rightRev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剩下两种情况都是直行，直接用上面填好的默认值：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  两个都白 = 车正正压在线上（本车是"夹住线"的摆法）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  两个都黑 = 起始线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---------- ④ 一次性把 4 个脚写出去 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只在这一处写，就不会出现"某个脚忘了写、残留上一次的反转"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analogWrite(leftForward,  leftGo);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analogWrite(leftBack,     leftRev);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analogWrite(rightForward, rightGo);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analogWrite(rightBack,    rightRev);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---- 3 分钟超时保护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(millis() - runStart &gt; lapMaxMs)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finished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break;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---- 每 100 毫秒刷新一次屏幕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(millis() - oledTime &gt; oledMs)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oledTime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passed = 0;                            // 还没压到第一条黑线时显示 00:00.00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(startTime !=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passed = millis() - startTime;       // 已经过去多少毫秒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totalSecond = passed / 1000;          // 换算成整秒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minute      = totalSecond / 60;       // 分钟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second      = totalSecond % 60;       // 秒（% 是取余数）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hundredth   = (passed % 1000) / 10;   // 百分秒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oled.print(F("Running  L"));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oled.println(lineCount);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大号字显示  分:秒.百分秒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(minute &lt; 10) oled.print(F("0"));     // 补 0，让数字宽度固定，看着不跳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oled.print(minute);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oled.print(F(":"));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(second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oled.print(second);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oled.print(F("."));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(hundredth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oled.print(hundredth);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画 3 分钟进度条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int bar = (int)((millis() - startTime) * 100 / lapMaxMs);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(bar &gt; 100) bar = 100;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oled.drawRect(0, 54, 104, 10, SSD1306_WHITE);   // 先画外面的方框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oled.fillRect(2, 56, bar, 6, SSD1306_WHITE);    // 再用实心块表示进度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第五步：停车，显示成绩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-----------------------------------------------------------------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digitalWrite(ledRun,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digitalWrite(ledStat,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passed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(startTime !=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passed = millis() - startTime;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totalSecond = passed / 1000;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minute      = totalSecond / 60;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second      = totalSecond % 60;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hundredth   = (passed % 1000) / 10;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电机已经停止：完成高音提示，超时或发车失败低音提示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(finished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tone(buzzer, 1500);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tone(buzzer, 400);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delay(300);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noTone(buzzer);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成绩画面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(finished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oled.println(F("FINISHED!  time:"));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oled.println(F("STOPPED / TIMEOUT"));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24);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(minute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oled.print(minute);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oled.print(F(":"));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(second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oled.print(second);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oled.print(F("."));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(hundredth &lt; 10) oled.print(F("0"));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oled.print(hundredth);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48);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oled.println(F("press START again"));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串口里也打印一份，方便记录成绩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Serial.print(F("time =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Serial.print(minute);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Serial.print(F(":"));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Serial.print(second);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Serial.print(F("."));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Serial.println(hundredth);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delay(5000);   // 成绩画面保持 5 秒，然后回到开头重新等按键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}</w:t>
      </w:r>
    </w:p>
    <w:p>
      <w:pPr>
        <w:spacing w:line="360" w:lineRule="auto"/>
      </w:pPr>
      <w:r>
        <w:rPr>
          <w:rFonts w:ascii="宋体" w:hAnsi="宋体" w:eastAsia="宋体"/>
          <w:b w:val="1"/>
          <w:sz w:val="24"/>
        </w:rPr>
        <w:t xml:space="preserve">附录B  分步测试程序（src/bringup.cpp）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/* =====================================================================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分步测试程序（bringup）—— 装车之前先用它把每个部件单独试一遍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/* =====================================================================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分步测试程序（bringup）—— 装车之前先用它把每个部件单独试一遍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怎么用：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pio run -e bringup -t upload        // 烧录这个测试程序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pio device monitor                  // 打开串口（9600）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然后在监视器里输入下面这些字母，回车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m = 两个轮子一起前进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n = 两个轮子一起后退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q = 左转（左轮慢、右轮快）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w = 右转（左轮快、右轮慢）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l = 慢速 100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h = 快速 220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s = 停车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o = 屏幕测试（画字和一个方块）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t = 蜂鸣器响 + 两个灯一起闪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r = 打印 20 组传感器读数（左 A0、右 A1）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b = 打印启动键 S1 的状态（按下为 1）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f = 循迹测试模式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v = 电机压力测试 + 自动电压监控（不用万用表）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    z = 蜂鸣器引脚扫描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 跑完测试要烧回正式程序： pio run -e uno -t upload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* ===================================================================== */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&lt;Arduino.h&gt;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&lt;Wire.h&gt;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&lt;Adafruit_GFX.h&gt;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#include &lt;Adafruit_SSD1306.h&gt;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---------------------------- 引脚（和主程序一致） ----------------------------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【新接口定义】重新接线后实测确认，和旧版（D5/D6/D9/D10 + 按键 D7 + 蜂鸣器 D4）不同。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实测方法：bringup 敲 q（代码让"左轮"变慢），看哪个物理轮子慢；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    敲 r，手指挡车的左侧传感器，看哪一列数字变。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左右以"人站在车后、车头朝前"为准。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leftSensorPin  = A0;   // 车左侧的传感器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rightSensorPin = A1;   // 车右侧的传感器 OUT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MX1508：IN1/IN2 控制 MOTOR-A，IN3/IN4 控制 MOTOR-B。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新接线实测：MOTOR-A → 左轮，MOTOR-B → 右轮。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某轮方向反了，就在两个程序里交换该轮 Forward/Back 的引脚值（不要改接线）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leftForward  = 6;    // IN1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leftBack     = 7;    // IN2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rightForward = 8;    // IN3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rightBack    = 9;    // IN4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扩展板 S1 有外部下拉电阻，松开为 LOW，按下为 HIGH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buzzer      = 10;   // 扩展板只有一个 buz 脚，新接在 D10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startButton = 2;    // S1 新接在 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ledRun      = 11;   // LED2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ledStat     = 12;   // LED1；S2 未连接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[重要] 下面所有字符串都写成 F("...") 的形式。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AVR 上普通字符串会占用宝贵的 RAM，F() 把它存到 Flash 里，不占 RAM。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原因：128x64 的 OLED 需要 1024 字节显存，而 UNO 只有 2048 字节 RAM。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      字符串占太多 RAM 会导致 oled.begin() 里的 malloc 失败，屏幕一片黑。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【这几个数必须和 src/main.cpp 完全一致】循迹测试模式调出来的值是要直接抄进主程序的，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两边不一样的话，这里调着好用、搬过去表现却不同，白调。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src/main.cpp 当前值：speedFast=85  speedTurn=90  speedBack=30  startKickMs=100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speedNow = 85;     // 当前速度（对应主程序的 speedFast）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trimLeft = 0;      // 左轮补偿，和 src/main.cpp 保持一致（往左偏填正数）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speedTurn = 90;    // 转弯时外侧轮速度，和 src/main.cpp 保持一致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speedBack = 30;    // 转弯时内侧轮反转速度，和 src/main.cpp 保持一致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followMode = 0;    // 1 = 循迹测试模式开着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startKickMs = 100; // 起步踢一脚的时长（毫秒），和 src/main.cpp 保持一致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// 下面两个只是给 r 命令做"黑/白"显示用的，要和 src/main.cpp 里保持一致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threshold = 840;   // 黑白分界值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int blackHigh = 1;     // 黑线读数大填 1，黑线读数小填 0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Adafruit_SSD1306 oled(128, 64, &amp;Wire, -1);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void setup()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pinMode(leftSensorPin, INPUT);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pinMode(rightSensorPin, INPUT);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pinMode(leftForward,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pinMode(leftBack,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pinMode(rightForward,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pinMode(rightBack,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pinMode(startButton, INPUT);   // 板上已有下拉，不启用内部上拉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pinMode(ledRun,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pinMode(ledStat,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pinMode(buzzer,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初始化屏幕之前，先确保两个电机都停止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Serial.begin(9600);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 开机时报告"复位原因"。用来判断"电机突然停"是不是单片机重启了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MCUSR 是 AVR 的一个寄存器，里面记录着上一次复位是哪一种原因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Serial.print(F("reset cause MCUSR = 0x"));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Serial.println(MCUSR, HEX);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  bit0 PORF=上电   bit1 EXTRF=复位键/串口   bit2 BORF=电压掉太低   bit3 WDRF=看门狗"));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MCUSR = 0;             // 读完清掉，下次开机才是新的原因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Wire.begin();          // 手动打开 I2C 总线，下面才能扫描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 扫描 I2C 总线，看看屏幕到底在不在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Wire.beginTransmission(地址) 意思是"我要跟这个地址说话"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Wire.endTransmission() 返回 0，表示这个地址上有设备应答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Serial.println(F("Scanning I2C bus..."));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foundCount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for (int addr = 1; addr &lt; 127; addr = addr + 1)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Wire.beginTransmission(addr);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(Wire.endTransmission()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Serial.print(F("  found device at 0x"));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Serial.println(addr, HEX);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foundCount = foundCount + 1;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(foundCount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Serial.println(F("  NOTHING FOUND -&gt; 检查 VCC / GND / SDA(A4) / SCL(A5)"));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 初始化屏幕，成功失败都打到串口 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int oledOk = oled.begin(SSD1306_SWITCHCAPVCC, 0x3C);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(oledOk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Serial.println(F("0x3C failed, retry 0x3D ..."));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oledOk = oled.begin(SSD1306_SWITCHCAPVCC, 0x3D);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(oledOk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Serial.println(F("OLED begin OK"));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Serial.println(F("OLED begin FAILED -&gt; 屏幕没应答"));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oled.setTextColor(SSD1306_WHITE);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oled.println(F("BRING-UP TEST"));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oled.println(F("send a letter"));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oled.println(F("from serial"));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Serial.println(F("=== bringup test ready ==="));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Serial.println(F("m=forward n=back s=stop q=left w=right"));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Serial.println(F("l=100 h=220 o=oled t=beep+led r=sensor b=button"));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Serial.println(F("f=follow z=sweep v=VCC test x=fwd/rev stress"));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Serial.println(F("y=duty sweep (找电压撑得住的最高占空比)"));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Serial.println(F("r 打印 20 组左 A0、右 A1 读数，用它找阈值"));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void loop()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---------------- 处理串口发过来的一个字母 ----------------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(Serial.available() &gt;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char c = Serial.read();     // 读一个字符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(c == 'm')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先撤掉原来的 PWM，再切换方向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起步踢一脚：先满速 255 再降回 speedNow，突破静摩擦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delay(startKickMs);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speedNow + trimLeft);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Serial.print(F("forward, speed =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'n')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先撤掉原来的 PWM，再切换方向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Serial.println(F("backward"));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'q')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先撤掉原来的 PWM，再切换方向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70);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Serial.println(F("turn left"));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'w')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先撤掉原来的 PWM，再切换方向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delay(20);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speedNow + trimLeft);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70);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Serial.println(F("turn right"));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's')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Serial.println(F("stop"));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'l')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speedNow = 100;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Serial.println(F("speed = 100"));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'h')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speedNow = 220;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Serial.println(F("speed = 220"));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'o')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oled.clearDisplay();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oled.println(F("OLED OK"));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oled.setTextSize(1);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oled.setCursor(0, 30);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oled.println(F("ABCDEFG abcdefg"));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oled.println(F("1234567890"));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oled.drawRect(0, 50, 100, 12, SSD1306_WHITE);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oled.fillRect(0, 50, 50, 12, SSD1306_WHITE);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oled.display();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Serial.println(F("oled test done"));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't')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tone(buzzer, 1200);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digitalWrite(ledRun,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digitalWrite(ledStat,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delay(400);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noTone(buzzer);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digitalWrite(ledRun,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digitalWrite(ledStat,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delay(200);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tone(buzzer, 1200);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digitalWrite(ledRun,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digitalWrite(ledStat,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delay(400);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noTone(buzzer);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digitalWrite(ledRun,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digitalWrite(ledStat,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Serial.println(F("beep + led done"));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'b')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Serial.print(F("start button =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Serial.println(digitalRead(startButton));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Serial.println(F("(0 = 没按, 1 = 按下；S2 未连接)"));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'f')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【循迹测试】直接按循迹逻辑跑，不做倒计时、不做起始线检测。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用来在赛道上慢慢调 speedNow / speedSlow / trimLeft。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(followMode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followMode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Serial.println(F("follow mode ON  (press f again to stop)"));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followMode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【四个脚都要清】只清前进脚不够：如果按 f 时正好在转弯，内侧轮的反转值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还留在 leftBack / rightBack 上，那个轮子会一直倒转不停。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Serial.println(F("follow mode OFF"));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'v')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【电机压力测试 + 自动电压监控】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让两个电机一直转，同时每 200ms 打印一次芯片自己的供电电压。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电压不用万用表量 —— 用芯片内部一个 1.1V 的基准电压反推出来。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按任意键停止。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Serial.println(F("=== motor stress + VCC monitor ==="));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Serial.println(F("(A2 接一根线到 MX1508 的 VM 就能同时看 VM 电压)"));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Serial.println(F("motors ON. press any key to stop (30s 自动停)"));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255);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delay(startKickMs);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speedNow + trimLeft);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t0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last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while (Serial.available() == 0 &amp;&amp; millis() - t0 &lt; 30000)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(millis() - last &gt; 200)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last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--- 用内部 1.1V 基准反推 VCC，不需要万用表 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ADMUX 是选择"量哪个通道"的寄存器，这行的意思是"改成量内部的 1.1V 基准"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ADMUX = _BV(REFS0) | _BV(MUX3) | _BV(MUX2) | _BV(MUX1);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delay(2);                          // 等基准电压稳定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ADCSRA |= _BV(ADSC);               // 启动一次转换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while (ADCSRA &amp; _BV(ADSC)) { }     // 等转换完成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long raw = ADCL;                   // 读结果（低字节）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raw |= ADCH &lt;&lt; 8;                  // 补上高字节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换算：VCC = 1.1V * 1023 / raw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vcc = (int)(1125300L / raw);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--- 顺便量一下 MX1508 的 VM（要从 VM 接一根线到 A2）---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analogRead(A2);                     // 刚切换过通道，丢掉第一次读数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vmRaw = analogRead(A2);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vm = (int)((long)vmRaw * vcc / 1023);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Serial.print(millis() - t0);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Serial.print(F("ms  VCC="));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Serial.print(vcc);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Serial.print(F("mV   VM(A2)="));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Serial.print(vm);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Serial.print(F("mV   raw="));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Serial.println(raw);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Serial.read();                          // 吃掉那个按键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Serial.println(F("motors OFF"));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'x')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【正反转交替压力测试 + 电压监控】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每 2 秒切换一次前进/反转 —— "换向"是电机电流最大的动作，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也是最接近实际"转弯"工况的测试。同时打印芯片自己的供电电压。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车可以放在地上（会原地前后晃），也可以架起来。按任意键停止。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Serial.println(F("=== forward/reverse stress + VCC monitor ==="));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Serial.println(F("(A2 接一根线到 MX1508 的 VM 就能同时看 VM 电压)"));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Serial.println(F("switching direction every 2s. press any key to stop (30s 自动停)"));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t0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last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unsigned long flip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int forward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while (Serial.available() == 0 &amp;&amp; millis() - t0 &lt; 30000)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(millis() - last &gt; 200)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last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每 2 秒换一次方向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(millis() - flip &gt; 2000)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flip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if (forward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forward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Serial.println(F("  --&gt; REVERSE"));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forward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Serial.println(F("  --&gt; FORWARD"));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// 换向：先把两个输入都拉低等一下，再给新方向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delay(50);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if (forward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analogWrite(leftForward, speedNow + trimLeft);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analogWrite(rightForward,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analogWrite(leftBack, speedNow + trimLeft);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  analogWrite(rightBack, speedNow);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--- 用内部 1.1V 基准反推 VCC 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ADMUX = _BV(REFS0) | _BV(MUX3) | _BV(MUX2) | _BV(MUX1);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delay(2);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ADCSRA |= _BV(ADSC);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while (ADCSRA &amp; _BV(ADSC)) {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long raw = ADCL;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raw |= ADCH &lt;&lt; 8;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vcc = (int)(1125300L / raw);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--- 顺便量一下 MX1508 的 VM（要从 VM 接一根线到 A2）---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analogRead(A2);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vmRaw = analogRead(A2);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int vm = (int)((long)vmRaw * vcc / 1023);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Serial.print(millis() - t0);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Serial.print(F("ms  VCC="));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Serial.print(vcc);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Serial.print(F("mV   VM(A2)="));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Serial.print(vm);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Serial.print(F("mV   raw="));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Serial.print(raw);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   dir="));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Serial.println(forward);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Serial.read();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Serial.println(F("motors OFF"));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'y')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【占空比扫描】找出"5V 还撑得住"的最高占空比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这一步是为了解决"电机接在 Arduino 5V 上 -&gt; 500mA 保险丝限流 -&gt; 单片机复位"。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电机电流基本和占空比成正比，所以只要找到电压开始往下掉的那一档，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主程序的 speedFast 取它的 60% 左右（这里轮子悬空，比实际跑轻，要留余量）。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把车架空（轮子离地）再按 y，两个电机从 20 一档一档加到 255。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Serial.println(F("=== duty sweep (raise the car!) ==="));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Serial.println(F("duty   VCCmin(mV)   VM(A2)(mV)"));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analogWrite(rightBack,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for (int duty = 20; duty &lt;= 255; duty = duty + 15)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analogWrite(leftForward, duty);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analogWrite(rightForward, duty);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这一档停 1.5 秒，每秒测 50 次，记下最低的那个电压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int vmin = 30000;                     // 注意不能用 99999，Uno 上 int 最大 32767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unsigned long t0 = millis();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while (millis() - t0 &lt; 1500)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ADMUX = _BV(REFS0) | _BV(MUX3) | _BV(MUX2) | _BV(MUX1);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delay(2);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ADCSRA |= _BV(ADSC);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while (ADCSRA &amp; _BV(ADSC)) {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long raw = ADCL;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raw |= ADCH &lt;&lt; 8;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(raw &gt;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int v = (int)(1125300L / raw);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if (v &lt; vmin) vmin = v;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delay(18);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顺便量一下 MX1508 的 VM（要从 VM 接一根线到 A2）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analogRead(A2);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int vmRaw = analogRead(A2);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int vm = (int)((long)vmRaw * vmin / 1023);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Serial.print(duty);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Serial.print(F("    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Serial.print(vmin);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Serial.print(F("      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Serial.println(vm);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analogWrite(leftForward,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analogWrite(rightForward, 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Serial.println(F("=== sweep done, motors OFF ==="));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Serial.println(F("电压从哪一档开始掉，speedFast 就取那一档的 60%"));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'z')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【蜂鸣器引脚扫描】挨个引脚输出方波，用耳朵听出蜂鸣器到底接在哪个脚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不用 tone()，改成手动翻转电平，这样任何数字脚都能试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注意：D0/D1 是串口，绝对不能碰，所以从 D2 开始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Serial.println(F("--- buzzer pin sweep (D2 跳过: 启动键) ---"));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Serial.println(F("each pin beeps ~0.3s, listen carefully"));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Serial.println(F("D6 D7 D8 D9 will twitch the motors - raise the car!"));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for (int pin = 2; pin &lt;= 13; pin = pin + 1)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【必须跳过 D7】D7 是启动键，按键另一端接的是 HIGH。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把 D7 推成输出再驱动 LOW，一按按键就等于把 HIGH 直接短到地，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// 而且扫完之后 D7 会一直留在"输出 LOW"状态，一直有这个风险。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(pin != startButton)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pinMode(pin, OUTPUT);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Serial.print(F("  testing D"));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Serial.println(pin);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// delayMicroseconds(250) = 等 250 微秒。一高一低是一个周期，约 2kHz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for (int i = 0; i &lt; 600; i = i + 1)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digitalWrite(pin, HIGH);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delayMicroseconds(250);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digitalWrite(pin, LOW);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  delayMicroseconds(250);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delay(300);   // 停一下，方便分辨是哪个脚在响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Serial.println(F("--- sweep done. which D pin beeped? ---"));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Serial.println(F("if none beeped -&gt; buzzer 没接好或坏了"));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(c == 'r')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打印 20 组读数，并且按 threshold / blackHigh 标出 B(黑线) 或 W(白底)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Serial.println(F("--- left(A0) right(A1) ---"));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Serial.println(F("--- B=black line  W=white ---"));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for (int i = 0; i &lt; 20; i = i + 1)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int lv = analogRead(leftSensorPin);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int rv = analogRead(rightSensorPin);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Serial.print(lv);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Serial.print(F(" 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Serial.print(rv);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Serial.print(F("   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if (blackHigh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(lv &gt; threshold) Serial.print('B'); else Serial.print('W');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Serial.print(' 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(rv &gt; threshold) Serial.println('B'); else Serial.println('W');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(lv &lt; threshold) Serial.print('B'); else Serial.print('W');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Serial.print(' 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  if (rv &lt; threshold) Serial.println('B'); else Serial.println('W');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  delay(250);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Serial.println(F("--- slide the car across the line and watch B/W ---"));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Serial.println(F("unknown letter"));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================= 循迹测试：和主程序一模一样的判断逻辑 =================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// 唯一的区别是不做起始线检测，适合在赛道上反复试参数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if (followMode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和主程序完全一样的结构：先判断，再决定 4 个值，最后一次性写出去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lv = analogRead(leftSensorPin);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rv = analogRead(rightSensorPin);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lb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rb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(blackHigh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(lv &gt; threshold) lb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(rv &gt; threshold) rb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 else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(lv &lt; threshold) lb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if (rv &lt; threshold) rb = 1;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先按"直行"填好 4 个值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leftGo   = speedNow + trimLeft;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leftRev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rightGo  = speedNow;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int rightRev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if (lb == 1 &amp;&amp; rb == 0)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线在车左边 -&gt; 车偏右 -&gt; 向左转（左轮反转、右轮前进）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leftRev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= speedTurn;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else if (lb == 0 &amp;&amp; rb == 1) {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// 线在车右边 -&gt; 车偏左 -&gt; 向右转（右轮反转、左轮前进）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leftGo   = speedTurn + trimLeft;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rightGo  = 0;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  rightRev = speedBack;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// 两个都白 = 车正 / 两个都黑 = 起始线，都是直行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/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analogWrite(leftForward,  leftGo);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analogWrite(leftBack,     leftRev);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analogWrite(rightForward, rightGo);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  analogWrite(rightBack,    rightRev);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  }</w:t>
      </w:r>
    </w:p>
    <w:p>
      <w:pPr>
        <w:spacing w:line="240" w:lineRule="auto" w:before="0" w:after="0"/>
      </w:pPr>
      <w:r>
        <w:rPr>
          <w:rFonts w:ascii="Consolas" w:hAnsi="Consolas" w:eastAsia="宋体" w:hint="eastAsia"/>
          <w:sz w:val="17"/>
          <w:szCs w:val="17"/>
        </w:rPr>
        <w:t xml:space="preserve">}</w:t>
      </w:r>
    </w:p>
    <w:sectPr>
      <w:headerReference r:id="rId4" w:type="firs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BE3D9">
    <w:pPr>
      <w:pStyle w:val="2"/>
      <w:jc w:val="center"/>
    </w:pPr>
  </w:p>
  <w:p w14:paraId="43B14B33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7777982"/>
      <w:docPartObj>
        <w:docPartGallery w:val="autotext"/>
      </w:docPartObj>
    </w:sdtPr>
    <w:sdtContent>
      <w:sdt>
        <w:sdtPr>
          <w:id w:val="638470418"/>
          <w:docPartObj>
            <w:docPartGallery w:val="autotext"/>
          </w:docPartObj>
        </w:sdtPr>
        <w:sdtContent>
          <w:p w14:paraId="55809578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69653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E01C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929"/>
    <w:rsid w:val="001679F9"/>
    <w:rsid w:val="002342AB"/>
    <w:rsid w:val="002D7ACD"/>
    <w:rsid w:val="00320F85"/>
    <w:rsid w:val="00383229"/>
    <w:rsid w:val="00412929"/>
    <w:rsid w:val="00604351"/>
    <w:rsid w:val="006B0C90"/>
    <w:rsid w:val="006C13E8"/>
    <w:rsid w:val="008146F1"/>
    <w:rsid w:val="00996F89"/>
    <w:rsid w:val="00B02F2D"/>
    <w:rsid w:val="00C3439D"/>
    <w:rsid w:val="00CC1CB7"/>
    <w:rsid w:val="00E23735"/>
    <w:rsid w:val="00ED4B89"/>
    <w:rsid w:val="61BF30C5"/>
    <w:rsid w:val="6A21702D"/>
    <w:rsid w:val="73EE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semiHidden/>
    <w:unhideWhenUsed/>
    <w:qFormat/>
    <w:uiPriority w:val="39"/>
  </w:style>
  <w:style w:type="paragraph" w:styleId="5">
    <w:name w:val="toc 2"/>
    <w:basedOn w:val="1"/>
    <w:next w:val="1"/>
    <w:semiHidden/>
    <w:unhideWhenUsed/>
    <w:uiPriority w:val="39"/>
    <w:pPr>
      <w:ind w:left="420" w:leftChars="200"/>
    </w:pPr>
  </w:style>
  <w:style w:type="character" w:customStyle="1" w:styleId="8">
    <w:name w:val="页眉 Char"/>
    <w:basedOn w:val="7"/>
    <w:link w:val="3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9">
    <w:name w:val="页脚 Char"/>
    <w:basedOn w:val="7"/>
    <w:link w:val="2"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0">
    <w:name w:val="heading 1"/>
    <w:basedOn w:val="1"/>
    <w:qFormat/>
    <w:uiPriority w:val="0"/>
    <w:pPr>
      <w:outlineLvl w:val="0"/>
    </w:pPr>
    <w:rPr>
      <w:rFonts w:ascii="Arial" w:hAnsi="Arial" w:eastAsia="黑体"/>
      <w:b/>
      <w:color w:val="000000"/>
      <w:sz w:val="32"/>
    </w:rPr>
  </w:style>
  <w:style w:type="paragraph" w:customStyle="1" w:styleId="11">
    <w:name w:val="heading 2"/>
    <w:basedOn w:val="1"/>
    <w:qFormat/>
    <w:uiPriority w:val="0"/>
    <w:pPr>
      <w:outlineLvl w:val="1"/>
    </w:pPr>
    <w:rPr>
      <w:rFonts w:ascii="Arial" w:hAnsi="Arial" w:eastAsia="黑体"/>
      <w:b/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3897</Words>
  <Characters>4427</Characters>
  <Lines>4</Lines>
  <Paragraphs>1</Paragraphs>
  <TotalTime>5</TotalTime>
  <ScaleCrop>false</ScaleCrop>
  <LinksUpToDate>false</LinksUpToDate>
  <CharactersWithSpaces>4731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2019-12-05T13:23:00Z</dcterms:created>
  <dc:creator>PAN</dc:creator>
  <cp:lastModifiedBy>微信用户</cp:lastModifiedBy>
  <dcterms:modified xsi:type="dcterms:W3CDTF">2026-09-11T06:14:14Z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8EA36C4E5E07402A8F094380DC04B593_13</vt:lpwstr>
  </property>
  <property fmtid="{D5CDD505-2E9C-101B-9397-08002B2CF9AE}" pid="4" name="KSOTemplateDocerSaveRecord">
    <vt:lpwstr>eyJoZGlkIjoiOGFhZTI0YWUwMDFkZTg3NjIxMTNjOGY5M2QxYTJmMWEiLCJ1c2VySWQiOiIxMzE1Mjk1MzI5In0=</vt:lpwstr>
  </property>
</Properties>
</file>