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NEWSLETTER IMPLEMENTATION PLAN</w:t>
      </w:r>
    </w:p>
    <w:p w:rsidR="00000000" w:rsidDel="00000000" w:rsidP="00000000" w:rsidRDefault="00000000" w:rsidRPr="00000000" w14:paraId="00000003">
      <w:pPr>
        <w:numPr>
          <w:ilvl w:val="0"/>
          <w:numId w:val="1"/>
        </w:numPr>
        <w:ind w:left="566.9291338582675"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About</w:t>
      </w:r>
    </w:p>
    <w:p w:rsidR="00000000" w:rsidDel="00000000" w:rsidP="00000000" w:rsidRDefault="00000000" w:rsidRPr="00000000" w14:paraId="0000000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designing an AI workflow system that allows users to configure link websites AI can search. After config, this workflow enables web searching, selecting and reading relevant articles, and generating many summaries in multiple formats. It is designed to support multi-platform integration, allowing content to be distributed across channels ((including external and internal) such as social media, email, and websites…</w:t>
      </w:r>
    </w:p>
    <w:p w:rsidR="00000000" w:rsidDel="00000000" w:rsidP="00000000" w:rsidRDefault="00000000" w:rsidRPr="00000000" w14:paraId="00000005">
      <w:pPr>
        <w:numPr>
          <w:ilvl w:val="0"/>
          <w:numId w:val="1"/>
        </w:numPr>
        <w:ind w:left="566.9291338582675"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Phases &amp; Resource Plan</w:t>
      </w:r>
    </w:p>
    <w:p w:rsidR="00000000" w:rsidDel="00000000" w:rsidP="00000000" w:rsidRDefault="00000000" w:rsidRPr="00000000" w14:paraId="00000006">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Phase &amp; Timeline </w:t>
      </w:r>
    </w:p>
    <w:p w:rsidR="00000000" w:rsidDel="00000000" w:rsidP="00000000" w:rsidRDefault="00000000" w:rsidRPr="00000000" w14:paraId="00000007">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Phase 1: Init Project</w:t>
      </w:r>
    </w:p>
    <w:tbl>
      <w:tblPr>
        <w:tblStyle w:val="Table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075"/>
        <w:gridCol w:w="5670"/>
        <w:tblGridChange w:id="0">
          <w:tblGrid>
            <w:gridCol w:w="570"/>
            <w:gridCol w:w="3075"/>
            <w:gridCol w:w="567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and demonstrate the existing homepage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admin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manage admin accounts for system access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the main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and configure the main system for use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Arrange data backup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 process to regularly back up data</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work processes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organize team workflows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information from each 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necessary information from all departments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version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and present the first demo version</w:t>
            </w:r>
          </w:p>
        </w:tc>
      </w:tr>
    </w:tbl>
    <w:p w:rsidR="00000000" w:rsidDel="00000000" w:rsidP="00000000" w:rsidRDefault="00000000" w:rsidRPr="00000000" w14:paraId="00000020">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this phase, AI teams focus on identifying problems, setting up servers and writing the business requirements document. </w:t>
      </w:r>
      <w:r w:rsidDel="00000000" w:rsidR="00000000" w:rsidRPr="00000000">
        <w:rPr>
          <w:rFonts w:ascii="Times New Roman" w:cs="Times New Roman" w:eastAsia="Times New Roman" w:hAnsi="Times New Roman"/>
          <w:b w:val="1"/>
          <w:bCs w:val="1"/>
          <w:sz w:val="24"/>
          <w:szCs w:val="24"/>
          <w:rtl w:val="0"/>
        </w:rPr>
        <w:t xml:space="preserve">Note: API key required for the demo version</w:t>
      </w:r>
    </w:p>
    <w:p w:rsidR="00000000" w:rsidDel="00000000" w:rsidP="00000000" w:rsidRDefault="00000000" w:rsidRPr="00000000" w14:paraId="00000021">
      <w:pPr>
        <w:ind w:left="0" w:firstLine="0"/>
        <w:jc w:val="left"/>
        <w:rPr>
          <w:b w:val="1"/>
          <w:bCs w:val="1"/>
        </w:rPr>
      </w:pPr>
      <w:r w:rsidDel="00000000" w:rsidR="00000000" w:rsidRPr="00000000">
        <w:rPr>
          <w:rFonts w:ascii="Times New Roman" w:cs="Times New Roman" w:eastAsia="Times New Roman" w:hAnsi="Times New Roman"/>
          <w:b w:val="1"/>
          <w:bCs w:val="1"/>
          <w:sz w:val="24"/>
          <w:szCs w:val="24"/>
          <w:rtl w:val="0"/>
        </w:rPr>
        <w:t xml:space="preserve">2.1.2. </w:t>
      </w:r>
      <w:r w:rsidDel="00000000" w:rsidR="00000000" w:rsidRPr="00000000">
        <w:rPr>
          <w:rFonts w:ascii="Times New Roman" w:cs="Times New Roman" w:eastAsia="Times New Roman" w:hAnsi="Times New Roman"/>
          <w:b w:val="1"/>
          <w:bCs w:val="1"/>
          <w:color w:val="000000"/>
          <w:sz w:val="24"/>
          <w:szCs w:val="24"/>
          <w:rtl w:val="0"/>
        </w:rPr>
        <w:t xml:space="preserve">Phase 2: Delivery Production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406779661017"/>
        <w:gridCol w:w="4352.796610169491"/>
        <w:gridCol w:w="4352.796610169491"/>
        <w:tblGridChange w:id="0">
          <w:tblGrid>
            <w:gridCol w:w="654.406779661017"/>
            <w:gridCol w:w="4352.796610169491"/>
            <w:gridCol w:w="4352.7966101694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internal 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the newsletter to fit internal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API workflows into 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different system processes into the newsletter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and refine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and improve existing workflows</w:t>
            </w:r>
          </w:p>
        </w:tc>
      </w:tr>
      <w:tr>
        <w:trPr>
          <w:cantSplit w:val="0"/>
          <w:trHeight w:val="54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ind w:right="-111.968503937006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how users navigate the system</w:t>
            </w:r>
          </w:p>
        </w:tc>
      </w:tr>
      <w:tr>
        <w:trPr>
          <w:cantSplit w:val="0"/>
          <w:trHeight w:val="54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live</w:t>
            </w:r>
            <w:r w:rsidDel="00000000" w:rsidR="00000000" w:rsidRPr="00000000">
              <w:rPr>
                <w:rFonts w:ascii="Times New Roman" w:cs="Times New Roman" w:eastAsia="Times New Roman" w:hAnsi="Times New Roman"/>
                <w:sz w:val="24"/>
                <w:szCs w:val="24"/>
                <w:rtl w:val="0"/>
              </w:rPr>
              <w:t xml:space="preserve">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the system for official use</w:t>
            </w:r>
          </w:p>
        </w:tc>
      </w:tr>
    </w:tbl>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this phase, teams focus on customizing the system, integrating workflows, improving user experience, and preparing for the official launch.</w:t>
      </w:r>
      <w:r w:rsidDel="00000000" w:rsidR="00000000" w:rsidRPr="00000000">
        <w:rPr>
          <w:rtl w:val="0"/>
        </w:rPr>
      </w:r>
    </w:p>
    <w:p w:rsidR="00000000" w:rsidDel="00000000" w:rsidP="00000000" w:rsidRDefault="00000000" w:rsidRPr="00000000" w14:paraId="0000003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Timeline</w:t>
      </w:r>
    </w:p>
    <w:p w:rsidR="00000000" w:rsidDel="00000000" w:rsidP="00000000" w:rsidRDefault="00000000" w:rsidRPr="00000000" w14:paraId="00000036">
      <w:pPr>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72163" cy="287997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72163" cy="287997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timeline summarizes the key project activities, milestones, and overall progress.</w:t>
      </w:r>
    </w:p>
    <w:p w:rsidR="00000000" w:rsidDel="00000000" w:rsidP="00000000" w:rsidRDefault="00000000" w:rsidRPr="00000000" w14:paraId="00000038">
      <w:pPr>
        <w:ind w:left="0" w:firstLine="0"/>
        <w:jc w:val="left"/>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 to detailed timeline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Staffing Plan</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160"/>
        <w:gridCol w:w="2310"/>
        <w:gridCol w:w="4260"/>
        <w:tblGridChange w:id="0">
          <w:tblGrid>
            <w:gridCol w:w="570"/>
            <w:gridCol w:w="2160"/>
            <w:gridCol w:w="2310"/>
            <w:gridCol w:w="426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AI Engineer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 Bao Ngoc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 project progress, coordinate between teams, and ensure timely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Developer/DevOps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Trong 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API into many platforms,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 AI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Hoang Vinh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workflow automation as the AI Engineer requires.</w:t>
            </w:r>
          </w:p>
        </w:tc>
      </w:tr>
    </w:tbl>
    <w:p w:rsidR="00000000" w:rsidDel="00000000" w:rsidP="00000000" w:rsidRDefault="00000000" w:rsidRPr="00000000" w14:paraId="0000004A">
      <w:pPr>
        <w:ind w:left="566.92913385826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Cost/Budget</w:t>
      </w:r>
    </w:p>
    <w:p w:rsidR="00000000" w:rsidDel="00000000" w:rsidP="00000000" w:rsidRDefault="00000000" w:rsidRPr="00000000" w14:paraId="0000004B">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Demo Cost</w:t>
      </w:r>
    </w:p>
    <w:tbl>
      <w:tblPr>
        <w:tblStyle w:val="Table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325"/>
        <w:gridCol w:w="2145"/>
        <w:gridCol w:w="4290"/>
        <w:tblGridChange w:id="0">
          <w:tblGrid>
            <w:gridCol w:w="570"/>
            <w:gridCol w:w="2325"/>
            <w:gridCol w:w="2145"/>
            <w:gridCol w:w="429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server meets the requirements for service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OpenRouter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$20/month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recommend a budget of around $20/month for the development phase. </w:t>
            </w:r>
          </w:p>
        </w:tc>
      </w:tr>
    </w:tbl>
    <w:p w:rsidR="00000000" w:rsidDel="00000000" w:rsidP="00000000" w:rsidRDefault="00000000" w:rsidRPr="00000000" w14:paraId="00000058">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completing phase 1, the AI team will provide a report on token usage to help optimize costs and plan for production in phase 2.</w:t>
      </w: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Report Date: April 22, 2026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-342899</wp:posOffset>
          </wp:positionV>
          <wp:extent cx="1518679" cy="72211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18679" cy="72211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d/1sEdaXWSQgkdjaKyF6KDCj5rr4rZYl24WeW6ASBXk-Bw/edit?hl=vi&amp;gid=0#gid=0"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