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HÀNH LAB 7</w:t>
      </w:r>
    </w:p>
    <w:p>
      <w:r>
        <w:t>XÂY DỰNG CHÍNH SÁCH WEB PROTECTION TRÊN MÔ HÌNH pfSense + WEB PROXY</w:t>
      </w:r>
    </w:p>
    <w:p>
      <w:r>
        <w:t>Môn: An toàn bảo mật hệ thống thông tin mạng</w:t>
      </w:r>
    </w:p>
    <w:p>
      <w:r>
        <w:t>Lớp: 11CNPM2     MSSV: 1150080156     Họ tên: Nguyễn Hồ Trường Tâm</w:t>
      </w:r>
    </w:p>
    <w:p>
      <w:r>
        <w:t>Ngày thực hiện: ................................................</w:t>
      </w:r>
    </w:p>
    <w:p>
      <w:pPr>
        <w:pStyle w:val="SmallNote"/>
      </w:pPr>
      <w:r>
        <w:t>Hướng dẫn sử dụng: Mỗi đề mục bên dưới có tên ảnh và vùng [CHÈN ẢNH]. Sau khi chạy lab, thay vùng này bằng ảnh chụp thực tế và ghi kết quả. Không dùng ảnh tài liệu giảng viên thay cho ảnh thực hành.</w:t>
      </w:r>
    </w:p>
    <w:p>
      <w:pPr>
        <w:pStyle w:val="Heading1"/>
      </w:pPr>
      <w:r>
        <w:t>1. MỤC TIÊU VÀ MÔ HÌNH LAB</w:t>
      </w:r>
    </w:p>
    <w:p>
      <w:r>
        <w:t>Mục tiêu: tái sử dụng pfSense LAB 6 làm gateway/firewall, bổ sung WEB-PROXY Ubuntu chạy E2Guardian, Squid, ClamAV; dựng các website mô phỏng trên DMZ-WEB, cấu hình DNS DC01 và kiểm thử web policy. HTTPS inspection chỉ là phần mở rộng.</w:t>
      </w:r>
    </w:p>
    <w:tbl>
      <w:tblPr>
        <w:tblStyle w:val="TableGrid"/>
        <w:tblW w:type="auto" w:w="0"/>
        <w:tblLook w:firstColumn="1" w:firstRow="1" w:lastColumn="0" w:lastRow="0" w:noHBand="0" w:noVBand="1" w:val="04A0"/>
      </w:tblPr>
      <w:tblGrid>
        <w:gridCol w:w="3312"/>
        <w:gridCol w:w="3312"/>
        <w:gridCol w:w="3312"/>
      </w:tblGrid>
      <w:tr>
        <w:tc>
          <w:tcPr>
            <w:tcW w:type="dxa" w:w="3312"/>
            <w:shd w:fill="E5EDF4"/>
            <w:vAlign w:val="center"/>
          </w:tcPr>
          <w:p>
            <w:pPr>
              <w:spacing w:after="40" w:before="40"/>
            </w:pPr>
            <w:r>
              <w:rPr>
                <w:b/>
                <w:sz w:val="19"/>
              </w:rPr>
              <w:t>Máy / thành phần</w:t>
            </w:r>
          </w:p>
        </w:tc>
        <w:tc>
          <w:tcPr>
            <w:tcW w:type="dxa" w:w="3312"/>
            <w:shd w:fill="E5EDF4"/>
            <w:vAlign w:val="center"/>
          </w:tcPr>
          <w:p>
            <w:pPr>
              <w:spacing w:after="40" w:before="40"/>
            </w:pPr>
            <w:r>
              <w:rPr>
                <w:b/>
                <w:sz w:val="19"/>
              </w:rPr>
              <w:t>IP dự kiến</w:t>
            </w:r>
          </w:p>
        </w:tc>
        <w:tc>
          <w:tcPr>
            <w:tcW w:type="dxa" w:w="3312"/>
            <w:shd w:fill="E5EDF4"/>
            <w:vAlign w:val="center"/>
          </w:tcPr>
          <w:p>
            <w:pPr>
              <w:spacing w:after="40" w:before="40"/>
            </w:pPr>
            <w:r>
              <w:rPr>
                <w:b/>
                <w:sz w:val="19"/>
              </w:rPr>
              <w:t>Chức năng</w:t>
            </w:r>
          </w:p>
        </w:tc>
      </w:tr>
      <w:tr>
        <w:tc>
          <w:tcPr>
            <w:tcW w:type="dxa" w:w="3312"/>
            <w:vAlign w:val="center"/>
          </w:tcPr>
          <w:p>
            <w:pPr>
              <w:spacing w:after="40" w:before="40"/>
            </w:pPr>
            <w:r>
              <w:rPr>
                <w:sz w:val="19"/>
              </w:rPr>
              <w:t>pfSense-LAB6</w:t>
            </w:r>
          </w:p>
        </w:tc>
        <w:tc>
          <w:tcPr>
            <w:tcW w:type="dxa" w:w="3312"/>
            <w:vAlign w:val="center"/>
          </w:tcPr>
          <w:p>
            <w:pPr>
              <w:spacing w:after="40" w:before="40"/>
            </w:pPr>
            <w:r>
              <w:rPr>
                <w:sz w:val="19"/>
              </w:rPr>
              <w:t>LAN 10.6.0.1; DMZ 172.16.6.1</w:t>
            </w:r>
          </w:p>
        </w:tc>
        <w:tc>
          <w:tcPr>
            <w:tcW w:type="dxa" w:w="3312"/>
            <w:vAlign w:val="center"/>
          </w:tcPr>
          <w:p>
            <w:pPr>
              <w:spacing w:after="40" w:before="40"/>
            </w:pPr>
            <w:r>
              <w:rPr>
                <w:sz w:val="19"/>
              </w:rPr>
              <w:t>Gateway, firewall</w:t>
            </w:r>
          </w:p>
        </w:tc>
      </w:tr>
      <w:tr>
        <w:tc>
          <w:tcPr>
            <w:tcW w:type="dxa" w:w="3312"/>
            <w:vAlign w:val="center"/>
          </w:tcPr>
          <w:p>
            <w:pPr>
              <w:spacing w:after="40" w:before="40"/>
            </w:pPr>
            <w:r>
              <w:rPr>
                <w:sz w:val="19"/>
              </w:rPr>
              <w:t>DC01</w:t>
            </w:r>
          </w:p>
        </w:tc>
        <w:tc>
          <w:tcPr>
            <w:tcW w:type="dxa" w:w="3312"/>
            <w:vAlign w:val="center"/>
          </w:tcPr>
          <w:p>
            <w:pPr>
              <w:spacing w:after="40" w:before="40"/>
            </w:pPr>
            <w:r>
              <w:rPr>
                <w:sz w:val="19"/>
              </w:rPr>
              <w:t>10.6.0.10</w:t>
            </w:r>
          </w:p>
        </w:tc>
        <w:tc>
          <w:tcPr>
            <w:tcW w:type="dxa" w:w="3312"/>
            <w:vAlign w:val="center"/>
          </w:tcPr>
          <w:p>
            <w:pPr>
              <w:spacing w:after="40" w:before="40"/>
            </w:pPr>
            <w:r>
              <w:rPr>
                <w:sz w:val="19"/>
              </w:rPr>
              <w:t>AD/DNS</w:t>
            </w:r>
          </w:p>
        </w:tc>
      </w:tr>
      <w:tr>
        <w:tc>
          <w:tcPr>
            <w:tcW w:type="dxa" w:w="3312"/>
            <w:vAlign w:val="center"/>
          </w:tcPr>
          <w:p>
            <w:pPr>
              <w:spacing w:after="40" w:before="40"/>
            </w:pPr>
            <w:r>
              <w:rPr>
                <w:sz w:val="19"/>
              </w:rPr>
              <w:t>Client-A</w:t>
            </w:r>
          </w:p>
        </w:tc>
        <w:tc>
          <w:tcPr>
            <w:tcW w:type="dxa" w:w="3312"/>
            <w:vAlign w:val="center"/>
          </w:tcPr>
          <w:p>
            <w:pPr>
              <w:spacing w:after="40" w:before="40"/>
            </w:pPr>
            <w:r>
              <w:rPr>
                <w:sz w:val="19"/>
              </w:rPr>
              <w:t>10.6.0.21</w:t>
            </w:r>
          </w:p>
        </w:tc>
        <w:tc>
          <w:tcPr>
            <w:tcW w:type="dxa" w:w="3312"/>
            <w:vAlign w:val="center"/>
          </w:tcPr>
          <w:p>
            <w:pPr>
              <w:spacing w:after="40" w:before="40"/>
            </w:pPr>
            <w:r>
              <w:rPr>
                <w:sz w:val="19"/>
              </w:rPr>
              <w:t>Máy thử chính sách</w:t>
            </w:r>
          </w:p>
        </w:tc>
      </w:tr>
      <w:tr>
        <w:tc>
          <w:tcPr>
            <w:tcW w:type="dxa" w:w="3312"/>
            <w:vAlign w:val="center"/>
          </w:tcPr>
          <w:p>
            <w:pPr>
              <w:spacing w:after="40" w:before="40"/>
            </w:pPr>
            <w:r>
              <w:rPr>
                <w:sz w:val="19"/>
              </w:rPr>
              <w:t>Client-B</w:t>
            </w:r>
          </w:p>
        </w:tc>
        <w:tc>
          <w:tcPr>
            <w:tcW w:type="dxa" w:w="3312"/>
            <w:vAlign w:val="center"/>
          </w:tcPr>
          <w:p>
            <w:pPr>
              <w:spacing w:after="40" w:before="40"/>
            </w:pPr>
            <w:r>
              <w:rPr>
                <w:sz w:val="19"/>
              </w:rPr>
              <w:t>10.6.0.22</w:t>
            </w:r>
          </w:p>
        </w:tc>
        <w:tc>
          <w:tcPr>
            <w:tcW w:type="dxa" w:w="3312"/>
            <w:vAlign w:val="center"/>
          </w:tcPr>
          <w:p>
            <w:pPr>
              <w:spacing w:after="40" w:before="40"/>
            </w:pPr>
            <w:r>
              <w:rPr>
                <w:sz w:val="19"/>
              </w:rPr>
              <w:t>Máy thử chính sách</w:t>
            </w:r>
          </w:p>
        </w:tc>
      </w:tr>
      <w:tr>
        <w:tc>
          <w:tcPr>
            <w:tcW w:type="dxa" w:w="3312"/>
            <w:vAlign w:val="center"/>
          </w:tcPr>
          <w:p>
            <w:pPr>
              <w:spacing w:after="40" w:before="40"/>
            </w:pPr>
            <w:r>
              <w:rPr>
                <w:sz w:val="19"/>
              </w:rPr>
              <w:t>WEB-PROXY</w:t>
            </w:r>
          </w:p>
        </w:tc>
        <w:tc>
          <w:tcPr>
            <w:tcW w:type="dxa" w:w="3312"/>
            <w:vAlign w:val="center"/>
          </w:tcPr>
          <w:p>
            <w:pPr>
              <w:spacing w:after="40" w:before="40"/>
            </w:pPr>
            <w:r>
              <w:rPr>
                <w:sz w:val="19"/>
              </w:rPr>
              <w:t>10.6.0.30</w:t>
            </w:r>
          </w:p>
        </w:tc>
        <w:tc>
          <w:tcPr>
            <w:tcW w:type="dxa" w:w="3312"/>
            <w:vAlign w:val="center"/>
          </w:tcPr>
          <w:p>
            <w:pPr>
              <w:spacing w:after="40" w:before="40"/>
            </w:pPr>
            <w:r>
              <w:rPr>
                <w:sz w:val="19"/>
              </w:rPr>
              <w:t>E2Guardian :8080 -&gt; Squid :3128</w:t>
            </w:r>
          </w:p>
        </w:tc>
      </w:tr>
      <w:tr>
        <w:tc>
          <w:tcPr>
            <w:tcW w:type="dxa" w:w="3312"/>
            <w:vAlign w:val="center"/>
          </w:tcPr>
          <w:p>
            <w:pPr>
              <w:spacing w:after="40" w:before="40"/>
            </w:pPr>
            <w:r>
              <w:rPr>
                <w:sz w:val="19"/>
              </w:rPr>
              <w:t>DMZ-WEB</w:t>
            </w:r>
          </w:p>
        </w:tc>
        <w:tc>
          <w:tcPr>
            <w:tcW w:type="dxa" w:w="3312"/>
            <w:vAlign w:val="center"/>
          </w:tcPr>
          <w:p>
            <w:pPr>
              <w:spacing w:after="40" w:before="40"/>
            </w:pPr>
            <w:r>
              <w:rPr>
                <w:sz w:val="19"/>
              </w:rPr>
              <w:t>172.16.6.10</w:t>
            </w:r>
          </w:p>
        </w:tc>
        <w:tc>
          <w:tcPr>
            <w:tcW w:type="dxa" w:w="3312"/>
            <w:vAlign w:val="center"/>
          </w:tcPr>
          <w:p>
            <w:pPr>
              <w:spacing w:after="40" w:before="40"/>
            </w:pPr>
            <w:r>
              <w:rPr>
                <w:sz w:val="19"/>
              </w:rPr>
              <w:t>Nginx mô phỏng website</w:t>
            </w:r>
          </w:p>
        </w:tc>
      </w:tr>
    </w:tbl>
    <w:p>
      <w:pPr>
        <w:pStyle w:val="Heading2"/>
      </w:pPr>
      <w:r>
        <w:t>1.1. Danh sách máy ảo LAB 7</w:t>
      </w:r>
    </w:p>
    <w:p>
      <w:r>
        <w:t>Kiểm tra các VM kế thừa LAB 6, xác định WEB-PROXY mới và tạo snapshot LAB7_START trước khi thay đổi quy tắc firewall.</w:t>
      </w:r>
    </w:p>
    <w:p>
      <w:pPr>
        <w:pStyle w:val="PhotoLabel"/>
      </w:pPr>
      <w:r>
        <w:t>ẢNH 01 - Danh sách máy ảo / topology</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01 VÀO ĐÂY ]</w:t>
            </w:r>
          </w:p>
        </w:tc>
      </w:tr>
    </w:tbl>
    <w:p>
      <w:pPr>
        <w:pStyle w:val="SmallNote"/>
      </w:pPr>
      <w:r>
        <w:t xml:space="preserve">Tên ảnh gợi ý: H01_DanhSachVM.png. </w:t>
      </w:r>
      <w:r>
        <w:t>Ảnh chụp VirtualBox có tên các máy pfSense, DC01, Client-A/B, DMZ-WEB, WEB-PROXY.</w:t>
      </w:r>
    </w:p>
    <w:p>
      <w:pPr>
        <w:pStyle w:val="Heading1"/>
      </w:pPr>
      <w:r>
        <w:t>2. CHUẨN BỊ MÔI TRƯỜNG VÀ WEB-PROXY</w:t>
      </w:r>
    </w:p>
    <w:p>
      <w:pPr>
        <w:pStyle w:val="Heading2"/>
      </w:pPr>
      <w:r>
        <w:t>2.1. Kiểm tra mạng LAB 6</w:t>
      </w:r>
    </w:p>
    <w:p>
      <w:r>
        <w:t>Xác nhận pfSense và DNS DC01 hoạt động; Client-A/B có địa chỉ IP phù hợp và kiểm tra kết nối tới gateway/DNS.</w:t>
      </w:r>
    </w:p>
    <w:p>
      <w:pPr>
        <w:pStyle w:val="PhotoLabel"/>
      </w:pPr>
      <w:r>
        <w:t>ẢNH 02 - Kiểm tra IP và kết nối Client</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02 VÀO ĐÂY ]</w:t>
            </w:r>
          </w:p>
        </w:tc>
      </w:tr>
    </w:tbl>
    <w:p>
      <w:pPr>
        <w:pStyle w:val="SmallNote"/>
      </w:pPr>
      <w:r>
        <w:t xml:space="preserve">Tên ảnh gợi ý: H02_Client_IP_Ping.png. </w:t>
      </w:r>
      <w:r>
        <w:t>Ảnh ipconfig và ping gateway 10.6.0.1 / DC01 10.6.0.10.</w:t>
      </w:r>
    </w:p>
    <w:p>
      <w:pPr>
        <w:pStyle w:val="Heading2"/>
      </w:pPr>
      <w:r>
        <w:t>2.2. Cấu hình IP cho WEB-PROXY</w:t>
      </w:r>
    </w:p>
    <w:p>
      <w:r>
        <w:t>Tạo Ubuntu Server 24.04 LTS (2 GB RAM, 2 vCPU, 20 GB disk), dùng một adapter Internal Network trùng LAN lab6. Đặt IP 10.6.0.30/24, gateway 10.6.0.1, DNS 10.6.0.10.</w:t>
      </w:r>
    </w:p>
    <w:p>
      <w:pPr>
        <w:pStyle w:val="PhotoLabel"/>
      </w:pPr>
      <w:r>
        <w:t>ẢNH 03 - IP Ubuntu WEB-PROXY</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03 VÀO ĐÂY ]</w:t>
            </w:r>
          </w:p>
        </w:tc>
      </w:tr>
    </w:tbl>
    <w:p>
      <w:pPr>
        <w:pStyle w:val="SmallNote"/>
      </w:pPr>
      <w:r>
        <w:t xml:space="preserve">Tên ảnh gợi ý: H03_Proxy_IP.png. </w:t>
      </w:r>
      <w:r>
        <w:t>Ảnh ip a / ip route / resolvectl status hoặc cấu hình Netplan thể hiện IP, gateway, DNS.</w:t>
      </w:r>
    </w:p>
    <w:p>
      <w:pPr>
        <w:pStyle w:val="Heading2"/>
      </w:pPr>
      <w:r>
        <w:t>2.3. Cài đặt Squid, E2Guardian, ClamAV</w:t>
      </w:r>
    </w:p>
    <w:p>
      <w:r>
        <w:t>Cài các dịch vụ trên WEB-PROXY theo install_lab7_proxy.sh và hướng dẫn README_PROXY_SETUP.txt. Lưu ý E2Guardian là proxy cho client ở cổng 8080, Squid chỉ dùng nội bộ tại 127.0.0.1:3128.</w:t>
      </w:r>
    </w:p>
    <w:p>
      <w:pPr>
        <w:pStyle w:val="PhotoLabel"/>
      </w:pPr>
      <w:r>
        <w:t>ẢNH 04 - Trạng thái dịch vụ WEB-PROXY</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04 VÀO ĐÂY ]</w:t>
            </w:r>
          </w:p>
        </w:tc>
      </w:tr>
    </w:tbl>
    <w:p>
      <w:pPr>
        <w:pStyle w:val="SmallNote"/>
      </w:pPr>
      <w:r>
        <w:t xml:space="preserve">Tên ảnh gợi ý: H04_Systemctl_Proxy.png. </w:t>
      </w:r>
      <w:r>
        <w:t>Ảnh systemctl status e2guardian squid clamav-daemon; có thể kèm ss -lntp để chứng minh cổng 8080/3128.</w:t>
      </w:r>
    </w:p>
    <w:p>
      <w:pPr>
        <w:pStyle w:val="Heading1"/>
      </w:pPr>
      <w:r>
        <w:t>3. TẠO WEBSITE MÔ PHỎNG VÀ DNS</w:t>
      </w:r>
    </w:p>
    <w:p>
      <w:pPr>
        <w:pStyle w:val="Heading2"/>
      </w:pPr>
      <w:r>
        <w:t>3.1. Dựng Nginx trên DMZ-WEB</w:t>
      </w:r>
    </w:p>
    <w:p>
      <w:r>
        <w:t>Chạy setup_lab7_dmz_web.sh tại 172.16.6.10 để tạo các virtual host *.lab7.test và file thử nghiệm download. Kiểm tra web server hoạt động.</w:t>
      </w:r>
    </w:p>
    <w:p>
      <w:pPr>
        <w:pStyle w:val="PhotoLabel"/>
      </w:pPr>
      <w:r>
        <w:t>ẢNH 05 - DMZ-WEB: Nginx và website mô phỏng</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05 VÀO ĐÂY ]</w:t>
            </w:r>
          </w:p>
        </w:tc>
      </w:tr>
    </w:tbl>
    <w:p>
      <w:pPr>
        <w:pStyle w:val="SmallNote"/>
      </w:pPr>
      <w:r>
        <w:t xml:space="preserve">Tên ảnh gợi ý: H05_DMZ_Nginx.png. </w:t>
      </w:r>
      <w:r>
        <w:t>Ảnh chạy script hoặc kết quả xác nhận Nginx/virtual host hoạt động.</w:t>
      </w:r>
    </w:p>
    <w:p>
      <w:pPr>
        <w:pStyle w:val="Heading2"/>
      </w:pPr>
      <w:r>
        <w:t>3.2. Tạo DNS zone lab7.test trên DC01</w:t>
      </w:r>
    </w:p>
    <w:p>
      <w:r>
        <w:t>Tạo các bản ghi A của domain lab7.test trỏ về 172.16.6.10; thực hiện thủ công trong DNS Manager hoặc script Add-LAB7-DNS.ps1 nếu được phép.</w:t>
      </w:r>
    </w:p>
    <w:p>
      <w:pPr>
        <w:pStyle w:val="PhotoLabel"/>
      </w:pPr>
      <w:r>
        <w:t>ẢNH 06 - DNS Manager: bản ghi lab7.test</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06 VÀO ĐÂY ]</w:t>
            </w:r>
          </w:p>
        </w:tc>
      </w:tr>
    </w:tbl>
    <w:p>
      <w:pPr>
        <w:pStyle w:val="SmallNote"/>
      </w:pPr>
      <w:r>
        <w:t xml:space="preserve">Tên ảnh gợi ý: H06_DC01_DNS.png. </w:t>
      </w:r>
      <w:r>
        <w:t>Ảnh DNS Manager cho thấy zone lab7.test và các bản ghi A.</w:t>
      </w:r>
    </w:p>
    <w:p>
      <w:pPr>
        <w:pStyle w:val="Heading2"/>
      </w:pPr>
      <w:r>
        <w:t>3.3. Kiểm tra phân giải tên miền trên Client</w:t>
      </w:r>
    </w:p>
    <w:p>
      <w:r>
        <w:t>Từ Client-A hoặc Client-B dùng nslookup normal.lab7.test, jobs.lab7.test... để kiểm tra tất cả trả về 172.16.6.10.</w:t>
      </w:r>
    </w:p>
    <w:p>
      <w:pPr>
        <w:pStyle w:val="PhotoLabel"/>
      </w:pPr>
      <w:r>
        <w:t>ẢNH 07 - nslookup tên miền lab7.test</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07 VÀO ĐÂY ]</w:t>
            </w:r>
          </w:p>
        </w:tc>
      </w:tr>
    </w:tbl>
    <w:p>
      <w:pPr>
        <w:pStyle w:val="SmallNote"/>
      </w:pPr>
      <w:r>
        <w:t xml:space="preserve">Tên ảnh gợi ý: H07_Client_Nslookup.png. </w:t>
      </w:r>
      <w:r>
        <w:t>Ảnh lệnh nslookup trả về địa chỉ DMZ-WEB.</w:t>
      </w:r>
    </w:p>
    <w:p>
      <w:pPr>
        <w:pStyle w:val="Heading1"/>
      </w:pPr>
      <w:r>
        <w:t>4. CẤU HÌNH pfSense VÀ TRÌNH DUYỆT</w:t>
      </w:r>
    </w:p>
    <w:p>
      <w:pPr>
        <w:pStyle w:val="Heading2"/>
      </w:pPr>
      <w:r>
        <w:t>4.1. Khai báo Alias trên pfSense</w:t>
      </w:r>
    </w:p>
    <w:p>
      <w:r>
        <w:t>Tạo LAB7_CLIENTS (10.6.0.21, 10.6.0.22); LAB7_PROXY (10.6.0.30); WEB_PORTS (80,443); MAIL_PORTS (25,465,587,110,995,143,993).</w:t>
      </w:r>
    </w:p>
    <w:p>
      <w:pPr>
        <w:pStyle w:val="PhotoLabel"/>
      </w:pPr>
      <w:r>
        <w:t>ẢNH 08 - pfSense: danh sách Alias</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08 VÀO ĐÂY ]</w:t>
            </w:r>
          </w:p>
        </w:tc>
      </w:tr>
    </w:tbl>
    <w:p>
      <w:pPr>
        <w:pStyle w:val="SmallNote"/>
      </w:pPr>
      <w:r>
        <w:t xml:space="preserve">Tên ảnh gợi ý: H08_pfSense_Alias.png. </w:t>
      </w:r>
      <w:r>
        <w:t>Ảnh Firewall &gt; Aliases hiển thị các alias mới.</w:t>
      </w:r>
    </w:p>
    <w:p>
      <w:pPr>
        <w:pStyle w:val="Heading2"/>
      </w:pPr>
      <w:r>
        <w:t>4.2. Thêm firewall rules theo thứ tự</w:t>
      </w:r>
    </w:p>
    <w:p>
      <w:r>
        <w:t>Cho phép client đi WEB-PROXY :8080, cho phép DNS về DC01, sau đó chặn truy cập web trực tiếp từ Client-A/B tới TCP/80,443; cho phép riêng WEB-PROXY truy cập web và DMZ, cuối cùng deny phần còn lại theo yêu cầu LAB. Kiểm tra thứ tự rule, các rule LAN mặc định và state hiện có.</w:t>
      </w:r>
    </w:p>
    <w:p>
      <w:pPr>
        <w:pStyle w:val="PhotoLabel"/>
      </w:pPr>
      <w:r>
        <w:t>ẢNH 09 - pfSense: ruleset LAN chống bypass</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09 VÀO ĐÂY ]</w:t>
            </w:r>
          </w:p>
        </w:tc>
      </w:tr>
    </w:tbl>
    <w:p>
      <w:pPr>
        <w:pStyle w:val="SmallNote"/>
      </w:pPr>
      <w:r>
        <w:t xml:space="preserve">Tên ảnh gợi ý: H09_pfSense_LAN_Rules.png. </w:t>
      </w:r>
      <w:r>
        <w:t>Ảnh toàn bộ quy tắc LAN, gồm pass proxy :8080, block direct 80/443, pass proxy, explicit deny.</w:t>
      </w:r>
    </w:p>
    <w:p>
      <w:pPr>
        <w:pStyle w:val="Heading2"/>
      </w:pPr>
      <w:r>
        <w:t>4.3. Thiết lập proxy trình duyệt Client-A/B</w:t>
      </w:r>
    </w:p>
    <w:p>
      <w:r>
        <w:t>Thiết lập Manual Proxy: host 10.6.0.30, port 8080; áp dụng với HTTP/HTTPS trong phạm vi được hỗ trợ. Giai đoạn cơ bản chưa bật HTTPS inspection.</w:t>
      </w:r>
    </w:p>
    <w:p>
      <w:pPr>
        <w:pStyle w:val="PhotoLabel"/>
      </w:pPr>
      <w:r>
        <w:t>ẢNH 10 - Cấu hình Manual Proxy trình duyệt</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10 VÀO ĐÂY ]</w:t>
            </w:r>
          </w:p>
        </w:tc>
      </w:tr>
    </w:tbl>
    <w:p>
      <w:pPr>
        <w:pStyle w:val="SmallNote"/>
      </w:pPr>
      <w:r>
        <w:t xml:space="preserve">Tên ảnh gợi ý: H10_Browser_Proxy.png. </w:t>
      </w:r>
      <w:r>
        <w:t>Ảnh cấu hình proxy với đúng IP 10.6.0.30 và port 8080.</w:t>
      </w:r>
    </w:p>
    <w:p>
      <w:pPr>
        <w:pStyle w:val="Heading2"/>
      </w:pPr>
      <w:r>
        <w:t>4.4. Kiểm tra truy cập bình thường và chống bypass</w:t>
      </w:r>
    </w:p>
    <w:p>
      <w:r>
        <w:t>Bật proxy, truy cập http://normal.lab7.test; tắt proxy rồi thử truy cập trực tiếp HTTP/HTTPS. Mục tiêu là website chỉ hoạt động qua proxy, lưu lượng direct từ client bị pfSense chặn.</w:t>
      </w:r>
    </w:p>
    <w:p>
      <w:pPr>
        <w:pStyle w:val="PhotoLabel"/>
      </w:pPr>
      <w:r>
        <w:t>ẢNH 11 - Website normal cho phép qua proxy</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11 VÀO ĐÂY ]</w:t>
            </w:r>
          </w:p>
        </w:tc>
      </w:tr>
    </w:tbl>
    <w:p>
      <w:pPr>
        <w:pStyle w:val="SmallNote"/>
      </w:pPr>
      <w:r>
        <w:t xml:space="preserve">Tên ảnh gợi ý: H11_Normal_Allow.png. </w:t>
      </w:r>
      <w:r>
        <w:t>Ảnh browser vào được normal.lab7.test khi bật proxy.</w:t>
      </w:r>
    </w:p>
    <w:p>
      <w:pPr>
        <w:pStyle w:val="PhotoLabel"/>
      </w:pPr>
      <w:r>
        <w:t>ẢNH 12 - Tắt proxy: truy cập trực tiếp bị chặn</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12 VÀO ĐÂY ]</w:t>
            </w:r>
          </w:p>
        </w:tc>
      </w:tr>
    </w:tbl>
    <w:p>
      <w:pPr>
        <w:pStyle w:val="SmallNote"/>
      </w:pPr>
      <w:r>
        <w:t xml:space="preserve">Tên ảnh gợi ý: H12_Direct_Block.png. </w:t>
      </w:r>
      <w:r>
        <w:t>Ảnh lỗi truy cập sau khi tắt proxy; cần đối chiếu thêm firewall log để kết luận chặn do pfSense.</w:t>
      </w:r>
    </w:p>
    <w:p>
      <w:pPr>
        <w:pStyle w:val="Heading1"/>
      </w:pPr>
      <w:r>
        <w:t>5. KIỂM THỬ CHÍNH SÁCH WEB PROTECTION</w:t>
      </w:r>
    </w:p>
    <w:p>
      <w:pPr>
        <w:pStyle w:val="Heading2"/>
      </w:pPr>
      <w:r>
        <w:t>5.1. Hard Block - chặn tuyệt đối</w:t>
      </w:r>
    </w:p>
    <w:p>
      <w:r>
        <w:t>Nhóm website: china.lab7.test, mideast.lab7.test, jobs.lab7.test và blockedgame.lab7.test. Đưa vào hard block list và cấu hình không cho temporary bypass nếu phiên bản E2Guardian hỗ trợ.</w:t>
      </w:r>
    </w:p>
    <w:p>
      <w:pPr>
        <w:pStyle w:val="PhotoLabel"/>
      </w:pPr>
      <w:r>
        <w:t>ẢNH 13 - Hard Block: Geo-Sim / Job Search / Game</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13 VÀO ĐÂY ]</w:t>
            </w:r>
          </w:p>
        </w:tc>
      </w:tr>
    </w:tbl>
    <w:p>
      <w:pPr>
        <w:pStyle w:val="SmallNote"/>
      </w:pPr>
      <w:r>
        <w:t xml:space="preserve">Tên ảnh gợi ý: H13_HardBlock.png. </w:t>
      </w:r>
      <w:r>
        <w:t>Ảnh một hoặc nhiều trang bị chặn; thể hiện rõ URL và không có cách tự bypass.</w:t>
      </w:r>
    </w:p>
    <w:p>
      <w:pPr>
        <w:pStyle w:val="Heading2"/>
      </w:pPr>
      <w:r>
        <w:t>5.2. Warning và Temporary Bypass</w:t>
      </w:r>
    </w:p>
    <w:p>
      <w:r>
        <w:t>Nhóm weapons.lab7.test, politics.lab7.test, religion.lab7.test, streaming.lab7.test. Chính sách cảnh báo có thể cho phép xác nhận vượt qua trong tối đa 300 giây khi E2Guardian được cấu hình đúng.</w:t>
      </w:r>
    </w:p>
    <w:p>
      <w:pPr>
        <w:pStyle w:val="PhotoLabel"/>
      </w:pPr>
      <w:r>
        <w:t>ẢNH 14 - Trang cảnh báo và nút Temporary Bypass</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14 VÀO ĐÂY ]</w:t>
            </w:r>
          </w:p>
        </w:tc>
      </w:tr>
    </w:tbl>
    <w:p>
      <w:pPr>
        <w:pStyle w:val="SmallNote"/>
      </w:pPr>
      <w:r>
        <w:t xml:space="preserve">Tên ảnh gợi ý: H14_Warning_Bypass.png. </w:t>
      </w:r>
      <w:r>
        <w:t>Ảnh trang cảnh báo trước khi xác nhận; nếu có thể, kèm ảnh sau khi truy cập tạm.</w:t>
      </w:r>
    </w:p>
    <w:p>
      <w:pPr>
        <w:pStyle w:val="Heading2"/>
      </w:pPr>
      <w:r>
        <w:t>5.3. Whitelist / Exception</w:t>
      </w:r>
    </w:p>
    <w:p>
      <w:r>
        <w:t>normal.lab7.test, education.lab7.test và download.lab7.test được phép mở. Website download vẫn chịu kiểm soát antivirus và kích thước tệp khi chức năng đó được bật.</w:t>
      </w:r>
    </w:p>
    <w:p>
      <w:pPr>
        <w:pStyle w:val="PhotoLabel"/>
      </w:pPr>
      <w:r>
        <w:t>ẢNH 15 - Education: truy cập được và không cảnh báo</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15 VÀO ĐÂY ]</w:t>
            </w:r>
          </w:p>
        </w:tc>
      </w:tr>
    </w:tbl>
    <w:p>
      <w:pPr>
        <w:pStyle w:val="SmallNote"/>
      </w:pPr>
      <w:r>
        <w:t xml:space="preserve">Tên ảnh gợi ý: H15_Education_Allow.png. </w:t>
      </w:r>
      <w:r>
        <w:t>Ảnh browser vào education.lab7.test với proxy đang bật.</w:t>
      </w:r>
    </w:p>
    <w:p>
      <w:pPr>
        <w:pStyle w:val="Heading2"/>
      </w:pPr>
      <w:r>
        <w:t>5.4. Entertainment / Game theo Schedule 60 phút</w:t>
      </w:r>
    </w:p>
    <w:p>
      <w:r>
        <w:t>LAB 7 sử dụng Schedule 60 phút để thay cho category quota theo thời lượng tích lũy. Chỉ ghi nhận đạt nếu đã kiểm thử trong khung và ngoài khung thời gian, đồng thời cấu hình thật sự tác động đúng luồng cần kiểm soát.</w:t>
      </w:r>
    </w:p>
    <w:p>
      <w:pPr>
        <w:pStyle w:val="PhotoLabel"/>
      </w:pPr>
      <w:r>
        <w:t>ẢNH 16 - Cấu hình Schedule 60 phút</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16 VÀO ĐÂY ]</w:t>
            </w:r>
          </w:p>
        </w:tc>
      </w:tr>
    </w:tbl>
    <w:p>
      <w:pPr>
        <w:pStyle w:val="SmallNote"/>
      </w:pPr>
      <w:r>
        <w:t xml:space="preserve">Tên ảnh gợi ý: H16_pfSense_Schedule.png. </w:t>
      </w:r>
      <w:r>
        <w:t>Ảnh tên lịch LAB7_ENT_60M và khoảng thời gian áp dụng.</w:t>
      </w:r>
    </w:p>
    <w:p>
      <w:pPr>
        <w:pStyle w:val="PhotoLabel"/>
      </w:pPr>
      <w:r>
        <w:t>ẢNH 17 - So sánh truy cập trong / ngoài Schedule</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17 VÀO ĐÂY ]</w:t>
            </w:r>
          </w:p>
        </w:tc>
      </w:tr>
    </w:tbl>
    <w:p>
      <w:pPr>
        <w:pStyle w:val="SmallNote"/>
      </w:pPr>
      <w:r>
        <w:t xml:space="preserve">Tên ảnh gợi ý: H17_Schedule_Test.png. </w:t>
      </w:r>
      <w:r>
        <w:t>Ảnh kiểm tra entertainment.lab7.test hoặc games.lab7.test ở hai thời điểm; bổ sung rule/log nếu có.</w:t>
      </w:r>
    </w:p>
    <w:p>
      <w:pPr>
        <w:pStyle w:val="Heading2"/>
      </w:pPr>
      <w:r>
        <w:t>5.5. Antivirus: ClamAV và file EICAR</w:t>
      </w:r>
    </w:p>
    <w:p>
      <w:r>
        <w:t>Từ download.lab7.test tải eicar.com.txt qua luồng HTTP của proxy. Xác minh phát hiện qua trang chặn hoặc log AV/E2Guardian; không suy diễn từ việc browser báo lỗi chung.</w:t>
      </w:r>
    </w:p>
    <w:p>
      <w:pPr>
        <w:pStyle w:val="PhotoLabel"/>
      </w:pPr>
      <w:r>
        <w:t>ẢNH 18 - Kiểm thử EICAR bị phát hiện / chặn</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18 VÀO ĐÂY ]</w:t>
            </w:r>
          </w:p>
        </w:tc>
      </w:tr>
    </w:tbl>
    <w:p>
      <w:pPr>
        <w:pStyle w:val="SmallNote"/>
      </w:pPr>
      <w:r>
        <w:t xml:space="preserve">Tên ảnh gợi ý: H18_EICAR_Detection.png. </w:t>
      </w:r>
      <w:r>
        <w:t>Ảnh browser hoặc nhật ký scanner cho thấy nhận diện mẫu EICAR.</w:t>
      </w:r>
    </w:p>
    <w:p>
      <w:pPr>
        <w:pStyle w:val="Heading2"/>
      </w:pPr>
      <w:r>
        <w:t>5.6. Giới hạn kích thước tải về 100 MB (có điều kiện)</w:t>
      </w:r>
    </w:p>
    <w:p>
      <w:r>
        <w:t>Thử 100MB.bin và 110MB.bin. Chỉ ghi là chặn file lớn hơn 100 MB khi rule thực thi nghiêm ngặt tồn tại và kiểm thử thực tế chứng minh 110MB bị từ chối. maxcontentfilecachescansize không mặc nhiên là hard download limit.</w:t>
      </w:r>
    </w:p>
    <w:p>
      <w:pPr>
        <w:pStyle w:val="PhotoLabel"/>
      </w:pPr>
      <w:r>
        <w:t>ẢNH 19 - Đối chiếu thử tải file 100MB / 110MB</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19 VÀO ĐÂY ]</w:t>
            </w:r>
          </w:p>
        </w:tc>
      </w:tr>
    </w:tbl>
    <w:p>
      <w:pPr>
        <w:pStyle w:val="SmallNote"/>
      </w:pPr>
      <w:r>
        <w:t xml:space="preserve">Tên ảnh gợi ý: H19_Size_100_110MB.png. </w:t>
      </w:r>
      <w:r>
        <w:t>Ảnh thử nghiệm tương ứng; nếu không đạt hoặc chưa triển khai, ghi rõ ở bảng kết quả.</w:t>
      </w:r>
    </w:p>
    <w:p>
      <w:pPr>
        <w:pStyle w:val="Heading2"/>
      </w:pPr>
      <w:r>
        <w:t>5.7. Trang Block tùy biến</w:t>
      </w:r>
    </w:p>
    <w:p>
      <w:r>
        <w:t>Nếu triển khai custom_block_template.html, ghi lại trang block và thông tin nhận diện; giữ nguyên logic lọc của E2Guardian.</w:t>
      </w:r>
    </w:p>
    <w:p>
      <w:pPr>
        <w:pStyle w:val="PhotoLabel"/>
      </w:pPr>
      <w:r>
        <w:t>ẢNH 20 - Giao diện Block Page tùy biến</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20 VÀO ĐÂY ]</w:t>
            </w:r>
          </w:p>
        </w:tc>
      </w:tr>
    </w:tbl>
    <w:p>
      <w:pPr>
        <w:pStyle w:val="SmallNote"/>
      </w:pPr>
      <w:r>
        <w:t xml:space="preserve">Tên ảnh gợi ý: H20_Custom_BlockPage.png. </w:t>
      </w:r>
      <w:r>
        <w:t>Ảnh trang block của chính môi trường LAB 7, không dùng ảnh mẫu trong tài liệu.</w:t>
      </w:r>
    </w:p>
    <w:p>
      <w:pPr>
        <w:pStyle w:val="Heading1"/>
      </w:pPr>
      <w:r>
        <w:t>6. ĐỐI CHIẾU LOG VÀ KIỂM TRA KẾT QUẢ</w:t>
      </w:r>
    </w:p>
    <w:p>
      <w:pPr>
        <w:pStyle w:val="Heading2"/>
      </w:pPr>
      <w:r>
        <w:t>6.1. Firewall Log trên pfSense</w:t>
      </w:r>
    </w:p>
    <w:p>
      <w:r>
        <w:t>Mở Status &gt; System Logs &gt; Firewall và chọn dòng liên quan đến client direct 80/443, xác định action block thực tế.</w:t>
      </w:r>
    </w:p>
    <w:p>
      <w:pPr>
        <w:pStyle w:val="PhotoLabel"/>
      </w:pPr>
      <w:r>
        <w:t>ẢNH 21 - pfSense: firewall log chặn direct web</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21 VÀO ĐÂY ]</w:t>
            </w:r>
          </w:p>
        </w:tc>
      </w:tr>
    </w:tbl>
    <w:p>
      <w:pPr>
        <w:pStyle w:val="SmallNote"/>
      </w:pPr>
      <w:r>
        <w:t xml:space="preserve">Tên ảnh gợi ý: H21_pfSense_FirewallLog.png. </w:t>
      </w:r>
      <w:r>
        <w:t>Ảnh log có IP nguồn Client-A/B, đích và cổng HTTP/HTTPS.</w:t>
      </w:r>
    </w:p>
    <w:p>
      <w:pPr>
        <w:pStyle w:val="Heading2"/>
      </w:pPr>
      <w:r>
        <w:t>6.2. Access Log E2Guardian / Squid</w:t>
      </w:r>
    </w:p>
    <w:p>
      <w:r>
        <w:t>Xem /var/log/e2guardian/access.log và /var/log/squid/access.log sau khi thử các case allow, hard block, warning. Log là bằng chứng dòng truy cập đã thực sự đi qua proxy.</w:t>
      </w:r>
    </w:p>
    <w:p>
      <w:pPr>
        <w:pStyle w:val="PhotoLabel"/>
      </w:pPr>
      <w:r>
        <w:t>ẢNH 22 - Nhật ký Web Protection / Proxy</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22 VÀO ĐÂY ]</w:t>
            </w:r>
          </w:p>
        </w:tc>
      </w:tr>
    </w:tbl>
    <w:p>
      <w:pPr>
        <w:pStyle w:val="SmallNote"/>
      </w:pPr>
      <w:r>
        <w:t xml:space="preserve">Tên ảnh gợi ý: H22_Proxy_AccessLog.png. </w:t>
      </w:r>
      <w:r>
        <w:t>Ảnh lệnh tail log cho thấy request và trạng thái cho phép/chặn.</w:t>
      </w:r>
    </w:p>
    <w:p>
      <w:pPr>
        <w:pStyle w:val="Heading1"/>
      </w:pPr>
      <w:r>
        <w:t>7. HTTPS INSPECTION - PHẦN MỞ RỘNG</w:t>
      </w:r>
    </w:p>
    <w:p>
      <w:r>
        <w:t>Chỉ thực hiện trong hệ thống VM LAB với CA thử nghiệm. Nếu không làm, ghi “Không thực hiện (phần mở rộng)” và không cần chèn ảnh. Không đưa private key CA vào file nộp.</w:t>
      </w:r>
    </w:p>
    <w:p>
      <w:pPr>
        <w:pStyle w:val="PhotoLabel"/>
      </w:pPr>
      <w:r>
        <w:t>ẢNH 23 - HTTPS trước / sau khi trust CA (tùy chọn)</w:t>
      </w:r>
    </w:p>
    <w:tbl>
      <w:tblPr>
        <w:tblW w:type="auto" w:w="0"/>
        <w:jc w:val="center"/>
        <w:tblLayout w:type="fixed"/>
        <w:tblLook w:firstColumn="1" w:firstRow="1" w:lastColumn="0" w:lastRow="0" w:noHBand="0" w:noVBand="1" w:val="04A0"/>
      </w:tblPr>
      <w:tblGrid>
        <w:gridCol w:w="9648"/>
      </w:tblGrid>
      <w:tr>
        <w:tc>
          <w:tcPr>
            <w:tcW w:type="dxa" w:w="9936"/>
            <w:shd w:fill="F2F6FA"/>
            <w:vAlign w:val="center"/>
          </w:tcPr>
          <w:p>
            <w:pPr>
              <w:spacing w:before="140" w:after="140"/>
              <w:jc w:val="center"/>
            </w:pPr>
            <w:r>
              <w:rPr>
                <w:b/>
                <w:color w:val="255C88"/>
                <w:sz w:val="20"/>
              </w:rPr>
              <w:t>[ CHÈN ẢNH 23 VÀO ĐÂY ]</w:t>
            </w:r>
          </w:p>
        </w:tc>
      </w:tr>
    </w:tbl>
    <w:p>
      <w:pPr>
        <w:pStyle w:val="SmallNote"/>
      </w:pPr>
      <w:r>
        <w:t xml:space="preserve">Tên ảnh gợi ý: H23_HTTPS_CA.png. </w:t>
      </w:r>
      <w:r>
        <w:t>Ảnh trước và sau khi import chứng chỉ CA trên máy ảo kiểm thử, nếu thực hiện.</w:t>
      </w:r>
    </w:p>
    <w:p>
      <w:pPr>
        <w:pStyle w:val="Heading1"/>
      </w:pPr>
      <w:r>
        <w:t>8. BẢNG TỔNG HỢP KẾT QUẢ THỰC TẾ</w:t>
      </w:r>
    </w:p>
    <w:p>
      <w:r>
        <w:t>Chỉ thay “Chưa kiểm thử” sau khi có ảnh/log chứng minh. Nếu bị lỗi, ghi “Chưa đạt” và nêu nguyên nhân trong phần 9.</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E5EDF4"/>
            <w:vAlign w:val="center"/>
          </w:tcPr>
          <w:p>
            <w:pPr>
              <w:spacing w:after="40" w:before="40"/>
            </w:pPr>
            <w:r>
              <w:rPr>
                <w:b/>
                <w:sz w:val="19"/>
              </w:rPr>
              <w:t>STT</w:t>
            </w:r>
          </w:p>
        </w:tc>
        <w:tc>
          <w:tcPr>
            <w:tcW w:type="dxa" w:w="1987"/>
            <w:shd w:fill="E5EDF4"/>
            <w:vAlign w:val="center"/>
          </w:tcPr>
          <w:p>
            <w:pPr>
              <w:spacing w:after="40" w:before="40"/>
            </w:pPr>
            <w:r>
              <w:rPr>
                <w:b/>
                <w:sz w:val="19"/>
              </w:rPr>
              <w:t>Kịch bản / domain</w:t>
            </w:r>
          </w:p>
        </w:tc>
        <w:tc>
          <w:tcPr>
            <w:tcW w:type="dxa" w:w="1987"/>
            <w:shd w:fill="E5EDF4"/>
            <w:vAlign w:val="center"/>
          </w:tcPr>
          <w:p>
            <w:pPr>
              <w:spacing w:after="40" w:before="40"/>
            </w:pPr>
            <w:r>
              <w:rPr>
                <w:b/>
                <w:sz w:val="19"/>
              </w:rPr>
              <w:t>Mong đợi</w:t>
            </w:r>
          </w:p>
        </w:tc>
        <w:tc>
          <w:tcPr>
            <w:tcW w:type="dxa" w:w="1987"/>
            <w:shd w:fill="E5EDF4"/>
            <w:vAlign w:val="center"/>
          </w:tcPr>
          <w:p>
            <w:pPr>
              <w:spacing w:after="40" w:before="40"/>
            </w:pPr>
            <w:r>
              <w:rPr>
                <w:b/>
                <w:sz w:val="19"/>
              </w:rPr>
              <w:t>Thực tế</w:t>
            </w:r>
          </w:p>
        </w:tc>
        <w:tc>
          <w:tcPr>
            <w:tcW w:type="dxa" w:w="1987"/>
            <w:shd w:fill="E5EDF4"/>
            <w:vAlign w:val="center"/>
          </w:tcPr>
          <w:p>
            <w:pPr>
              <w:spacing w:after="40" w:before="40"/>
            </w:pPr>
            <w:r>
              <w:rPr>
                <w:b/>
                <w:sz w:val="19"/>
              </w:rPr>
              <w:t>Ảnh</w:t>
            </w:r>
          </w:p>
        </w:tc>
      </w:tr>
      <w:tr>
        <w:tc>
          <w:tcPr>
            <w:tcW w:type="dxa" w:w="1987"/>
            <w:vAlign w:val="center"/>
          </w:tcPr>
          <w:p>
            <w:pPr>
              <w:spacing w:after="40" w:before="40"/>
            </w:pPr>
            <w:r>
              <w:rPr>
                <w:sz w:val="19"/>
              </w:rPr>
              <w:t>1</w:t>
            </w:r>
          </w:p>
        </w:tc>
        <w:tc>
          <w:tcPr>
            <w:tcW w:type="dxa" w:w="1987"/>
            <w:vAlign w:val="center"/>
          </w:tcPr>
          <w:p>
            <w:pPr>
              <w:spacing w:after="40" w:before="40"/>
            </w:pPr>
            <w:r>
              <w:rPr>
                <w:sz w:val="19"/>
              </w:rPr>
              <w:t>normal.lab7.test</w:t>
            </w:r>
          </w:p>
        </w:tc>
        <w:tc>
          <w:tcPr>
            <w:tcW w:type="dxa" w:w="1987"/>
            <w:vAlign w:val="center"/>
          </w:tcPr>
          <w:p>
            <w:pPr>
              <w:spacing w:after="40" w:before="40"/>
            </w:pPr>
            <w:r>
              <w:rPr>
                <w:sz w:val="19"/>
              </w:rPr>
              <w:t>Allow qua proxy; direct bị block</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H11-H12, H21</w:t>
            </w:r>
          </w:p>
        </w:tc>
      </w:tr>
      <w:tr>
        <w:tc>
          <w:tcPr>
            <w:tcW w:type="dxa" w:w="1987"/>
            <w:vAlign w:val="center"/>
          </w:tcPr>
          <w:p>
            <w:pPr>
              <w:spacing w:after="40" w:before="40"/>
            </w:pPr>
            <w:r>
              <w:rPr>
                <w:sz w:val="19"/>
              </w:rPr>
              <w:t>2</w:t>
            </w:r>
          </w:p>
        </w:tc>
        <w:tc>
          <w:tcPr>
            <w:tcW w:type="dxa" w:w="1987"/>
            <w:vAlign w:val="center"/>
          </w:tcPr>
          <w:p>
            <w:pPr>
              <w:spacing w:after="40" w:before="40"/>
            </w:pPr>
            <w:r>
              <w:rPr>
                <w:sz w:val="19"/>
              </w:rPr>
              <w:t>china / mideast</w:t>
            </w:r>
          </w:p>
        </w:tc>
        <w:tc>
          <w:tcPr>
            <w:tcW w:type="dxa" w:w="1987"/>
            <w:vAlign w:val="center"/>
          </w:tcPr>
          <w:p>
            <w:pPr>
              <w:spacing w:after="40" w:before="40"/>
            </w:pPr>
            <w:r>
              <w:rPr>
                <w:sz w:val="19"/>
              </w:rPr>
              <w:t>Hard Block</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H13</w:t>
            </w:r>
          </w:p>
        </w:tc>
      </w:tr>
      <w:tr>
        <w:tc>
          <w:tcPr>
            <w:tcW w:type="dxa" w:w="1987"/>
            <w:vAlign w:val="center"/>
          </w:tcPr>
          <w:p>
            <w:pPr>
              <w:spacing w:after="40" w:before="40"/>
            </w:pPr>
            <w:r>
              <w:rPr>
                <w:sz w:val="19"/>
              </w:rPr>
              <w:t>3</w:t>
            </w:r>
          </w:p>
        </w:tc>
        <w:tc>
          <w:tcPr>
            <w:tcW w:type="dxa" w:w="1987"/>
            <w:vAlign w:val="center"/>
          </w:tcPr>
          <w:p>
            <w:pPr>
              <w:spacing w:after="40" w:before="40"/>
            </w:pPr>
            <w:r>
              <w:rPr>
                <w:sz w:val="19"/>
              </w:rPr>
              <w:t>jobs.lab7.test</w:t>
            </w:r>
          </w:p>
        </w:tc>
        <w:tc>
          <w:tcPr>
            <w:tcW w:type="dxa" w:w="1987"/>
            <w:vAlign w:val="center"/>
          </w:tcPr>
          <w:p>
            <w:pPr>
              <w:spacing w:after="40" w:before="40"/>
            </w:pPr>
            <w:r>
              <w:rPr>
                <w:sz w:val="19"/>
              </w:rPr>
              <w:t>Hard Block</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H13</w:t>
            </w:r>
          </w:p>
        </w:tc>
      </w:tr>
      <w:tr>
        <w:tc>
          <w:tcPr>
            <w:tcW w:type="dxa" w:w="1987"/>
            <w:vAlign w:val="center"/>
          </w:tcPr>
          <w:p>
            <w:pPr>
              <w:spacing w:after="40" w:before="40"/>
            </w:pPr>
            <w:r>
              <w:rPr>
                <w:sz w:val="19"/>
              </w:rPr>
              <w:t>4</w:t>
            </w:r>
          </w:p>
        </w:tc>
        <w:tc>
          <w:tcPr>
            <w:tcW w:type="dxa" w:w="1987"/>
            <w:vAlign w:val="center"/>
          </w:tcPr>
          <w:p>
            <w:pPr>
              <w:spacing w:after="40" w:before="40"/>
            </w:pPr>
            <w:r>
              <w:rPr>
                <w:sz w:val="19"/>
              </w:rPr>
              <w:t>weapons / politics / religion</w:t>
            </w:r>
          </w:p>
        </w:tc>
        <w:tc>
          <w:tcPr>
            <w:tcW w:type="dxa" w:w="1987"/>
            <w:vAlign w:val="center"/>
          </w:tcPr>
          <w:p>
            <w:pPr>
              <w:spacing w:after="40" w:before="40"/>
            </w:pPr>
            <w:r>
              <w:rPr>
                <w:sz w:val="19"/>
              </w:rPr>
              <w:t>Warning + bypass ngắn hạn</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H14</w:t>
            </w:r>
          </w:p>
        </w:tc>
      </w:tr>
      <w:tr>
        <w:tc>
          <w:tcPr>
            <w:tcW w:type="dxa" w:w="1987"/>
            <w:vAlign w:val="center"/>
          </w:tcPr>
          <w:p>
            <w:pPr>
              <w:spacing w:after="40" w:before="40"/>
            </w:pPr>
            <w:r>
              <w:rPr>
                <w:sz w:val="19"/>
              </w:rPr>
              <w:t>5</w:t>
            </w:r>
          </w:p>
        </w:tc>
        <w:tc>
          <w:tcPr>
            <w:tcW w:type="dxa" w:w="1987"/>
            <w:vAlign w:val="center"/>
          </w:tcPr>
          <w:p>
            <w:pPr>
              <w:spacing w:after="40" w:before="40"/>
            </w:pPr>
            <w:r>
              <w:rPr>
                <w:sz w:val="19"/>
              </w:rPr>
              <w:t>education.lab7.test</w:t>
            </w:r>
          </w:p>
        </w:tc>
        <w:tc>
          <w:tcPr>
            <w:tcW w:type="dxa" w:w="1987"/>
            <w:vAlign w:val="center"/>
          </w:tcPr>
          <w:p>
            <w:pPr>
              <w:spacing w:after="40" w:before="40"/>
            </w:pPr>
            <w:r>
              <w:rPr>
                <w:sz w:val="19"/>
              </w:rPr>
              <w:t>Allow</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H15</w:t>
            </w:r>
          </w:p>
        </w:tc>
      </w:tr>
      <w:tr>
        <w:tc>
          <w:tcPr>
            <w:tcW w:type="dxa" w:w="1987"/>
            <w:vAlign w:val="center"/>
          </w:tcPr>
          <w:p>
            <w:pPr>
              <w:spacing w:after="40" w:before="40"/>
            </w:pPr>
            <w:r>
              <w:rPr>
                <w:sz w:val="19"/>
              </w:rPr>
              <w:t>6</w:t>
            </w:r>
          </w:p>
        </w:tc>
        <w:tc>
          <w:tcPr>
            <w:tcW w:type="dxa" w:w="1987"/>
            <w:vAlign w:val="center"/>
          </w:tcPr>
          <w:p>
            <w:pPr>
              <w:spacing w:after="40" w:before="40"/>
            </w:pPr>
            <w:r>
              <w:rPr>
                <w:sz w:val="19"/>
              </w:rPr>
              <w:t>entertainment / games</w:t>
            </w:r>
          </w:p>
        </w:tc>
        <w:tc>
          <w:tcPr>
            <w:tcW w:type="dxa" w:w="1987"/>
            <w:vAlign w:val="center"/>
          </w:tcPr>
          <w:p>
            <w:pPr>
              <w:spacing w:after="40" w:before="40"/>
            </w:pPr>
            <w:r>
              <w:rPr>
                <w:sz w:val="19"/>
              </w:rPr>
              <w:t>Schedule 60 phút</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H16-H17</w:t>
            </w:r>
          </w:p>
        </w:tc>
      </w:tr>
      <w:tr>
        <w:tc>
          <w:tcPr>
            <w:tcW w:type="dxa" w:w="1987"/>
            <w:vAlign w:val="center"/>
          </w:tcPr>
          <w:p>
            <w:pPr>
              <w:spacing w:after="40" w:before="40"/>
            </w:pPr>
            <w:r>
              <w:rPr>
                <w:sz w:val="19"/>
              </w:rPr>
              <w:t>7</w:t>
            </w:r>
          </w:p>
        </w:tc>
        <w:tc>
          <w:tcPr>
            <w:tcW w:type="dxa" w:w="1987"/>
            <w:vAlign w:val="center"/>
          </w:tcPr>
          <w:p>
            <w:pPr>
              <w:spacing w:after="40" w:before="40"/>
            </w:pPr>
            <w:r>
              <w:rPr>
                <w:sz w:val="19"/>
              </w:rPr>
              <w:t>streaming.lab7.test</w:t>
            </w:r>
          </w:p>
        </w:tc>
        <w:tc>
          <w:tcPr>
            <w:tcW w:type="dxa" w:w="1987"/>
            <w:vAlign w:val="center"/>
          </w:tcPr>
          <w:p>
            <w:pPr>
              <w:spacing w:after="40" w:before="40"/>
            </w:pPr>
            <w:r>
              <w:rPr>
                <w:sz w:val="19"/>
              </w:rPr>
              <w:t>Warning + bypass</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H14</w:t>
            </w:r>
          </w:p>
        </w:tc>
      </w:tr>
      <w:tr>
        <w:tc>
          <w:tcPr>
            <w:tcW w:type="dxa" w:w="1987"/>
            <w:vAlign w:val="center"/>
          </w:tcPr>
          <w:p>
            <w:pPr>
              <w:spacing w:after="40" w:before="40"/>
            </w:pPr>
            <w:r>
              <w:rPr>
                <w:sz w:val="19"/>
              </w:rPr>
              <w:t>8</w:t>
            </w:r>
          </w:p>
        </w:tc>
        <w:tc>
          <w:tcPr>
            <w:tcW w:type="dxa" w:w="1987"/>
            <w:vAlign w:val="center"/>
          </w:tcPr>
          <w:p>
            <w:pPr>
              <w:spacing w:after="40" w:before="40"/>
            </w:pPr>
            <w:r>
              <w:rPr>
                <w:sz w:val="19"/>
              </w:rPr>
              <w:t>blockedgame.lab7.test</w:t>
            </w:r>
          </w:p>
        </w:tc>
        <w:tc>
          <w:tcPr>
            <w:tcW w:type="dxa" w:w="1987"/>
            <w:vAlign w:val="center"/>
          </w:tcPr>
          <w:p>
            <w:pPr>
              <w:spacing w:after="40" w:before="40"/>
            </w:pPr>
            <w:r>
              <w:rPr>
                <w:sz w:val="19"/>
              </w:rPr>
              <w:t>Hard Block</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H13</w:t>
            </w:r>
          </w:p>
        </w:tc>
      </w:tr>
      <w:tr>
        <w:tc>
          <w:tcPr>
            <w:tcW w:type="dxa" w:w="1987"/>
            <w:vAlign w:val="center"/>
          </w:tcPr>
          <w:p>
            <w:pPr>
              <w:spacing w:after="40" w:before="40"/>
            </w:pPr>
            <w:r>
              <w:rPr>
                <w:sz w:val="19"/>
              </w:rPr>
              <w:t>9</w:t>
            </w:r>
          </w:p>
        </w:tc>
        <w:tc>
          <w:tcPr>
            <w:tcW w:type="dxa" w:w="1987"/>
            <w:vAlign w:val="center"/>
          </w:tcPr>
          <w:p>
            <w:pPr>
              <w:spacing w:after="40" w:before="40"/>
            </w:pPr>
            <w:r>
              <w:rPr>
                <w:sz w:val="19"/>
              </w:rPr>
              <w:t>eicar.com.txt qua HTTP</w:t>
            </w:r>
          </w:p>
        </w:tc>
        <w:tc>
          <w:tcPr>
            <w:tcW w:type="dxa" w:w="1987"/>
            <w:vAlign w:val="center"/>
          </w:tcPr>
          <w:p>
            <w:pPr>
              <w:spacing w:after="40" w:before="40"/>
            </w:pPr>
            <w:r>
              <w:rPr>
                <w:sz w:val="19"/>
              </w:rPr>
              <w:t>AV phát hiện / chặn</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H18</w:t>
            </w:r>
          </w:p>
        </w:tc>
      </w:tr>
      <w:tr>
        <w:tc>
          <w:tcPr>
            <w:tcW w:type="dxa" w:w="1987"/>
            <w:vAlign w:val="center"/>
          </w:tcPr>
          <w:p>
            <w:pPr>
              <w:spacing w:after="40" w:before="40"/>
            </w:pPr>
            <w:r>
              <w:rPr>
                <w:sz w:val="19"/>
              </w:rPr>
              <w:t>10</w:t>
            </w:r>
          </w:p>
        </w:tc>
        <w:tc>
          <w:tcPr>
            <w:tcW w:type="dxa" w:w="1987"/>
            <w:vAlign w:val="center"/>
          </w:tcPr>
          <w:p>
            <w:pPr>
              <w:spacing w:after="40" w:before="40"/>
            </w:pPr>
            <w:r>
              <w:rPr>
                <w:sz w:val="19"/>
              </w:rPr>
              <w:t>100MB.bin / 110MB.bin</w:t>
            </w:r>
          </w:p>
        </w:tc>
        <w:tc>
          <w:tcPr>
            <w:tcW w:type="dxa" w:w="1987"/>
            <w:vAlign w:val="center"/>
          </w:tcPr>
          <w:p>
            <w:pPr>
              <w:spacing w:after="40" w:before="40"/>
            </w:pPr>
            <w:r>
              <w:rPr>
                <w:sz w:val="19"/>
              </w:rPr>
              <w:t>Size rule nếu hỗ trợ</w:t>
            </w:r>
          </w:p>
        </w:tc>
        <w:tc>
          <w:tcPr>
            <w:tcW w:type="dxa" w:w="1987"/>
            <w:vAlign w:val="center"/>
          </w:tcPr>
          <w:p>
            <w:pPr>
              <w:spacing w:after="40" w:before="40"/>
            </w:pPr>
            <w:r>
              <w:rPr>
                <w:sz w:val="19"/>
              </w:rPr>
              <w:t>Chưa kiểm thử</w:t>
            </w:r>
          </w:p>
        </w:tc>
        <w:tc>
          <w:tcPr>
            <w:tcW w:type="dxa" w:w="1987"/>
            <w:vAlign w:val="center"/>
          </w:tcPr>
          <w:p>
            <w:pPr>
              <w:spacing w:after="40" w:before="40"/>
            </w:pPr>
            <w:r>
              <w:rPr>
                <w:sz w:val="19"/>
              </w:rPr>
              <w:t>H19</w:t>
            </w:r>
          </w:p>
        </w:tc>
      </w:tr>
    </w:tbl>
    <w:p>
      <w:pPr>
        <w:pStyle w:val="Heading1"/>
      </w:pPr>
      <w:r>
        <w:t>9. LỖI PHÁT SINH VÀ CÁCH KHẮC PHỤC</w:t>
      </w:r>
    </w:p>
    <w:tbl>
      <w:tblPr>
        <w:tblStyle w:val="TableGrid"/>
        <w:tblW w:type="auto" w:w="0"/>
        <w:tblLook w:firstColumn="1" w:firstRow="1" w:lastColumn="0" w:lastRow="0" w:noHBand="0" w:noVBand="1" w:val="04A0"/>
      </w:tblPr>
      <w:tblGrid>
        <w:gridCol w:w="3312"/>
        <w:gridCol w:w="3312"/>
        <w:gridCol w:w="3312"/>
      </w:tblGrid>
      <w:tr>
        <w:tc>
          <w:tcPr>
            <w:tcW w:type="dxa" w:w="3312"/>
            <w:shd w:fill="E5EDF4"/>
            <w:vAlign w:val="center"/>
          </w:tcPr>
          <w:p>
            <w:pPr>
              <w:spacing w:after="40" w:before="40"/>
            </w:pPr>
            <w:r>
              <w:rPr>
                <w:b/>
                <w:sz w:val="19"/>
              </w:rPr>
              <w:t>Vấn đề quan sát</w:t>
            </w:r>
          </w:p>
        </w:tc>
        <w:tc>
          <w:tcPr>
            <w:tcW w:type="dxa" w:w="3312"/>
            <w:shd w:fill="E5EDF4"/>
            <w:vAlign w:val="center"/>
          </w:tcPr>
          <w:p>
            <w:pPr>
              <w:spacing w:after="40" w:before="40"/>
            </w:pPr>
            <w:r>
              <w:rPr>
                <w:b/>
                <w:sz w:val="19"/>
              </w:rPr>
              <w:t>Nguyên nhân xác minh</w:t>
            </w:r>
          </w:p>
        </w:tc>
        <w:tc>
          <w:tcPr>
            <w:tcW w:type="dxa" w:w="3312"/>
            <w:shd w:fill="E5EDF4"/>
            <w:vAlign w:val="center"/>
          </w:tcPr>
          <w:p>
            <w:pPr>
              <w:spacing w:after="40" w:before="40"/>
            </w:pPr>
            <w:r>
              <w:rPr>
                <w:b/>
                <w:sz w:val="19"/>
              </w:rPr>
              <w:t>Thao tác khắc phục / kết quả</w:t>
            </w:r>
          </w:p>
        </w:tc>
      </w:tr>
      <w:tr>
        <w:tc>
          <w:tcPr>
            <w:tcW w:type="dxa" w:w="3312"/>
            <w:vAlign w:val="center"/>
          </w:tcPr>
          <w:p>
            <w:pPr>
              <w:spacing w:after="40" w:before="40"/>
            </w:pPr>
            <w:r>
              <w:rPr>
                <w:sz w:val="19"/>
              </w:rPr>
              <w:t>................................................................</w:t>
            </w:r>
          </w:p>
        </w:tc>
        <w:tc>
          <w:tcPr>
            <w:tcW w:type="dxa" w:w="3312"/>
            <w:vAlign w:val="center"/>
          </w:tcPr>
          <w:p>
            <w:pPr>
              <w:spacing w:after="40" w:before="40"/>
            </w:pPr>
            <w:r>
              <w:rPr>
                <w:sz w:val="19"/>
              </w:rPr>
              <w:t>................................................................</w:t>
            </w:r>
          </w:p>
        </w:tc>
        <w:tc>
          <w:tcPr>
            <w:tcW w:type="dxa" w:w="3312"/>
            <w:vAlign w:val="center"/>
          </w:tcPr>
          <w:p>
            <w:pPr>
              <w:spacing w:after="40" w:before="40"/>
            </w:pPr>
            <w:r>
              <w:rPr>
                <w:sz w:val="19"/>
              </w:rPr>
              <w:t>................................................................</w:t>
            </w:r>
          </w:p>
        </w:tc>
      </w:tr>
      <w:tr>
        <w:tc>
          <w:tcPr>
            <w:tcW w:type="dxa" w:w="3312"/>
            <w:vAlign w:val="center"/>
          </w:tcPr>
          <w:p>
            <w:pPr>
              <w:spacing w:after="40" w:before="40"/>
            </w:pPr>
            <w:r>
              <w:rPr>
                <w:sz w:val="19"/>
              </w:rPr>
              <w:t>................................................................</w:t>
            </w:r>
          </w:p>
        </w:tc>
        <w:tc>
          <w:tcPr>
            <w:tcW w:type="dxa" w:w="3312"/>
            <w:vAlign w:val="center"/>
          </w:tcPr>
          <w:p>
            <w:pPr>
              <w:spacing w:after="40" w:before="40"/>
            </w:pPr>
            <w:r>
              <w:rPr>
                <w:sz w:val="19"/>
              </w:rPr>
              <w:t>................................................................</w:t>
            </w:r>
          </w:p>
        </w:tc>
        <w:tc>
          <w:tcPr>
            <w:tcW w:type="dxa" w:w="3312"/>
            <w:vAlign w:val="center"/>
          </w:tcPr>
          <w:p>
            <w:pPr>
              <w:spacing w:after="40" w:before="40"/>
            </w:pPr>
            <w:r>
              <w:rPr>
                <w:sz w:val="19"/>
              </w:rPr>
              <w:t>................................................................</w:t>
            </w:r>
          </w:p>
        </w:tc>
      </w:tr>
      <w:tr>
        <w:tc>
          <w:tcPr>
            <w:tcW w:type="dxa" w:w="3312"/>
            <w:vAlign w:val="center"/>
          </w:tcPr>
          <w:p>
            <w:pPr>
              <w:spacing w:after="40" w:before="40"/>
            </w:pPr>
            <w:r>
              <w:rPr>
                <w:sz w:val="19"/>
              </w:rPr>
              <w:t>................................................................</w:t>
            </w:r>
          </w:p>
        </w:tc>
        <w:tc>
          <w:tcPr>
            <w:tcW w:type="dxa" w:w="3312"/>
            <w:vAlign w:val="center"/>
          </w:tcPr>
          <w:p>
            <w:pPr>
              <w:spacing w:after="40" w:before="40"/>
            </w:pPr>
            <w:r>
              <w:rPr>
                <w:sz w:val="19"/>
              </w:rPr>
              <w:t>................................................................</w:t>
            </w:r>
          </w:p>
        </w:tc>
        <w:tc>
          <w:tcPr>
            <w:tcW w:type="dxa" w:w="3312"/>
            <w:vAlign w:val="center"/>
          </w:tcPr>
          <w:p>
            <w:pPr>
              <w:spacing w:after="40" w:before="40"/>
            </w:pPr>
            <w:r>
              <w:rPr>
                <w:sz w:val="19"/>
              </w:rPr>
              <w:t>................................................................</w:t>
            </w:r>
          </w:p>
        </w:tc>
      </w:tr>
    </w:tbl>
    <w:p>
      <w:pPr>
        <w:pStyle w:val="Heading1"/>
      </w:pPr>
      <w:r>
        <w:t>10. TRẢ LỜI 10 CÂU HỎI PHÂN TÍCH</w:t>
      </w:r>
    </w:p>
    <w:p>
      <w:pPr>
        <w:pStyle w:val="Heading2"/>
      </w:pPr>
      <w:r>
        <w:t>1. Vì sao LAB 7 không cài Squid/SquidGuard trực tiếp trên pfSense?</w:t>
      </w:r>
    </w:p>
    <w:p>
      <w:r>
        <w:t>Trả lời: Các package proxy Squid/SquidGuard trên pfSense đã bị Netgate đánh dấu deprecated do vấn đề bảo mật và duy trì upstream. LAB 7 tách proxy sang Ubuntu; pfSense chỉ đảm nhiệm gateway/firewall.</w:t>
      </w:r>
    </w:p>
    <w:p>
      <w:pPr>
        <w:pStyle w:val="Heading2"/>
      </w:pPr>
      <w:r>
        <w:t>2. Firewall pfSense và Web Proxy khác nhau ở lớp nào và loại thông tin nào có thể kiểm tra?</w:t>
      </w:r>
    </w:p>
    <w:p>
      <w:r>
        <w:t>Trả lời: Firewall pfSense chủ yếu kiểm soát kết nối theo IP, cổng, giao thức và trạng thái ở L3/L4. Web Proxy xử lý lưu lượng ứng dụng HTTP, có thể áp chính sách theo hostname, URL và nội dung HTTP; với HTTPS không giải mã thì khả năng kiểm tra bị giới hạn.</w:t>
      </w:r>
    </w:p>
    <w:p>
      <w:pPr>
        <w:pStyle w:val="Heading2"/>
      </w:pPr>
      <w:r>
        <w:t>3. Vì sao phải block direct TCP/80,443 từ Client-A/B khi đã cấu hình proxy?</w:t>
      </w:r>
    </w:p>
    <w:p>
      <w:r>
        <w:t>Trả lời: Nếu không chặn direct, người dùng có thể tắt cấu hình proxy rồi kết nối website trực tiếp, bỏ qua các chính sách E2Guardian. Rule block giúp ép client sử dụng proxy.</w:t>
      </w:r>
    </w:p>
    <w:p>
      <w:pPr>
        <w:pStyle w:val="Heading2"/>
      </w:pPr>
      <w:r>
        <w:t>4. Vì sao hostname/category filtering trên Internet thật không ổn định nếu chỉ dựa vào IP?</w:t>
      </w:r>
    </w:p>
    <w:p>
      <w:r>
        <w:t>Trả lời: Nhiều website dùng CDN, IP biến đổi, hoặc nhiều tên miền chia sẻ một IP. Do đó một địa chỉ IP không phản ánh ổn định đúng tên miền hay danh mục nội dung.</w:t>
      </w:r>
    </w:p>
    <w:p>
      <w:pPr>
        <w:pStyle w:val="Heading2"/>
      </w:pPr>
      <w:r>
        <w:t>5. Temporary bypass khác hard block ở điểm nào?</w:t>
      </w:r>
    </w:p>
    <w:p>
      <w:r>
        <w:t>Trả lời: Temporary bypass cho phép người dùng xác nhận truy cập tạm thời theo thời hạn cấu hình; hard block không cho người dùng tự bỏ qua chính sách.</w:t>
      </w:r>
    </w:p>
    <w:p>
      <w:pPr>
        <w:pStyle w:val="Heading2"/>
      </w:pPr>
      <w:r>
        <w:t>6. Vì sao EICAR qua HTTPS không thể quét nội dung nếu không có SSL MITM?</w:t>
      </w:r>
    </w:p>
    <w:p>
      <w:r>
        <w:t>Trả lời: Trong HTTPS, nội dung tải xuống được mã hóa giữa các đầu cuối TLS. Nếu proxy không giải mã TLS và không có điểm quét khác, scanner ở proxy không đọc được dữ liệu EICAR bên trong.</w:t>
      </w:r>
    </w:p>
    <w:p>
      <w:pPr>
        <w:pStyle w:val="Heading2"/>
      </w:pPr>
      <w:r>
        <w:t>7. CA dùng cho HTTPS inspection tạo rủi ro gì nếu private key bị lộ?</w:t>
      </w:r>
    </w:p>
    <w:p>
      <w:r>
        <w:t>Trả lời: Kẻ nắm được private key của CA tin cậy có thể ký chứng chỉ giả mà client tin CA đó có thể chấp nhận, gây nguy cơ giả mạo máy chủ và chặn bắt lưu lượng.</w:t>
      </w:r>
    </w:p>
    <w:p>
      <w:pPr>
        <w:pStyle w:val="Heading2"/>
      </w:pPr>
      <w:r>
        <w:t>8. maxcontentfilecachescansize có phải luôn là hard download-size limit không?</w:t>
      </w:r>
    </w:p>
    <w:p>
      <w:r>
        <w:t>Trả lời: Không. Tham số này giới hạn kích thước đối tượng được cache/scan trong E2Guardian, không tự bảo đảm từ chối file lớn hơn 100 MB; muốn kết luận cần rule size riêng và kiểm thử thực tế.</w:t>
      </w:r>
    </w:p>
    <w:p>
      <w:pPr>
        <w:pStyle w:val="Heading2"/>
      </w:pPr>
      <w:r>
        <w:t>9. Vì sao Schedule 60 phút không đồng nghĩa với daily category quota của Sophos?</w:t>
      </w:r>
    </w:p>
    <w:p>
      <w:r>
        <w:t>Trả lời: Schedule cho truy cập trong một khung giờ cố định, không cộng dồn số phút từng người dùng đã truy cập trong ngày. Vì vậy đây là phương án thay thế, không tương đương hoàn toàn quota.</w:t>
      </w:r>
    </w:p>
    <w:p>
      <w:pPr>
        <w:pStyle w:val="Heading2"/>
      </w:pPr>
      <w:r>
        <w:t>10. Khi browser lỗi nhưng E2Guardian không có log, giả thuyết đầu tiên cần kiểm tra là gì?</w:t>
      </w:r>
    </w:p>
    <w:p>
      <w:r>
        <w:t>Trả lời: Kiểm tra Client-A/B có thực sự gửi truy cập tới proxy 10.6.0.30:8080 không, sau đó kiểm tra kết nối, cổng lắng nghe, dịch vụ và rule pfSense.</w:t>
      </w:r>
    </w:p>
    <w:p>
      <w:pPr>
        <w:pStyle w:val="Heading1"/>
      </w:pPr>
      <w:r>
        <w:t>11. KẾT LUẬN</w:t>
      </w:r>
    </w:p>
    <w:p>
      <w:r>
        <w:t>Số kịch bản đạt: .......... / 10. Số kịch bản chưa đạt/chưa thực hiện: .......... / 10.</w:t>
      </w:r>
    </w:p>
    <w:p>
      <w:r>
        <w:t>Nhận xét dựa trên các minh chứng thực tế: ..............................................................................................................</w:t>
      </w:r>
    </w:p>
    <w:p>
      <w:r>
        <w:t>...................................................................................................................................................................................</w:t>
      </w:r>
    </w:p>
    <w:p>
      <w:r>
        <w:t>Ghi chú nộp bài: Bảo đảm ảnh có nguồn từ hệ thống VM đã triển khai; đính kèm cấu hình backup pfSense nếu giảng viên yêu cầu. Không nộp khóa riêng của CA.</w:t>
      </w:r>
    </w:p>
    <w:sectPr w:rsidR="00FC693F" w:rsidRPr="0006063C" w:rsidSect="00034616">
      <w:pgSz w:w="12240" w:h="15840"/>
      <w:pgMar w:top="1080" w:right="1123"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Times New Roman" w:hAnsi="Times New Roman"/>
      <w:b/>
      <w:bCs/>
      <w:color w:val="173B5B"/>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225B8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2A65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173B5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otoLabel">
    <w:name w:val="PhotoLabel"/>
    <w:basedOn w:val="Normal"/>
    <w:pPr>
      <w:keepNext/>
      <w:spacing w:before="120" w:after="40"/>
    </w:pPr>
    <w:rPr>
      <w:rFonts w:ascii="Times New Roman" w:hAnsi="Times New Roman"/>
      <w:b/>
      <w:color w:val="21567D"/>
      <w:sz w:val="20"/>
    </w:rPr>
  </w:style>
  <w:style w:type="paragraph" w:customStyle="1" w:styleId="SmallNote">
    <w:name w:val="SmallNote"/>
    <w:basedOn w:val="Normal"/>
    <w:rPr>
      <w:i/>
      <w:color w:val="58626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