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485320"/>
            <wp:docPr id="1" name="Picture 1"/>
            <wp:cNvGraphicFramePr>
              <a:graphicFrameLocks noChangeAspect="1"/>
            </wp:cNvGraphicFramePr>
            <a:graphic>
              <a:graphicData uri="http://schemas.openxmlformats.org/drawingml/2006/picture">
                <pic:pic>
                  <pic:nvPicPr>
                    <pic:cNvPr id="0" name="ptit_logo.png"/>
                    <pic:cNvPicPr/>
                  </pic:nvPicPr>
                  <pic:blipFill>
                    <a:blip r:embed="rId10"/>
                    <a:stretch>
                      <a:fillRect/>
                    </a:stretch>
                  </pic:blipFill>
                  <pic:spPr>
                    <a:xfrm>
                      <a:off x="0" y="0"/>
                      <a:ext cx="1143000" cy="1485320"/>
                    </a:xfrm>
                    <a:prstGeom prst="rect"/>
                  </pic:spPr>
                </pic:pic>
              </a:graphicData>
            </a:graphic>
          </wp:inline>
        </w:drawing>
      </w:r>
    </w:p>
    <w:p>
      <w:pPr>
        <w:spacing w:after="180"/>
        <w:jc w:val="center"/>
      </w:pPr>
      <w:r>
        <w:rPr>
          <w:rFonts w:ascii="Times New Roman" w:hAnsi="Times New Roman"/>
          <w:b/>
          <w:color w:val="1E3A8A"/>
          <w:sz w:val="30"/>
        </w:rPr>
        <w:t>HỌC VIỆN CÔNG NGHỆ BƯU CHÍNH VIỄN THÔNG</w:t>
      </w:r>
    </w:p>
    <w:p>
      <w:pPr>
        <w:spacing w:after="180"/>
        <w:jc w:val="center"/>
      </w:pPr>
      <w:r>
        <w:rPr>
          <w:rFonts w:ascii="Times New Roman" w:hAnsi="Times New Roman"/>
          <w:b/>
          <w:color w:val="1E3A8A"/>
          <w:sz w:val="26"/>
        </w:rPr>
        <w:t>KHOA CÔNG NGHỆ THÔNG TIN</w:t>
      </w:r>
    </w:p>
    <w:p>
      <w:pPr>
        <w:spacing w:after="180"/>
        <w:jc w:val="center"/>
      </w:pPr>
      <w:r>
        <w:rPr>
          <w:rFonts w:ascii="Times New Roman" w:hAnsi="Times New Roman"/>
          <w:b w:val="0"/>
          <w:color w:val="1E3A8A"/>
          <w:sz w:val="24"/>
        </w:rPr>
      </w:r>
    </w:p>
    <w:p>
      <w:pPr>
        <w:spacing w:after="180"/>
        <w:jc w:val="center"/>
      </w:pPr>
      <w:r>
        <w:rPr>
          <w:rFonts w:ascii="Times New Roman" w:hAnsi="Times New Roman"/>
          <w:b/>
          <w:color w:val="1E3A8A"/>
          <w:sz w:val="38"/>
        </w:rPr>
        <w:t>TIỂU LUẬN MÔN HỌC</w:t>
      </w:r>
    </w:p>
    <w:p>
      <w:pPr>
        <w:spacing w:after="180"/>
        <w:jc w:val="center"/>
      </w:pPr>
      <w:r>
        <w:rPr>
          <w:rFonts w:ascii="Times New Roman" w:hAnsi="Times New Roman"/>
          <w:b/>
          <w:color w:val="1E3A8A"/>
          <w:sz w:val="30"/>
        </w:rPr>
        <w:t>LỊCH SỬ AI, MACHINE LEARNING, CNN VÀ RNN</w:t>
      </w:r>
    </w:p>
    <w:p>
      <w:pPr>
        <w:spacing w:after="180"/>
        <w:jc w:val="center"/>
      </w:pPr>
      <w:r>
        <w:rPr>
          <w:rFonts w:ascii="Times New Roman" w:hAnsi="Times New Roman"/>
          <w:b w:val="0"/>
          <w:color w:val="1E3A8A"/>
          <w:sz w:val="24"/>
        </w:rPr>
      </w:r>
    </w:p>
    <w:p>
      <w:pPr>
        <w:spacing w:after="180"/>
        <w:jc w:val="center"/>
      </w:pPr>
      <w:r>
        <w:rPr>
          <w:rFonts w:ascii="Times New Roman" w:hAnsi="Times New Roman"/>
          <w:b w:val="0"/>
          <w:color w:val="1E3A8A"/>
          <w:sz w:val="24"/>
        </w:rPr>
        <w:t>Từ biểu diễn dữ liệu đến mô hình học sâu triển khai được</w:t>
      </w:r>
    </w:p>
    <w:tbl>
      <w:tblPr>
        <w:tblStyle w:val="TableGrid"/>
        <w:tblW w:type="auto" w:w="0"/>
        <w:jc w:val="center"/>
        <w:tblLook w:firstColumn="1" w:firstRow="1" w:lastColumn="0" w:lastRow="0" w:noHBand="0" w:noVBand="1" w:val="04A0"/>
      </w:tblPr>
      <w:tblGrid>
        <w:gridCol w:w="4658"/>
        <w:gridCol w:w="4658"/>
      </w:tblGrid>
      <w:tr>
        <w:tc>
          <w:tcPr>
            <w:tcW w:type="dxa" w:w="2592"/>
            <w:vAlign w:val="center"/>
            <w:shd w:fill="1E3A8A"/>
          </w:tcPr>
          <w:p>
            <w:pPr>
              <w:spacing w:after="0"/>
            </w:pPr>
            <w:r/>
            <w:r>
              <w:rPr>
                <w:rFonts w:ascii="Times New Roman" w:hAnsi="Times New Roman"/>
                <w:b/>
                <w:color w:val="FFFFFF"/>
                <w:sz w:val="18"/>
              </w:rPr>
              <w:t>Thông tin</w:t>
            </w:r>
          </w:p>
        </w:tc>
        <w:tc>
          <w:tcPr>
            <w:tcW w:type="dxa" w:w="5184"/>
            <w:vAlign w:val="center"/>
            <w:shd w:fill="1E3A8A"/>
          </w:tcPr>
          <w:p>
            <w:pPr>
              <w:spacing w:after="0"/>
            </w:pPr>
            <w:r/>
            <w:r>
              <w:rPr>
                <w:rFonts w:ascii="Times New Roman" w:hAnsi="Times New Roman"/>
                <w:b/>
                <w:color w:val="FFFFFF"/>
                <w:sz w:val="18"/>
              </w:rPr>
              <w:t>Chi tiết</w:t>
            </w:r>
          </w:p>
        </w:tc>
      </w:tr>
      <w:tr>
        <w:tc>
          <w:tcPr>
            <w:tcW w:type="dxa" w:w="2592"/>
            <w:vAlign w:val="center"/>
          </w:tcPr>
          <w:p>
            <w:pPr>
              <w:spacing w:after="0"/>
            </w:pPr>
            <w:r/>
            <w:r>
              <w:rPr>
                <w:rFonts w:ascii="Times New Roman" w:hAnsi="Times New Roman"/>
                <w:b w:val="0"/>
                <w:color w:val="1E293B"/>
                <w:sz w:val="17"/>
              </w:rPr>
              <w:t>Sinh viên</w:t>
            </w:r>
          </w:p>
        </w:tc>
        <w:tc>
          <w:tcPr>
            <w:tcW w:type="dxa" w:w="5184"/>
            <w:vAlign w:val="center"/>
          </w:tcPr>
          <w:p>
            <w:pPr>
              <w:spacing w:after="0"/>
            </w:pPr>
            <w:r/>
            <w:r>
              <w:rPr>
                <w:rFonts w:ascii="Times New Roman" w:hAnsi="Times New Roman"/>
                <w:b w:val="0"/>
                <w:color w:val="1E293B"/>
                <w:sz w:val="17"/>
              </w:rPr>
              <w:t>Trần Văn Hậu</w:t>
            </w:r>
          </w:p>
        </w:tc>
      </w:tr>
      <w:tr>
        <w:tc>
          <w:tcPr>
            <w:tcW w:type="dxa" w:w="2592"/>
            <w:vAlign w:val="center"/>
            <w:shd w:fill="F1F5F9"/>
          </w:tcPr>
          <w:p>
            <w:pPr>
              <w:spacing w:after="0"/>
            </w:pPr>
            <w:r/>
            <w:r>
              <w:rPr>
                <w:rFonts w:ascii="Times New Roman" w:hAnsi="Times New Roman"/>
                <w:b w:val="0"/>
                <w:color w:val="1E293B"/>
                <w:sz w:val="17"/>
              </w:rPr>
              <w:t>Mã sinh viên</w:t>
            </w:r>
          </w:p>
        </w:tc>
        <w:tc>
          <w:tcPr>
            <w:tcW w:type="dxa" w:w="5184"/>
            <w:vAlign w:val="center"/>
            <w:shd w:fill="F1F5F9"/>
          </w:tcPr>
          <w:p>
            <w:pPr>
              <w:spacing w:after="0"/>
            </w:pPr>
            <w:r/>
            <w:r>
              <w:rPr>
                <w:rFonts w:ascii="Times New Roman" w:hAnsi="Times New Roman"/>
                <w:b w:val="0"/>
                <w:color w:val="1E293B"/>
                <w:sz w:val="17"/>
              </w:rPr>
              <w:t>B23DCCN287</w:t>
            </w:r>
          </w:p>
        </w:tc>
      </w:tr>
      <w:tr>
        <w:tc>
          <w:tcPr>
            <w:tcW w:type="dxa" w:w="2592"/>
            <w:vAlign w:val="center"/>
          </w:tcPr>
          <w:p>
            <w:pPr>
              <w:spacing w:after="0"/>
            </w:pPr>
            <w:r/>
            <w:r>
              <w:rPr>
                <w:rFonts w:ascii="Times New Roman" w:hAnsi="Times New Roman"/>
                <w:b w:val="0"/>
                <w:color w:val="1E293B"/>
                <w:sz w:val="17"/>
              </w:rPr>
              <w:t>Nhóm lớp</w:t>
            </w:r>
          </w:p>
        </w:tc>
        <w:tc>
          <w:tcPr>
            <w:tcW w:type="dxa" w:w="5184"/>
            <w:vAlign w:val="center"/>
          </w:tcPr>
          <w:p>
            <w:pPr>
              <w:spacing w:after="0"/>
            </w:pPr>
            <w:r/>
            <w:r>
              <w:rPr>
                <w:rFonts w:ascii="Times New Roman" w:hAnsi="Times New Roman"/>
                <w:b w:val="0"/>
                <w:color w:val="1E293B"/>
                <w:sz w:val="17"/>
              </w:rPr>
              <w:t>CT</w:t>
            </w:r>
          </w:p>
        </w:tc>
      </w:tr>
      <w:tr>
        <w:tc>
          <w:tcPr>
            <w:tcW w:type="dxa" w:w="2592"/>
            <w:vAlign w:val="center"/>
            <w:shd w:fill="F1F5F9"/>
          </w:tcPr>
          <w:p>
            <w:pPr>
              <w:spacing w:after="0"/>
            </w:pPr>
            <w:r/>
            <w:r>
              <w:rPr>
                <w:rFonts w:ascii="Times New Roman" w:hAnsi="Times New Roman"/>
                <w:b w:val="0"/>
                <w:color w:val="1E293B"/>
                <w:sz w:val="17"/>
              </w:rPr>
              <w:t>Nhóm tiểu luận</w:t>
            </w:r>
          </w:p>
        </w:tc>
        <w:tc>
          <w:tcPr>
            <w:tcW w:type="dxa" w:w="5184"/>
            <w:vAlign w:val="center"/>
            <w:shd w:fill="F1F5F9"/>
          </w:tcPr>
          <w:p>
            <w:pPr>
              <w:spacing w:after="0"/>
            </w:pPr>
            <w:r/>
            <w:r>
              <w:rPr>
                <w:rFonts w:ascii="Times New Roman" w:hAnsi="Times New Roman"/>
                <w:b w:val="0"/>
                <w:color w:val="1E293B"/>
                <w:sz w:val="17"/>
              </w:rPr>
              <w:t>09</w:t>
            </w:r>
          </w:p>
        </w:tc>
      </w:tr>
      <w:tr>
        <w:tc>
          <w:tcPr>
            <w:tcW w:type="dxa" w:w="2592"/>
            <w:vAlign w:val="center"/>
          </w:tcPr>
          <w:p>
            <w:pPr>
              <w:spacing w:after="0"/>
            </w:pPr>
            <w:r/>
            <w:r>
              <w:rPr>
                <w:rFonts w:ascii="Times New Roman" w:hAnsi="Times New Roman"/>
                <w:b w:val="0"/>
                <w:color w:val="1E293B"/>
                <w:sz w:val="17"/>
              </w:rPr>
              <w:t>Giảng viên</w:t>
            </w:r>
          </w:p>
        </w:tc>
        <w:tc>
          <w:tcPr>
            <w:tcW w:type="dxa" w:w="5184"/>
            <w:vAlign w:val="center"/>
          </w:tcPr>
          <w:p>
            <w:pPr>
              <w:spacing w:after="0"/>
            </w:pPr>
            <w:r/>
            <w:r>
              <w:rPr>
                <w:rFonts w:ascii="Times New Roman" w:hAnsi="Times New Roman"/>
                <w:b w:val="0"/>
                <w:color w:val="1E293B"/>
                <w:sz w:val="17"/>
              </w:rPr>
              <w:t>PGS. TS. Trần Đình Quế</w:t>
            </w:r>
          </w:p>
        </w:tc>
      </w:tr>
      <w:tr>
        <w:tc>
          <w:tcPr>
            <w:tcW w:type="dxa" w:w="2592"/>
            <w:vAlign w:val="center"/>
            <w:shd w:fill="F1F5F9"/>
          </w:tcPr>
          <w:p>
            <w:pPr>
              <w:spacing w:after="0"/>
            </w:pPr>
            <w:r/>
            <w:r>
              <w:rPr>
                <w:rFonts w:ascii="Times New Roman" w:hAnsi="Times New Roman"/>
                <w:b w:val="0"/>
                <w:color w:val="1E293B"/>
                <w:sz w:val="17"/>
              </w:rPr>
              <w:t>Thời gian</w:t>
            </w:r>
          </w:p>
        </w:tc>
        <w:tc>
          <w:tcPr>
            <w:tcW w:type="dxa" w:w="5184"/>
            <w:vAlign w:val="center"/>
            <w:shd w:fill="F1F5F9"/>
          </w:tcPr>
          <w:p>
            <w:pPr>
              <w:spacing w:after="0"/>
            </w:pPr>
            <w:r/>
            <w:r>
              <w:rPr>
                <w:rFonts w:ascii="Times New Roman" w:hAnsi="Times New Roman"/>
                <w:b w:val="0"/>
                <w:color w:val="1E293B"/>
                <w:sz w:val="17"/>
              </w:rPr>
              <w:t>Tháng 10/2026</w:t>
            </w:r>
          </w:p>
        </w:tc>
      </w:tr>
    </w:tbl>
    <w:p>
      <w:pPr>
        <w:spacing w:after="0"/>
      </w:pPr>
    </w:p>
    <w:p>
      <w:pPr>
        <w:spacing w:before="1100"/>
        <w:jc w:val="center"/>
      </w:pPr>
      <w:r>
        <w:rPr>
          <w:rFonts w:ascii="Times New Roman" w:hAnsi="Times New Roman"/>
          <w:sz w:val="24"/>
        </w:rPr>
        <w:t>Hà Nội - 2026</w:t>
      </w:r>
    </w:p>
    <w:p>
      <w:r>
        <w:br w:type="page"/>
      </w:r>
    </w:p>
    <w:p>
      <w:pPr>
        <w:pStyle w:val="Heading1"/>
      </w:pPr>
      <w:r>
        <w:rPr>
          <w:rFonts w:ascii="Times New Roman" w:hAnsi="Times New Roman"/>
          <w:color w:val="1E3A8A"/>
          <w:sz w:val="30"/>
        </w:rPr>
        <w:t>MỤC LỤC</w:t>
      </w:r>
    </w:p>
    <w:p>
      <w:r>
        <w:fldSimple w:instr="TOC \o &quot;1-3&quot; \h \z \u"/>
      </w:r>
    </w:p>
    <w:p>
      <w:pPr>
        <w:spacing w:line="276" w:lineRule="auto" w:after="100"/>
        <w:ind w:firstLine="432"/>
        <w:jc w:val="both"/>
      </w:pPr>
      <w:r>
        <w:rPr>
          <w:rFonts w:ascii="Times New Roman" w:hAnsi="Times New Roman"/>
          <w:b w:val="0"/>
          <w:i/>
          <w:color w:val="1E293B"/>
          <w:sz w:val="22"/>
        </w:rPr>
        <w:t>Mục lục được cập nhật trong Microsoft Word bằng thao tác Update Field sau khi mở báo cáo.</w:t>
      </w:r>
    </w:p>
    <w:p>
      <w:r>
        <w:br w:type="page"/>
      </w:r>
    </w:p>
    <w:p>
      <w:pPr>
        <w:pStyle w:val="Heading1"/>
      </w:pPr>
      <w:r>
        <w:rPr>
          <w:rFonts w:ascii="Times New Roman" w:hAnsi="Times New Roman"/>
          <w:color w:val="1E3A8A"/>
          <w:sz w:val="30"/>
        </w:rPr>
        <w:t>MỞ ĐẦU</w:t>
      </w:r>
    </w:p>
    <w:p>
      <w:pPr>
        <w:spacing w:line="276" w:lineRule="auto" w:after="100"/>
        <w:ind w:firstLine="432"/>
        <w:jc w:val="both"/>
      </w:pPr>
      <w:r>
        <w:rPr>
          <w:rFonts w:ascii="Times New Roman" w:hAnsi="Times New Roman"/>
          <w:b w:val="0"/>
          <w:i w:val="0"/>
          <w:color w:val="1E293B"/>
          <w:sz w:val="22"/>
        </w:rPr>
        <w:t>Trí tuệ nhân tạo (Artificial Intelligence - AI) đã chuyển từ một hướng nghiên cứu hàn lâm thành nền tảng của nhiều hệ thống thực tế như chẩn đoán hỗ trợ, tìm kiếm, nhận dạng ảnh, dự báo và trợ lý thông minh. Sự phát triển này đến từ khả năng biểu diễn dữ liệu bằng vector, học tham số từ dữ liệu và triển khai mô hình thành dịch vụ có thể sử dụng.</w:t>
      </w:r>
    </w:p>
    <w:p>
      <w:pPr>
        <w:spacing w:line="276" w:lineRule="auto" w:after="100"/>
        <w:ind w:firstLine="432"/>
        <w:jc w:val="both"/>
      </w:pPr>
      <w:r>
        <w:rPr>
          <w:rFonts w:ascii="Times New Roman" w:hAnsi="Times New Roman"/>
          <w:b w:val="0"/>
          <w:i w:val="0"/>
          <w:color w:val="1E293B"/>
          <w:sz w:val="22"/>
        </w:rPr>
        <w:t>Tiểu luận này tổng hợp tiến trình từ lịch sử AI đến các kỹ thuật Machine Learning cơ bản, sau đó đi sâu vào CNN và RNN. Phần thực nghiệm tận dụng các dataset và chương trình đã được xây dựng trong những assignment trước, giúp báo cáo có dữ liệu thật, kết quả đo được và quy trình tái lập.</w:t>
      </w:r>
    </w:p>
    <w:p>
      <w:pPr>
        <w:pStyle w:val="Heading2"/>
      </w:pPr>
      <w:r>
        <w:rPr>
          <w:rFonts w:ascii="Times New Roman" w:hAnsi="Times New Roman"/>
          <w:color w:val="2563EB"/>
          <w:sz w:val="25"/>
        </w:rPr>
        <w:t>1. Mục tiêu</w:t>
      </w:r>
    </w:p>
    <w:p>
      <w:pPr>
        <w:pStyle w:val="ListBullet"/>
        <w:spacing w:line="264" w:lineRule="auto" w:after="60"/>
      </w:pPr>
      <w:r>
        <w:rPr>
          <w:rFonts w:ascii="Times New Roman" w:hAnsi="Times New Roman"/>
          <w:color w:val="1E293B"/>
          <w:sz w:val="22"/>
        </w:rPr>
        <w:t>Hệ thống hóa các mốc lịch sử và khái niệm nền tảng của AI, ML và Deep Learning.</w:t>
      </w:r>
    </w:p>
    <w:p>
      <w:pPr>
        <w:pStyle w:val="ListBullet"/>
        <w:spacing w:line="264" w:lineRule="auto" w:after="60"/>
      </w:pPr>
      <w:r>
        <w:rPr>
          <w:rFonts w:ascii="Times New Roman" w:hAnsi="Times New Roman"/>
          <w:color w:val="1E293B"/>
          <w:sz w:val="22"/>
        </w:rPr>
        <w:t>Mô tả dữ liệu, phân bố, tiền xử lý và cách đánh giá trên nhiều miền dữ liệu.</w:t>
      </w:r>
    </w:p>
    <w:p>
      <w:pPr>
        <w:pStyle w:val="ListBullet"/>
        <w:spacing w:line="264" w:lineRule="auto" w:after="60"/>
      </w:pPr>
      <w:r>
        <w:rPr>
          <w:rFonts w:ascii="Times New Roman" w:hAnsi="Times New Roman"/>
          <w:color w:val="1E293B"/>
          <w:sz w:val="22"/>
        </w:rPr>
        <w:t>Cài đặt các mô hình theo ba cách: scratch, Keras/TensorFlow và PyTorch.</w:t>
      </w:r>
    </w:p>
    <w:p>
      <w:pPr>
        <w:pStyle w:val="ListBullet"/>
        <w:spacing w:line="264" w:lineRule="auto" w:after="60"/>
      </w:pPr>
      <w:r>
        <w:rPr>
          <w:rFonts w:ascii="Times New Roman" w:hAnsi="Times New Roman"/>
          <w:color w:val="1E293B"/>
          <w:sz w:val="22"/>
        </w:rPr>
        <w:t>So sánh kết quả, phân tích giới hạn và trình bày phương án deploy.</w:t>
      </w:r>
    </w:p>
    <w:p>
      <w:pPr>
        <w:pStyle w:val="Heading2"/>
      </w:pPr>
      <w:r>
        <w:rPr>
          <w:rFonts w:ascii="Times New Roman" w:hAnsi="Times New Roman"/>
          <w:color w:val="2563EB"/>
          <w:sz w:val="25"/>
        </w:rPr>
        <w:t>2. Phạm vi và phương pháp</w:t>
      </w:r>
    </w:p>
    <w:p>
      <w:pPr>
        <w:spacing w:line="276" w:lineRule="auto" w:after="100"/>
        <w:ind w:firstLine="432"/>
        <w:jc w:val="both"/>
      </w:pPr>
      <w:r>
        <w:rPr>
          <w:rFonts w:ascii="Times New Roman" w:hAnsi="Times New Roman"/>
          <w:b w:val="0"/>
          <w:i w:val="0"/>
          <w:color w:val="1E293B"/>
          <w:sz w:val="22"/>
        </w:rPr>
        <w:t>Chương 2 dùng dữ liệu bảng, văn bản và hồi quy; Chương 3 dùng ảnh MNIST và Dogs vs Cats; Chương 4 dùng chuỗi thời gian cổ phiếu AAPL và giao dịch bán lẻ. Các kết quả được trích từ artifact trong assignment3, assignment4 và assignment6; các con số được ghi rõ là kết quả của cấu hình và lần chạy tương ứng, không khẳng định mô hình nào luôn tốt nhất.</w:t>
      </w:r>
    </w:p>
    <w:p>
      <w:pPr>
        <w:pStyle w:val="Heading2"/>
      </w:pPr>
      <w:r>
        <w:rPr>
          <w:rFonts w:ascii="Times New Roman" w:hAnsi="Times New Roman"/>
          <w:color w:val="2563EB"/>
          <w:sz w:val="25"/>
        </w:rPr>
        <w:t>3. Bố cục</w:t>
      </w:r>
    </w:p>
    <w:p>
      <w:pPr>
        <w:spacing w:line="276" w:lineRule="auto" w:after="100"/>
        <w:ind w:firstLine="432"/>
        <w:jc w:val="both"/>
      </w:pPr>
      <w:r>
        <w:rPr>
          <w:rFonts w:ascii="Times New Roman" w:hAnsi="Times New Roman"/>
          <w:b w:val="0"/>
          <w:i w:val="0"/>
          <w:color w:val="1E293B"/>
          <w:sz w:val="22"/>
        </w:rPr>
        <w:t>Chương 1 trình bày lịch sử AI. Chương 2 giới thiệu ML cơ bản và thí nghiệm dữ liệu bảng. Chương 3 trình bày CNN, các phép toán tích chập và thực nghiệm ảnh. Chương 4 trình bày RNN/LSTM, dự báo chuỗi thời gian và triển khai web.</w:t>
      </w:r>
    </w:p>
    <w:p>
      <w:r>
        <w:br w:type="page"/>
      </w:r>
    </w:p>
    <w:p>
      <w:pPr>
        <w:pStyle w:val="Heading1"/>
      </w:pPr>
      <w:r>
        <w:rPr>
          <w:rFonts w:ascii="Times New Roman" w:hAnsi="Times New Roman"/>
          <w:color w:val="1E3A8A"/>
          <w:sz w:val="30"/>
        </w:rPr>
        <w:t>CHƯƠNG 1. LỊCH SỬ PHÁT TRIỂN AI</w:t>
      </w:r>
    </w:p>
    <w:p>
      <w:pPr>
        <w:spacing w:line="276" w:lineRule="auto" w:after="100"/>
        <w:ind w:firstLine="432"/>
        <w:jc w:val="both"/>
      </w:pPr>
      <w:r>
        <w:rPr>
          <w:rFonts w:ascii="Times New Roman" w:hAnsi="Times New Roman"/>
          <w:b w:val="0"/>
          <w:i w:val="0"/>
          <w:color w:val="1E293B"/>
          <w:sz w:val="22"/>
        </w:rPr>
        <w:t>Lịch sử AI không phát triển theo một đường thẳng. Các giai đoạn luân phiên giữa kỳ vọng cao, giới hạn tính toán và những đột phá về dữ liệu, thuật toán. Việc nhìn lại lịch sử giúp lựa chọn mô hình phù hợp thay vì xem Deep Learning là lời giải cho mọi bài toán.</w:t>
      </w:r>
    </w:p>
    <w:p>
      <w:pPr>
        <w:pStyle w:val="Heading2"/>
      </w:pPr>
      <w:r>
        <w:rPr>
          <w:rFonts w:ascii="Times New Roman" w:hAnsi="Times New Roman"/>
          <w:color w:val="2563EB"/>
          <w:sz w:val="25"/>
        </w:rPr>
        <w:t>1.1. Giai đoạn hình thành</w:t>
      </w:r>
    </w:p>
    <w:p>
      <w:pPr>
        <w:spacing w:line="276" w:lineRule="auto" w:after="100"/>
        <w:ind w:firstLine="432"/>
        <w:jc w:val="both"/>
      </w:pPr>
      <w:r>
        <w:rPr>
          <w:rFonts w:ascii="Times New Roman" w:hAnsi="Times New Roman"/>
          <w:b w:val="0"/>
          <w:i w:val="0"/>
          <w:color w:val="1E293B"/>
          <w:sz w:val="22"/>
        </w:rPr>
        <w:t>Ý tưởng về máy có khả năng suy luận xuất hiện cùng sự phát triển của logic hình thức, xác suất và máy tính điện tử. Năm 1950, Alan Turing đề xuất câu hỏi liệu máy có thể biểu hiện hành vi thông minh và đưa ra phép thử đối thoại. Năm 1956, hội thảo Dartmouth phổ biến thuật ngữ Artificial Intelligence, đặt nền móng cho một lĩnh vực nghiên cứu độc lập.</w:t>
      </w:r>
    </w:p>
    <w:p>
      <w:pPr>
        <w:pStyle w:val="Heading2"/>
      </w:pPr>
      <w:r>
        <w:rPr>
          <w:rFonts w:ascii="Times New Roman" w:hAnsi="Times New Roman"/>
          <w:color w:val="2563EB"/>
          <w:sz w:val="25"/>
        </w:rPr>
        <w:t>1.2. AI biểu tượng và hệ chuyên gia</w:t>
      </w:r>
    </w:p>
    <w:p>
      <w:pPr>
        <w:spacing w:line="276" w:lineRule="auto" w:after="100"/>
        <w:ind w:firstLine="432"/>
        <w:jc w:val="both"/>
      </w:pPr>
      <w:r>
        <w:rPr>
          <w:rFonts w:ascii="Times New Roman" w:hAnsi="Times New Roman"/>
          <w:b w:val="0"/>
          <w:i w:val="0"/>
          <w:color w:val="1E293B"/>
          <w:sz w:val="22"/>
        </w:rPr>
        <w:t>Trong giai đoạn đầu, các nhà nghiên cứu biểu diễn tri thức bằng luật IF-THEN, logic vị từ, cây tìm kiếm và hệ suy diễn. Hệ chuyên gia có thể đạt kết quả tốt trong miền hẹp khi tri thức được viết thủ công. Nhược điểm là chi phí thu nhận tri thức lớn, khó thích nghi và khó xử lý dữ liệu nhiễu.</w:t>
      </w:r>
    </w:p>
    <w:p>
      <w:pPr>
        <w:pStyle w:val="Heading2"/>
      </w:pPr>
      <w:r>
        <w:rPr>
          <w:rFonts w:ascii="Times New Roman" w:hAnsi="Times New Roman"/>
          <w:color w:val="2563EB"/>
          <w:sz w:val="25"/>
        </w:rPr>
        <w:t>1.3. Machine Learning và xác suất</w:t>
      </w:r>
    </w:p>
    <w:p>
      <w:pPr>
        <w:spacing w:line="276" w:lineRule="auto" w:after="100"/>
        <w:ind w:firstLine="432"/>
        <w:jc w:val="both"/>
      </w:pPr>
      <w:r>
        <w:rPr>
          <w:rFonts w:ascii="Times New Roman" w:hAnsi="Times New Roman"/>
          <w:b w:val="0"/>
          <w:i w:val="0"/>
          <w:color w:val="1E293B"/>
          <w:sz w:val="22"/>
        </w:rPr>
        <w:t>Machine Learning chuyển trọng tâm từ viết luật sang học quy luật từ ví dụ. Các phương pháp như hồi quy tuyến tính, logistic regression, cây quyết định, SVM và ensemble cung cấp các mô hình mạnh trên dữ liệu bảng. Tiền xử lý, chọn đặc trưng và thiết kế phép đánh giá trở thành phần quan trọng không kém thuật toán.</w:t>
      </w:r>
    </w:p>
    <w:p>
      <w:pPr>
        <w:pStyle w:val="Heading2"/>
      </w:pPr>
      <w:r>
        <w:rPr>
          <w:rFonts w:ascii="Times New Roman" w:hAnsi="Times New Roman"/>
          <w:color w:val="2563EB"/>
          <w:sz w:val="25"/>
        </w:rPr>
        <w:t>1.4. Deep Learning và kỷ nguyên dữ liệu lớn</w:t>
      </w:r>
    </w:p>
    <w:p>
      <w:pPr>
        <w:spacing w:line="276" w:lineRule="auto" w:after="100"/>
        <w:ind w:firstLine="432"/>
        <w:jc w:val="both"/>
      </w:pPr>
      <w:r>
        <w:rPr>
          <w:rFonts w:ascii="Times New Roman" w:hAnsi="Times New Roman"/>
          <w:b w:val="0"/>
          <w:i w:val="0"/>
          <w:color w:val="1E293B"/>
          <w:sz w:val="22"/>
        </w:rPr>
        <w:t>Mạng nơ-ron nhiều tầng có thể tự học biểu diễn phân cấp. GPU, dữ liệu lớn, các hàm kích hoạt tốt hơn, khởi tạo và tối ưu hiện đại đã giúp CNN đạt kết quả cao trên ảnh; RNN/LSTM xử lý chuỗi; Transformer mở rộng khả năng mô hình hóa ngôn ngữ và đa phương thức.</w:t>
      </w:r>
    </w:p>
    <w:p>
      <w:pPr>
        <w:pStyle w:val="Heading2"/>
      </w:pPr>
      <w:r>
        <w:rPr>
          <w:rFonts w:ascii="Times New Roman" w:hAnsi="Times New Roman"/>
          <w:color w:val="2563EB"/>
          <w:sz w:val="25"/>
        </w:rPr>
        <w:t>1.5. AI tạo sinh và hệ thống hiện đại</w:t>
      </w:r>
    </w:p>
    <w:p>
      <w:pPr>
        <w:spacing w:line="276" w:lineRule="auto" w:after="100"/>
        <w:ind w:firstLine="432"/>
        <w:jc w:val="both"/>
      </w:pPr>
      <w:r>
        <w:rPr>
          <w:rFonts w:ascii="Times New Roman" w:hAnsi="Times New Roman"/>
          <w:b w:val="0"/>
          <w:i w:val="0"/>
          <w:color w:val="1E293B"/>
          <w:sz w:val="22"/>
        </w:rPr>
        <w:t>Các mô hình nền tảng, mô hình ngôn ngữ lớn, RAG và hệ đa Agent đang mở rộng AI từ dự đoán sang sinh nội dung và phối hợp công cụ. Tuy nhiên, hệ thống hiện đại vẫn cần kiểm soát dữ liệu, đánh giá hallucination, bảo vệ thông tin và giám sát khi triển khai.</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1E3A8A"/>
          </w:tcPr>
          <w:p>
            <w:pPr>
              <w:spacing w:after="0"/>
            </w:pPr>
            <w:r/>
            <w:r>
              <w:rPr>
                <w:rFonts w:ascii="Times New Roman" w:hAnsi="Times New Roman"/>
                <w:b/>
                <w:color w:val="FFFFFF"/>
                <w:sz w:val="18"/>
              </w:rPr>
              <w:t>Giai đoạn</w:t>
            </w:r>
          </w:p>
        </w:tc>
        <w:tc>
          <w:tcPr>
            <w:tcW w:type="dxa" w:w="3106"/>
            <w:vAlign w:val="center"/>
            <w:shd w:fill="1E3A8A"/>
          </w:tcPr>
          <w:p>
            <w:pPr>
              <w:spacing w:after="0"/>
            </w:pPr>
            <w:r/>
            <w:r>
              <w:rPr>
                <w:rFonts w:ascii="Times New Roman" w:hAnsi="Times New Roman"/>
                <w:b/>
                <w:color w:val="FFFFFF"/>
                <w:sz w:val="18"/>
              </w:rPr>
              <w:t>Đặc trưng</w:t>
            </w:r>
          </w:p>
        </w:tc>
        <w:tc>
          <w:tcPr>
            <w:tcW w:type="dxa" w:w="3106"/>
            <w:vAlign w:val="center"/>
            <w:shd w:fill="1E3A8A"/>
          </w:tcPr>
          <w:p>
            <w:pPr>
              <w:spacing w:after="0"/>
            </w:pPr>
            <w:r/>
            <w:r>
              <w:rPr>
                <w:rFonts w:ascii="Times New Roman" w:hAnsi="Times New Roman"/>
                <w:b/>
                <w:color w:val="FFFFFF"/>
                <w:sz w:val="18"/>
              </w:rPr>
              <w:t>Giới hạn chính</w:t>
            </w:r>
          </w:p>
        </w:tc>
      </w:tr>
      <w:tr>
        <w:tc>
          <w:tcPr>
            <w:tcW w:type="dxa" w:w="3106"/>
            <w:vAlign w:val="center"/>
          </w:tcPr>
          <w:p>
            <w:pPr>
              <w:spacing w:after="0"/>
            </w:pPr>
            <w:r/>
            <w:r>
              <w:rPr>
                <w:rFonts w:ascii="Times New Roman" w:hAnsi="Times New Roman"/>
                <w:b w:val="0"/>
                <w:color w:val="1E293B"/>
                <w:sz w:val="17"/>
              </w:rPr>
              <w:t>1950-1960</w:t>
            </w:r>
          </w:p>
        </w:tc>
        <w:tc>
          <w:tcPr>
            <w:tcW w:type="dxa" w:w="3106"/>
            <w:vAlign w:val="center"/>
          </w:tcPr>
          <w:p>
            <w:pPr>
              <w:spacing w:after="0"/>
            </w:pPr>
            <w:r/>
            <w:r>
              <w:rPr>
                <w:rFonts w:ascii="Times New Roman" w:hAnsi="Times New Roman"/>
                <w:b w:val="0"/>
                <w:color w:val="1E293B"/>
                <w:sz w:val="17"/>
              </w:rPr>
              <w:t>Logic, tìm kiếm, AI biểu tượng</w:t>
            </w:r>
          </w:p>
        </w:tc>
        <w:tc>
          <w:tcPr>
            <w:tcW w:type="dxa" w:w="3106"/>
            <w:vAlign w:val="center"/>
          </w:tcPr>
          <w:p>
            <w:pPr>
              <w:spacing w:after="0"/>
            </w:pPr>
            <w:r/>
            <w:r>
              <w:rPr>
                <w:rFonts w:ascii="Times New Roman" w:hAnsi="Times New Roman"/>
                <w:b w:val="0"/>
                <w:color w:val="1E293B"/>
                <w:sz w:val="17"/>
              </w:rPr>
              <w:t>Không linh hoạt với dữ liệu thực</w:t>
            </w:r>
          </w:p>
        </w:tc>
      </w:tr>
      <w:tr>
        <w:tc>
          <w:tcPr>
            <w:tcW w:type="dxa" w:w="3106"/>
            <w:vAlign w:val="center"/>
            <w:shd w:fill="F1F5F9"/>
          </w:tcPr>
          <w:p>
            <w:pPr>
              <w:spacing w:after="0"/>
            </w:pPr>
            <w:r/>
            <w:r>
              <w:rPr>
                <w:rFonts w:ascii="Times New Roman" w:hAnsi="Times New Roman"/>
                <w:b w:val="0"/>
                <w:color w:val="1E293B"/>
                <w:sz w:val="17"/>
              </w:rPr>
              <w:t>1970-1980</w:t>
            </w:r>
          </w:p>
        </w:tc>
        <w:tc>
          <w:tcPr>
            <w:tcW w:type="dxa" w:w="3106"/>
            <w:vAlign w:val="center"/>
            <w:shd w:fill="F1F5F9"/>
          </w:tcPr>
          <w:p>
            <w:pPr>
              <w:spacing w:after="0"/>
            </w:pPr>
            <w:r/>
            <w:r>
              <w:rPr>
                <w:rFonts w:ascii="Times New Roman" w:hAnsi="Times New Roman"/>
                <w:b w:val="0"/>
                <w:color w:val="1E293B"/>
                <w:sz w:val="17"/>
              </w:rPr>
              <w:t>Hệ chuyên gia, luật suy diễn</w:t>
            </w:r>
          </w:p>
        </w:tc>
        <w:tc>
          <w:tcPr>
            <w:tcW w:type="dxa" w:w="3106"/>
            <w:vAlign w:val="center"/>
            <w:shd w:fill="F1F5F9"/>
          </w:tcPr>
          <w:p>
            <w:pPr>
              <w:spacing w:after="0"/>
            </w:pPr>
            <w:r/>
            <w:r>
              <w:rPr>
                <w:rFonts w:ascii="Times New Roman" w:hAnsi="Times New Roman"/>
                <w:b w:val="0"/>
                <w:color w:val="1E293B"/>
                <w:sz w:val="17"/>
              </w:rPr>
              <w:t>Nút thắt thu nhận tri thức</w:t>
            </w:r>
          </w:p>
        </w:tc>
      </w:tr>
      <w:tr>
        <w:tc>
          <w:tcPr>
            <w:tcW w:type="dxa" w:w="3106"/>
            <w:vAlign w:val="center"/>
          </w:tcPr>
          <w:p>
            <w:pPr>
              <w:spacing w:after="0"/>
            </w:pPr>
            <w:r/>
            <w:r>
              <w:rPr>
                <w:rFonts w:ascii="Times New Roman" w:hAnsi="Times New Roman"/>
                <w:b w:val="0"/>
                <w:color w:val="1E293B"/>
                <w:sz w:val="17"/>
              </w:rPr>
              <w:t>1990-2000</w:t>
            </w:r>
          </w:p>
        </w:tc>
        <w:tc>
          <w:tcPr>
            <w:tcW w:type="dxa" w:w="3106"/>
            <w:vAlign w:val="center"/>
          </w:tcPr>
          <w:p>
            <w:pPr>
              <w:spacing w:after="0"/>
            </w:pPr>
            <w:r/>
            <w:r>
              <w:rPr>
                <w:rFonts w:ascii="Times New Roman" w:hAnsi="Times New Roman"/>
                <w:b w:val="0"/>
                <w:color w:val="1E293B"/>
                <w:sz w:val="17"/>
              </w:rPr>
              <w:t>ML thống kê, SVM, cây</w:t>
            </w:r>
          </w:p>
        </w:tc>
        <w:tc>
          <w:tcPr>
            <w:tcW w:type="dxa" w:w="3106"/>
            <w:vAlign w:val="center"/>
          </w:tcPr>
          <w:p>
            <w:pPr>
              <w:spacing w:after="0"/>
            </w:pPr>
            <w:r/>
            <w:r>
              <w:rPr>
                <w:rFonts w:ascii="Times New Roman" w:hAnsi="Times New Roman"/>
                <w:b w:val="0"/>
                <w:color w:val="1E293B"/>
                <w:sz w:val="17"/>
              </w:rPr>
              <w:t>Phụ thuộc thiết kế đặc trưng</w:t>
            </w:r>
          </w:p>
        </w:tc>
      </w:tr>
      <w:tr>
        <w:tc>
          <w:tcPr>
            <w:tcW w:type="dxa" w:w="3106"/>
            <w:vAlign w:val="center"/>
            <w:shd w:fill="F1F5F9"/>
          </w:tcPr>
          <w:p>
            <w:pPr>
              <w:spacing w:after="0"/>
            </w:pPr>
            <w:r/>
            <w:r>
              <w:rPr>
                <w:rFonts w:ascii="Times New Roman" w:hAnsi="Times New Roman"/>
                <w:b w:val="0"/>
                <w:color w:val="1E293B"/>
                <w:sz w:val="17"/>
              </w:rPr>
              <w:t>2010-2019</w:t>
            </w:r>
          </w:p>
        </w:tc>
        <w:tc>
          <w:tcPr>
            <w:tcW w:type="dxa" w:w="3106"/>
            <w:vAlign w:val="center"/>
            <w:shd w:fill="F1F5F9"/>
          </w:tcPr>
          <w:p>
            <w:pPr>
              <w:spacing w:after="0"/>
            </w:pPr>
            <w:r/>
            <w:r>
              <w:rPr>
                <w:rFonts w:ascii="Times New Roman" w:hAnsi="Times New Roman"/>
                <w:b w:val="0"/>
                <w:color w:val="1E293B"/>
                <w:sz w:val="17"/>
              </w:rPr>
              <w:t>Deep Learning, GPU, dữ liệu lớn</w:t>
            </w:r>
          </w:p>
        </w:tc>
        <w:tc>
          <w:tcPr>
            <w:tcW w:type="dxa" w:w="3106"/>
            <w:vAlign w:val="center"/>
            <w:shd w:fill="F1F5F9"/>
          </w:tcPr>
          <w:p>
            <w:pPr>
              <w:spacing w:after="0"/>
            </w:pPr>
            <w:r/>
            <w:r>
              <w:rPr>
                <w:rFonts w:ascii="Times New Roman" w:hAnsi="Times New Roman"/>
                <w:b w:val="0"/>
                <w:color w:val="1E293B"/>
                <w:sz w:val="17"/>
              </w:rPr>
              <w:t>Cần dữ liệu/tài nguyên, khó giải thích</w:t>
            </w:r>
          </w:p>
        </w:tc>
      </w:tr>
      <w:tr>
        <w:tc>
          <w:tcPr>
            <w:tcW w:type="dxa" w:w="3106"/>
            <w:vAlign w:val="center"/>
          </w:tcPr>
          <w:p>
            <w:pPr>
              <w:spacing w:after="0"/>
            </w:pPr>
            <w:r/>
            <w:r>
              <w:rPr>
                <w:rFonts w:ascii="Times New Roman" w:hAnsi="Times New Roman"/>
                <w:b w:val="0"/>
                <w:color w:val="1E293B"/>
                <w:sz w:val="17"/>
              </w:rPr>
              <w:t>2020-nay</w:t>
            </w:r>
          </w:p>
        </w:tc>
        <w:tc>
          <w:tcPr>
            <w:tcW w:type="dxa" w:w="3106"/>
            <w:vAlign w:val="center"/>
          </w:tcPr>
          <w:p>
            <w:pPr>
              <w:spacing w:after="0"/>
            </w:pPr>
            <w:r/>
            <w:r>
              <w:rPr>
                <w:rFonts w:ascii="Times New Roman" w:hAnsi="Times New Roman"/>
                <w:b w:val="0"/>
                <w:color w:val="1E293B"/>
                <w:sz w:val="17"/>
              </w:rPr>
              <w:t>Transformer, RAG, Agent, AI tạo sinh</w:t>
            </w:r>
          </w:p>
        </w:tc>
        <w:tc>
          <w:tcPr>
            <w:tcW w:type="dxa" w:w="3106"/>
            <w:vAlign w:val="center"/>
          </w:tcPr>
          <w:p>
            <w:pPr>
              <w:spacing w:after="0"/>
            </w:pPr>
            <w:r/>
            <w:r>
              <w:rPr>
                <w:rFonts w:ascii="Times New Roman" w:hAnsi="Times New Roman"/>
                <w:b w:val="0"/>
                <w:color w:val="1E293B"/>
                <w:sz w:val="17"/>
              </w:rPr>
              <w:t>An toàn, chi phí, độ tin cậy</w:t>
            </w:r>
          </w:p>
        </w:tc>
      </w:tr>
    </w:tbl>
    <w:p>
      <w:pPr>
        <w:spacing w:after="0"/>
      </w:pPr>
    </w:p>
    <w:p>
      <w:r>
        <w:br w:type="page"/>
      </w:r>
    </w:p>
    <w:p>
      <w:pPr>
        <w:pStyle w:val="Heading1"/>
      </w:pPr>
      <w:r>
        <w:rPr>
          <w:rFonts w:ascii="Times New Roman" w:hAnsi="Times New Roman"/>
          <w:color w:val="1E3A8A"/>
          <w:sz w:val="30"/>
        </w:rPr>
        <w:t>CHƯƠNG 2. CÁC KỸ THUẬT MACHINE LEARNING CƠ BẢN</w:t>
      </w:r>
    </w:p>
    <w:p>
      <w:pPr>
        <w:spacing w:line="276" w:lineRule="auto" w:after="100"/>
        <w:ind w:firstLine="432"/>
        <w:jc w:val="both"/>
      </w:pPr>
      <w:r>
        <w:rPr>
          <w:rFonts w:ascii="Times New Roman" w:hAnsi="Times New Roman"/>
          <w:b w:val="0"/>
          <w:i w:val="0"/>
          <w:color w:val="1E293B"/>
          <w:sz w:val="22"/>
        </w:rPr>
        <w:t>Machine Learning học một hàm fθ từ dữ liệu. Với dữ liệu huấn luyện {(xi, yi)}, mục tiêu thường là cực tiểu hóa rủi ro thực nghiệm: J(θ)=1/N Σ L(fθ(xi), yi)+λΩ(θ). Thành phần mất mát đo sai số; regularization hạn chế mô hình quá phức tạp.</w:t>
      </w:r>
    </w:p>
    <w:p>
      <w:pPr>
        <w:pStyle w:val="Heading2"/>
      </w:pPr>
      <w:r>
        <w:rPr>
          <w:rFonts w:ascii="Times New Roman" w:hAnsi="Times New Roman"/>
          <w:color w:val="2563EB"/>
          <w:sz w:val="25"/>
        </w:rPr>
        <w:t>2.1. Phân loại, hồi quy và quy trình chuẩn</w:t>
      </w:r>
    </w:p>
    <w:p>
      <w:pPr>
        <w:spacing w:line="276" w:lineRule="auto" w:after="100"/>
        <w:ind w:firstLine="432"/>
        <w:jc w:val="both"/>
      </w:pPr>
      <w:r>
        <w:rPr>
          <w:rFonts w:ascii="Times New Roman" w:hAnsi="Times New Roman"/>
          <w:b w:val="0"/>
          <w:i w:val="0"/>
          <w:color w:val="1E293B"/>
          <w:sz w:val="22"/>
        </w:rPr>
        <w:t>Phân loại dự đoán nhãn rời rạc; hồi quy dự đoán giá trị liên tục. Một pipeline đáng tin cậy gồm khám phá dữ liệu, làm sạch, chia train/validation/test, fit biến đổi trên train, huấn luyện, đánh giá trên test và đóng gói tiền xử lý cùng model.</w:t>
      </w:r>
    </w:p>
    <w:p>
      <w:pPr>
        <w:pStyle w:val="Heading2"/>
      </w:pPr>
      <w:r>
        <w:rPr>
          <w:rFonts w:ascii="Times New Roman" w:hAnsi="Times New Roman"/>
          <w:color w:val="2563EB"/>
          <w:sz w:val="25"/>
        </w:rPr>
        <w:t>2.2. Các mô hình cơ bản</w:t>
      </w:r>
    </w:p>
    <w:p>
      <w:pPr>
        <w:pStyle w:val="ListBullet"/>
        <w:spacing w:line="264" w:lineRule="auto" w:after="60"/>
      </w:pPr>
      <w:r>
        <w:rPr>
          <w:rFonts w:ascii="Times New Roman" w:hAnsi="Times New Roman"/>
          <w:color w:val="1E293B"/>
          <w:sz w:val="22"/>
        </w:rPr>
        <w:t>Logistic Regression: xác suất lớp qua sigmoid, phù hợp baseline tuyến tính.</w:t>
      </w:r>
    </w:p>
    <w:p>
      <w:pPr>
        <w:pStyle w:val="ListBullet"/>
        <w:spacing w:line="264" w:lineRule="auto" w:after="60"/>
      </w:pPr>
      <w:r>
        <w:rPr>
          <w:rFonts w:ascii="Times New Roman" w:hAnsi="Times New Roman"/>
          <w:color w:val="1E293B"/>
          <w:sz w:val="22"/>
        </w:rPr>
        <w:t>Decision Tree: chia không gian theo điều kiện, dễ giải thích nhưng dễ overfit.</w:t>
      </w:r>
    </w:p>
    <w:p>
      <w:pPr>
        <w:pStyle w:val="ListBullet"/>
        <w:spacing w:line="264" w:lineRule="auto" w:after="60"/>
      </w:pPr>
      <w:r>
        <w:rPr>
          <w:rFonts w:ascii="Times New Roman" w:hAnsi="Times New Roman"/>
          <w:color w:val="1E293B"/>
          <w:sz w:val="22"/>
        </w:rPr>
        <w:t>Random Forest: trung bình nhiều cây ngẫu nhiên, thường mạnh trên dữ liệu bảng.</w:t>
      </w:r>
    </w:p>
    <w:p>
      <w:pPr>
        <w:pStyle w:val="ListBullet"/>
        <w:spacing w:line="264" w:lineRule="auto" w:after="60"/>
      </w:pPr>
      <w:r>
        <w:rPr>
          <w:rFonts w:ascii="Times New Roman" w:hAnsi="Times New Roman"/>
          <w:color w:val="1E293B"/>
          <w:sz w:val="22"/>
        </w:rPr>
        <w:t>Ridge Regression: hồi quy tuyến tính có L2 regularization.</w:t>
      </w:r>
    </w:p>
    <w:p>
      <w:pPr>
        <w:pStyle w:val="ListBullet"/>
        <w:spacing w:line="264" w:lineRule="auto" w:after="60"/>
      </w:pPr>
      <w:r>
        <w:rPr>
          <w:rFonts w:ascii="Times New Roman" w:hAnsi="Times New Roman"/>
          <w:color w:val="1E293B"/>
          <w:sz w:val="22"/>
        </w:rPr>
        <w:t>Naive Bayes: giả định độc lập có điều kiện, hiệu quả và nhanh cho văn bản.</w:t>
      </w:r>
    </w:p>
    <w:p>
      <w:pPr>
        <w:pStyle w:val="Heading2"/>
      </w:pPr>
      <w:r>
        <w:rPr>
          <w:rFonts w:ascii="Times New Roman" w:hAnsi="Times New Roman"/>
          <w:color w:val="2563EB"/>
          <w:sz w:val="25"/>
        </w:rPr>
        <w:t>2.3. Ba cách cài đặt</w:t>
      </w:r>
    </w:p>
    <w:p>
      <w:pPr>
        <w:spacing w:line="276" w:lineRule="auto" w:after="100"/>
        <w:ind w:firstLine="432"/>
        <w:jc w:val="both"/>
      </w:pPr>
      <w:r>
        <w:rPr>
          <w:rFonts w:ascii="Times New Roman" w:hAnsi="Times New Roman"/>
          <w:b w:val="0"/>
          <w:i w:val="0"/>
          <w:color w:val="1E293B"/>
          <w:sz w:val="22"/>
        </w:rPr>
        <w:t>Bản scratch dùng NumPy để minh họa forward, loss và gradient descent. Keras/TensorFlow cung cấp API huấn luyện và callback. PyTorch cho phép định nghĩa Module, vòng lặp tối ưu và kiểm soát tensor chi tiết. Ba cách giúp phân biệt bản chất toán học với tiện ích framework.</w:t>
      </w:r>
    </w:p>
    <w:p>
      <w:pPr>
        <w:spacing w:after="120"/>
        <w:ind w:left="360" w:right="360"/>
      </w:pPr>
      <w:r>
        <w:rPr>
          <w:rFonts w:ascii="Consolas" w:hAnsi="Consolas"/>
          <w:color w:val="0F172A"/>
          <w:sz w:val="16"/>
        </w:rPr>
        <w:t>def sigmoid(z):</w:t>
        <w:br/>
      </w:r>
      <w:r>
        <w:rPr>
          <w:rFonts w:ascii="Consolas" w:hAnsi="Consolas"/>
          <w:color w:val="0F172A"/>
          <w:sz w:val="16"/>
        </w:rPr>
        <w:t xml:space="preserve">    return 1.0 / (1.0 + np.exp(-np.clip(z, -40, 40)))</w:t>
        <w:br/>
      </w:r>
      <w:r>
        <w:rPr>
          <w:rFonts w:ascii="Consolas" w:hAnsi="Consolas"/>
          <w:color w:val="0F172A"/>
          <w:sz w:val="16"/>
        </w:rPr>
        <w:br/>
      </w:r>
      <w:r>
        <w:rPr>
          <w:rFonts w:ascii="Consolas" w:hAnsi="Consolas"/>
          <w:color w:val="0F172A"/>
          <w:sz w:val="16"/>
        </w:rPr>
        <w:t>for epoch in range(epochs):</w:t>
        <w:br/>
      </w:r>
      <w:r>
        <w:rPr>
          <w:rFonts w:ascii="Consolas" w:hAnsi="Consolas"/>
          <w:color w:val="0F172A"/>
          <w:sz w:val="16"/>
        </w:rPr>
        <w:t xml:space="preserve">    prob = sigmoid(X_train @ w + b)</w:t>
        <w:br/>
      </w:r>
      <w:r>
        <w:rPr>
          <w:rFonts w:ascii="Consolas" w:hAnsi="Consolas"/>
          <w:color w:val="0F172A"/>
          <w:sz w:val="16"/>
        </w:rPr>
        <w:t xml:space="preserve">    grad_w = X_train.T @ (prob - y_train) / len(y_train)</w:t>
        <w:br/>
      </w:r>
      <w:r>
        <w:rPr>
          <w:rFonts w:ascii="Consolas" w:hAnsi="Consolas"/>
          <w:color w:val="0F172A"/>
          <w:sz w:val="16"/>
        </w:rPr>
        <w:t xml:space="preserve">    grad_b = np.mean(prob - y_train)</w:t>
        <w:br/>
      </w:r>
      <w:r>
        <w:rPr>
          <w:rFonts w:ascii="Consolas" w:hAnsi="Consolas"/>
          <w:color w:val="0F172A"/>
          <w:sz w:val="16"/>
        </w:rPr>
        <w:t xml:space="preserve">    w -= learning_rate * grad_w</w:t>
        <w:br/>
      </w:r>
      <w:r>
        <w:rPr>
          <w:rFonts w:ascii="Consolas" w:hAnsi="Consolas"/>
          <w:color w:val="0F172A"/>
          <w:sz w:val="16"/>
        </w:rPr>
        <w:t xml:space="preserve">    b -= learning_rate * grad_b</w:t>
        <w:br/>
      </w:r>
    </w:p>
    <w:p>
      <w:pPr>
        <w:pStyle w:val="Heading2"/>
      </w:pPr>
      <w:r>
        <w:rPr>
          <w:rFonts w:ascii="Times New Roman" w:hAnsi="Times New Roman"/>
          <w:color w:val="2563EB"/>
          <w:sz w:val="25"/>
        </w:rPr>
        <w:t>2.4. Dataset 1: Diabetes Prediction</w:t>
      </w:r>
    </w:p>
    <w:p>
      <w:pPr>
        <w:spacing w:line="276" w:lineRule="auto" w:after="100"/>
        <w:ind w:firstLine="432"/>
        <w:jc w:val="both"/>
      </w:pPr>
      <w:r>
        <w:rPr>
          <w:rFonts w:ascii="Times New Roman" w:hAnsi="Times New Roman"/>
          <w:b w:val="0"/>
          <w:i w:val="0"/>
          <w:color w:val="1E293B"/>
          <w:sz w:val="22"/>
        </w:rPr>
        <w:t>Nguồn cục bộ: assignment3/diabetes/data/diabetes_prediction_dataset.csv. Dataset có các trường gender, age, hypertension, heart_disease, smoking_history, bmi, HbA1c_level, blood_glucose_level và diabetes. Đây là phân loại nhị phân, có mất cân bằng lớp nên Accuracy phải đi kèm Precision, Recall, F1 và ROC-AUC.</w:t>
      </w:r>
    </w:p>
    <w:tbl>
      <w:tblPr>
        <w:tblStyle w:val="TableGrid"/>
        <w:tblW w:type="auto" w:w="0"/>
        <w:jc w:val="center"/>
        <w:tblLook w:firstColumn="1" w:firstRow="1" w:lastColumn="0" w:lastRow="0" w:noHBand="0" w:noVBand="1" w:val="04A0"/>
      </w:tblPr>
      <w:tblGrid>
        <w:gridCol w:w="3106"/>
        <w:gridCol w:w="3106"/>
        <w:gridCol w:w="3106"/>
      </w:tblGrid>
      <w:tr>
        <w:tc>
          <w:tcPr>
            <w:tcW w:type="dxa" w:w="3106"/>
            <w:vAlign w:val="center"/>
            <w:shd w:fill="1E3A8A"/>
          </w:tcPr>
          <w:p>
            <w:pPr>
              <w:spacing w:after="0"/>
            </w:pPr>
            <w:r/>
            <w:r>
              <w:rPr>
                <w:rFonts w:ascii="Times New Roman" w:hAnsi="Times New Roman"/>
                <w:b/>
                <w:color w:val="FFFFFF"/>
                <w:sz w:val="18"/>
              </w:rPr>
              <w:t>Thuộc tính</w:t>
            </w:r>
          </w:p>
        </w:tc>
        <w:tc>
          <w:tcPr>
            <w:tcW w:type="dxa" w:w="3106"/>
            <w:vAlign w:val="center"/>
            <w:shd w:fill="1E3A8A"/>
          </w:tcPr>
          <w:p>
            <w:pPr>
              <w:spacing w:after="0"/>
            </w:pPr>
            <w:r/>
            <w:r>
              <w:rPr>
                <w:rFonts w:ascii="Times New Roman" w:hAnsi="Times New Roman"/>
                <w:b/>
                <w:color w:val="FFFFFF"/>
                <w:sz w:val="18"/>
              </w:rPr>
              <w:t>Vai trò</w:t>
            </w:r>
          </w:p>
        </w:tc>
        <w:tc>
          <w:tcPr>
            <w:tcW w:type="dxa" w:w="3106"/>
            <w:vAlign w:val="center"/>
            <w:shd w:fill="1E3A8A"/>
          </w:tcPr>
          <w:p>
            <w:pPr>
              <w:spacing w:after="0"/>
            </w:pPr>
            <w:r/>
            <w:r>
              <w:rPr>
                <w:rFonts w:ascii="Times New Roman" w:hAnsi="Times New Roman"/>
                <w:b/>
                <w:color w:val="FFFFFF"/>
                <w:sz w:val="18"/>
              </w:rPr>
              <w:t>Xử lý</w:t>
            </w:r>
          </w:p>
        </w:tc>
      </w:tr>
      <w:tr>
        <w:tc>
          <w:tcPr>
            <w:tcW w:type="dxa" w:w="3106"/>
            <w:vAlign w:val="center"/>
          </w:tcPr>
          <w:p>
            <w:pPr>
              <w:spacing w:after="0"/>
            </w:pPr>
            <w:r/>
            <w:r>
              <w:rPr>
                <w:rFonts w:ascii="Times New Roman" w:hAnsi="Times New Roman"/>
                <w:b w:val="0"/>
                <w:color w:val="1E293B"/>
                <w:sz w:val="17"/>
              </w:rPr>
              <w:t>age, bmi</w:t>
            </w:r>
          </w:p>
        </w:tc>
        <w:tc>
          <w:tcPr>
            <w:tcW w:type="dxa" w:w="3106"/>
            <w:vAlign w:val="center"/>
          </w:tcPr>
          <w:p>
            <w:pPr>
              <w:spacing w:after="0"/>
            </w:pPr>
            <w:r/>
            <w:r>
              <w:rPr>
                <w:rFonts w:ascii="Times New Roman" w:hAnsi="Times New Roman"/>
                <w:b w:val="0"/>
                <w:color w:val="1E293B"/>
                <w:sz w:val="17"/>
              </w:rPr>
              <w:t>Đặc trưng số</w:t>
            </w:r>
          </w:p>
        </w:tc>
        <w:tc>
          <w:tcPr>
            <w:tcW w:type="dxa" w:w="3106"/>
            <w:vAlign w:val="center"/>
          </w:tcPr>
          <w:p>
            <w:pPr>
              <w:spacing w:after="0"/>
            </w:pPr>
            <w:r/>
            <w:r>
              <w:rPr>
                <w:rFonts w:ascii="Times New Roman" w:hAnsi="Times New Roman"/>
                <w:b w:val="0"/>
                <w:color w:val="1E293B"/>
                <w:sz w:val="17"/>
              </w:rPr>
              <w:t>StandardScaler</w:t>
            </w:r>
          </w:p>
        </w:tc>
      </w:tr>
      <w:tr>
        <w:tc>
          <w:tcPr>
            <w:tcW w:type="dxa" w:w="3106"/>
            <w:vAlign w:val="center"/>
            <w:shd w:fill="F1F5F9"/>
          </w:tcPr>
          <w:p>
            <w:pPr>
              <w:spacing w:after="0"/>
            </w:pPr>
            <w:r/>
            <w:r>
              <w:rPr>
                <w:rFonts w:ascii="Times New Roman" w:hAnsi="Times New Roman"/>
                <w:b w:val="0"/>
                <w:color w:val="1E293B"/>
                <w:sz w:val="17"/>
              </w:rPr>
              <w:t>HbA1c_level, blood_glucose_level</w:t>
            </w:r>
          </w:p>
        </w:tc>
        <w:tc>
          <w:tcPr>
            <w:tcW w:type="dxa" w:w="3106"/>
            <w:vAlign w:val="center"/>
            <w:shd w:fill="F1F5F9"/>
          </w:tcPr>
          <w:p>
            <w:pPr>
              <w:spacing w:after="0"/>
            </w:pPr>
            <w:r/>
            <w:r>
              <w:rPr>
                <w:rFonts w:ascii="Times New Roman" w:hAnsi="Times New Roman"/>
                <w:b w:val="0"/>
                <w:color w:val="1E293B"/>
                <w:sz w:val="17"/>
              </w:rPr>
              <w:t>Chỉ dấu chuyển hóa</w:t>
            </w:r>
          </w:p>
        </w:tc>
        <w:tc>
          <w:tcPr>
            <w:tcW w:type="dxa" w:w="3106"/>
            <w:vAlign w:val="center"/>
            <w:shd w:fill="F1F5F9"/>
          </w:tcPr>
          <w:p>
            <w:pPr>
              <w:spacing w:after="0"/>
            </w:pPr>
            <w:r/>
            <w:r>
              <w:rPr>
                <w:rFonts w:ascii="Times New Roman" w:hAnsi="Times New Roman"/>
                <w:b w:val="0"/>
                <w:color w:val="1E293B"/>
                <w:sz w:val="17"/>
              </w:rPr>
              <w:t>StandardScaler</w:t>
            </w:r>
          </w:p>
        </w:tc>
      </w:tr>
      <w:tr>
        <w:tc>
          <w:tcPr>
            <w:tcW w:type="dxa" w:w="3106"/>
            <w:vAlign w:val="center"/>
          </w:tcPr>
          <w:p>
            <w:pPr>
              <w:spacing w:after="0"/>
            </w:pPr>
            <w:r/>
            <w:r>
              <w:rPr>
                <w:rFonts w:ascii="Times New Roman" w:hAnsi="Times New Roman"/>
                <w:b w:val="0"/>
                <w:color w:val="1E293B"/>
                <w:sz w:val="17"/>
              </w:rPr>
              <w:t>gender, smoking_history</w:t>
            </w:r>
          </w:p>
        </w:tc>
        <w:tc>
          <w:tcPr>
            <w:tcW w:type="dxa" w:w="3106"/>
            <w:vAlign w:val="center"/>
          </w:tcPr>
          <w:p>
            <w:pPr>
              <w:spacing w:after="0"/>
            </w:pPr>
            <w:r/>
            <w:r>
              <w:rPr>
                <w:rFonts w:ascii="Times New Roman" w:hAnsi="Times New Roman"/>
                <w:b w:val="0"/>
                <w:color w:val="1E293B"/>
                <w:sz w:val="17"/>
              </w:rPr>
              <w:t>Đặc trưng phân loại</w:t>
            </w:r>
          </w:p>
        </w:tc>
        <w:tc>
          <w:tcPr>
            <w:tcW w:type="dxa" w:w="3106"/>
            <w:vAlign w:val="center"/>
          </w:tcPr>
          <w:p>
            <w:pPr>
              <w:spacing w:after="0"/>
            </w:pPr>
            <w:r/>
            <w:r>
              <w:rPr>
                <w:rFonts w:ascii="Times New Roman" w:hAnsi="Times New Roman"/>
                <w:b w:val="0"/>
                <w:color w:val="1E293B"/>
                <w:sz w:val="17"/>
              </w:rPr>
              <w:t>One-hot/encoding</w:t>
            </w:r>
          </w:p>
        </w:tc>
      </w:tr>
      <w:tr>
        <w:tc>
          <w:tcPr>
            <w:tcW w:type="dxa" w:w="3106"/>
            <w:vAlign w:val="center"/>
            <w:shd w:fill="F1F5F9"/>
          </w:tcPr>
          <w:p>
            <w:pPr>
              <w:spacing w:after="0"/>
            </w:pPr>
            <w:r/>
            <w:r>
              <w:rPr>
                <w:rFonts w:ascii="Times New Roman" w:hAnsi="Times New Roman"/>
                <w:b w:val="0"/>
                <w:color w:val="1E293B"/>
                <w:sz w:val="17"/>
              </w:rPr>
              <w:t>hypertension, heart_disease</w:t>
            </w:r>
          </w:p>
        </w:tc>
        <w:tc>
          <w:tcPr>
            <w:tcW w:type="dxa" w:w="3106"/>
            <w:vAlign w:val="center"/>
            <w:shd w:fill="F1F5F9"/>
          </w:tcPr>
          <w:p>
            <w:pPr>
              <w:spacing w:after="0"/>
            </w:pPr>
            <w:r/>
            <w:r>
              <w:rPr>
                <w:rFonts w:ascii="Times New Roman" w:hAnsi="Times New Roman"/>
                <w:b w:val="0"/>
                <w:color w:val="1E293B"/>
                <w:sz w:val="17"/>
              </w:rPr>
              <w:t>Bệnh nền nhị phân</w:t>
            </w:r>
          </w:p>
        </w:tc>
        <w:tc>
          <w:tcPr>
            <w:tcW w:type="dxa" w:w="3106"/>
            <w:vAlign w:val="center"/>
            <w:shd w:fill="F1F5F9"/>
          </w:tcPr>
          <w:p>
            <w:pPr>
              <w:spacing w:after="0"/>
            </w:pPr>
            <w:r/>
            <w:r>
              <w:rPr>
                <w:rFonts w:ascii="Times New Roman" w:hAnsi="Times New Roman"/>
                <w:b w:val="0"/>
                <w:color w:val="1E293B"/>
                <w:sz w:val="17"/>
              </w:rPr>
              <w:t>Giữ dạng số</w:t>
            </w:r>
          </w:p>
        </w:tc>
      </w:tr>
      <w:tr>
        <w:tc>
          <w:tcPr>
            <w:tcW w:type="dxa" w:w="3106"/>
            <w:vAlign w:val="center"/>
          </w:tcPr>
          <w:p>
            <w:pPr>
              <w:spacing w:after="0"/>
            </w:pPr>
            <w:r/>
            <w:r>
              <w:rPr>
                <w:rFonts w:ascii="Times New Roman" w:hAnsi="Times New Roman"/>
                <w:b w:val="0"/>
                <w:color w:val="1E293B"/>
                <w:sz w:val="17"/>
              </w:rPr>
              <w:t>diabetes</w:t>
            </w:r>
          </w:p>
        </w:tc>
        <w:tc>
          <w:tcPr>
            <w:tcW w:type="dxa" w:w="3106"/>
            <w:vAlign w:val="center"/>
          </w:tcPr>
          <w:p>
            <w:pPr>
              <w:spacing w:after="0"/>
            </w:pPr>
            <w:r/>
            <w:r>
              <w:rPr>
                <w:rFonts w:ascii="Times New Roman" w:hAnsi="Times New Roman"/>
                <w:b w:val="0"/>
                <w:color w:val="1E293B"/>
                <w:sz w:val="17"/>
              </w:rPr>
              <w:t>Nhãn 0/1</w:t>
            </w:r>
          </w:p>
        </w:tc>
        <w:tc>
          <w:tcPr>
            <w:tcW w:type="dxa" w:w="3106"/>
            <w:vAlign w:val="center"/>
          </w:tcPr>
          <w:p>
            <w:pPr>
              <w:spacing w:after="0"/>
            </w:pPr>
            <w:r/>
            <w:r>
              <w:rPr>
                <w:rFonts w:ascii="Times New Roman" w:hAnsi="Times New Roman"/>
                <w:b w:val="0"/>
                <w:color w:val="1E293B"/>
                <w:sz w:val="17"/>
              </w:rPr>
              <w:t>Stratified split</w:t>
            </w:r>
          </w:p>
        </w:tc>
      </w:tr>
    </w:tbl>
    <w:p>
      <w:pPr>
        <w:spacing w:after="0"/>
      </w:pPr>
    </w:p>
    <w:p>
      <w:pPr>
        <w:spacing w:line="276" w:lineRule="auto" w:after="100"/>
        <w:ind w:firstLine="432"/>
        <w:jc w:val="both"/>
      </w:pPr>
      <w:r>
        <w:rPr>
          <w:rFonts w:ascii="Times New Roman" w:hAnsi="Times New Roman"/>
          <w:b w:val="0"/>
          <w:i w:val="0"/>
          <w:color w:val="1E293B"/>
          <w:sz w:val="22"/>
        </w:rPr>
        <w:t>Kết quả test trong assignment3: Logistic Regression đạt Accuracy 0.8846, F1 0.5716, AUC 0.9591; Decision Tree đạt Accuracy 0.8988, F1 0.6041, AUC 0.9712; Random Forest đạt Accuracy 0.9191, F1 0.6515, AUC 0.9740. Random Forest tốt nhất trong ba baseline trên cấu hình này.</w:t>
      </w:r>
    </w:p>
    <w:p>
      <w:pPr>
        <w:pStyle w:val="Heading2"/>
      </w:pPr>
      <w:r>
        <w:rPr>
          <w:rFonts w:ascii="Times New Roman" w:hAnsi="Times New Roman"/>
          <w:color w:val="2563EB"/>
          <w:sz w:val="25"/>
        </w:rPr>
        <w:t>2.5. Dataset 2: Vietnam Housing</w:t>
      </w:r>
    </w:p>
    <w:p>
      <w:pPr>
        <w:spacing w:line="276" w:lineRule="auto" w:after="100"/>
        <w:ind w:firstLine="432"/>
        <w:jc w:val="both"/>
      </w:pPr>
      <w:r>
        <w:rPr>
          <w:rFonts w:ascii="Times New Roman" w:hAnsi="Times New Roman"/>
          <w:b w:val="0"/>
          <w:i w:val="0"/>
          <w:color w:val="1E293B"/>
          <w:sz w:val="22"/>
        </w:rPr>
        <w:t>File assignment3/house_price/data/VN_housing_dataset.csv chứa thông tin ngày đăng, địa chỉ, quận/huyện, loại hình, giấy tờ pháp lý, số tầng, số phòng ngủ, diện tích và giá/m². Bài toán là hồi quy; giá có ngoại lệ lớn nên MAE, RMSE và R² cần được đọc cùng nhau.</w:t>
      </w:r>
    </w:p>
    <w:p>
      <w:pPr>
        <w:pStyle w:val="Heading2"/>
      </w:pPr>
      <w:r>
        <w:rPr>
          <w:rFonts w:ascii="Times New Roman" w:hAnsi="Times New Roman"/>
          <w:color w:val="2563EB"/>
          <w:sz w:val="25"/>
        </w:rPr>
        <w:t>2.6. Dataset 3: Women’s Clothing Reviews</w:t>
      </w:r>
    </w:p>
    <w:p>
      <w:pPr>
        <w:spacing w:line="276" w:lineRule="auto" w:after="100"/>
        <w:ind w:firstLine="432"/>
        <w:jc w:val="both"/>
      </w:pPr>
      <w:r>
        <w:rPr>
          <w:rFonts w:ascii="Times New Roman" w:hAnsi="Times New Roman"/>
          <w:b w:val="0"/>
          <w:i w:val="0"/>
          <w:color w:val="1E293B"/>
          <w:sz w:val="22"/>
        </w:rPr>
        <w:t>File assignment3/customer_behavior/data/Womens Clothing E-Commerce Reviews.csv chứa văn bản đánh giá, rating, Recommended IND, nhóm sản phẩm và phản hồi tích cực. Văn bản được biểu diễn bằng TF-IDF. Cần tránh để review trùng hoặc thông tin nhãn lọt vào feature.</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1E3A8A"/>
          </w:tcPr>
          <w:p>
            <w:pPr>
              <w:spacing w:after="0"/>
            </w:pPr>
            <w:r/>
            <w:r>
              <w:rPr>
                <w:rFonts w:ascii="Times New Roman" w:hAnsi="Times New Roman"/>
                <w:b/>
                <w:color w:val="FFFFFF"/>
                <w:sz w:val="18"/>
              </w:rPr>
              <w:t>Mô hình</w:t>
            </w:r>
          </w:p>
        </w:tc>
        <w:tc>
          <w:tcPr>
            <w:tcW w:type="dxa" w:w="2329"/>
            <w:vAlign w:val="center"/>
            <w:shd w:fill="1E3A8A"/>
          </w:tcPr>
          <w:p>
            <w:pPr>
              <w:spacing w:after="0"/>
            </w:pPr>
            <w:r/>
            <w:r>
              <w:rPr>
                <w:rFonts w:ascii="Times New Roman" w:hAnsi="Times New Roman"/>
                <w:b/>
                <w:color w:val="FFFFFF"/>
                <w:sz w:val="18"/>
              </w:rPr>
              <w:t>Diabetes F1</w:t>
            </w:r>
          </w:p>
        </w:tc>
        <w:tc>
          <w:tcPr>
            <w:tcW w:type="dxa" w:w="2329"/>
            <w:vAlign w:val="center"/>
            <w:shd w:fill="1E3A8A"/>
          </w:tcPr>
          <w:p>
            <w:pPr>
              <w:spacing w:after="0"/>
            </w:pPr>
            <w:r/>
            <w:r>
              <w:rPr>
                <w:rFonts w:ascii="Times New Roman" w:hAnsi="Times New Roman"/>
                <w:b/>
                <w:color w:val="FFFFFF"/>
                <w:sz w:val="18"/>
              </w:rPr>
              <w:t>Diabetes AUC</w:t>
            </w:r>
          </w:p>
        </w:tc>
        <w:tc>
          <w:tcPr>
            <w:tcW w:type="dxa" w:w="2329"/>
            <w:vAlign w:val="center"/>
            <w:shd w:fill="1E3A8A"/>
          </w:tcPr>
          <w:p>
            <w:pPr>
              <w:spacing w:after="0"/>
            </w:pPr>
            <w:r/>
            <w:r>
              <w:rPr>
                <w:rFonts w:ascii="Times New Roman" w:hAnsi="Times New Roman"/>
                <w:b/>
                <w:color w:val="FFFFFF"/>
                <w:sz w:val="18"/>
              </w:rPr>
              <w:t>Nhận xét</w:t>
            </w:r>
          </w:p>
        </w:tc>
      </w:tr>
      <w:tr>
        <w:tc>
          <w:tcPr>
            <w:tcW w:type="dxa" w:w="2329"/>
            <w:vAlign w:val="center"/>
          </w:tcPr>
          <w:p>
            <w:pPr>
              <w:spacing w:after="0"/>
            </w:pPr>
            <w:r/>
            <w:r>
              <w:rPr>
                <w:rFonts w:ascii="Times New Roman" w:hAnsi="Times New Roman"/>
                <w:b w:val="0"/>
                <w:color w:val="1E293B"/>
                <w:sz w:val="17"/>
              </w:rPr>
              <w:t>Logistic Regression</w:t>
            </w:r>
          </w:p>
        </w:tc>
        <w:tc>
          <w:tcPr>
            <w:tcW w:type="dxa" w:w="2329"/>
            <w:vAlign w:val="center"/>
          </w:tcPr>
          <w:p>
            <w:pPr>
              <w:spacing w:after="0"/>
            </w:pPr>
            <w:r/>
            <w:r>
              <w:rPr>
                <w:rFonts w:ascii="Times New Roman" w:hAnsi="Times New Roman"/>
                <w:b w:val="0"/>
                <w:color w:val="1E293B"/>
                <w:sz w:val="17"/>
              </w:rPr>
              <w:t>0.5716</w:t>
            </w:r>
          </w:p>
        </w:tc>
        <w:tc>
          <w:tcPr>
            <w:tcW w:type="dxa" w:w="2329"/>
            <w:vAlign w:val="center"/>
          </w:tcPr>
          <w:p>
            <w:pPr>
              <w:spacing w:after="0"/>
            </w:pPr>
            <w:r/>
            <w:r>
              <w:rPr>
                <w:rFonts w:ascii="Times New Roman" w:hAnsi="Times New Roman"/>
                <w:b w:val="0"/>
                <w:color w:val="1E293B"/>
                <w:sz w:val="17"/>
              </w:rPr>
              <w:t>0.9591</w:t>
            </w:r>
          </w:p>
        </w:tc>
        <w:tc>
          <w:tcPr>
            <w:tcW w:type="dxa" w:w="2329"/>
            <w:vAlign w:val="center"/>
          </w:tcPr>
          <w:p>
            <w:pPr>
              <w:spacing w:after="0"/>
            </w:pPr>
            <w:r/>
            <w:r>
              <w:rPr>
                <w:rFonts w:ascii="Times New Roman" w:hAnsi="Times New Roman"/>
                <w:b w:val="0"/>
                <w:color w:val="1E293B"/>
                <w:sz w:val="17"/>
              </w:rPr>
              <w:t>Baseline tuyến tính</w:t>
            </w:r>
          </w:p>
        </w:tc>
      </w:tr>
      <w:tr>
        <w:tc>
          <w:tcPr>
            <w:tcW w:type="dxa" w:w="2329"/>
            <w:vAlign w:val="center"/>
            <w:shd w:fill="F1F5F9"/>
          </w:tcPr>
          <w:p>
            <w:pPr>
              <w:spacing w:after="0"/>
            </w:pPr>
            <w:r/>
            <w:r>
              <w:rPr>
                <w:rFonts w:ascii="Times New Roman" w:hAnsi="Times New Roman"/>
                <w:b w:val="0"/>
                <w:color w:val="1E293B"/>
                <w:sz w:val="17"/>
              </w:rPr>
              <w:t>Decision Tree</w:t>
            </w:r>
          </w:p>
        </w:tc>
        <w:tc>
          <w:tcPr>
            <w:tcW w:type="dxa" w:w="2329"/>
            <w:vAlign w:val="center"/>
            <w:shd w:fill="F1F5F9"/>
          </w:tcPr>
          <w:p>
            <w:pPr>
              <w:spacing w:after="0"/>
            </w:pPr>
            <w:r/>
            <w:r>
              <w:rPr>
                <w:rFonts w:ascii="Times New Roman" w:hAnsi="Times New Roman"/>
                <w:b w:val="0"/>
                <w:color w:val="1E293B"/>
                <w:sz w:val="17"/>
              </w:rPr>
              <w:t>0.6041</w:t>
            </w:r>
          </w:p>
        </w:tc>
        <w:tc>
          <w:tcPr>
            <w:tcW w:type="dxa" w:w="2329"/>
            <w:vAlign w:val="center"/>
            <w:shd w:fill="F1F5F9"/>
          </w:tcPr>
          <w:p>
            <w:pPr>
              <w:spacing w:after="0"/>
            </w:pPr>
            <w:r/>
            <w:r>
              <w:rPr>
                <w:rFonts w:ascii="Times New Roman" w:hAnsi="Times New Roman"/>
                <w:b w:val="0"/>
                <w:color w:val="1E293B"/>
                <w:sz w:val="17"/>
              </w:rPr>
              <w:t>0.9712</w:t>
            </w:r>
          </w:p>
        </w:tc>
        <w:tc>
          <w:tcPr>
            <w:tcW w:type="dxa" w:w="2329"/>
            <w:vAlign w:val="center"/>
            <w:shd w:fill="F1F5F9"/>
          </w:tcPr>
          <w:p>
            <w:pPr>
              <w:spacing w:after="0"/>
            </w:pPr>
            <w:r/>
            <w:r>
              <w:rPr>
                <w:rFonts w:ascii="Times New Roman" w:hAnsi="Times New Roman"/>
                <w:b w:val="0"/>
                <w:color w:val="1E293B"/>
                <w:sz w:val="17"/>
              </w:rPr>
              <w:t>Dễ diễn giải</w:t>
            </w:r>
          </w:p>
        </w:tc>
      </w:tr>
      <w:tr>
        <w:tc>
          <w:tcPr>
            <w:tcW w:type="dxa" w:w="2329"/>
            <w:vAlign w:val="center"/>
          </w:tcPr>
          <w:p>
            <w:pPr>
              <w:spacing w:after="0"/>
            </w:pPr>
            <w:r/>
            <w:r>
              <w:rPr>
                <w:rFonts w:ascii="Times New Roman" w:hAnsi="Times New Roman"/>
                <w:b w:val="0"/>
                <w:color w:val="1E293B"/>
                <w:sz w:val="17"/>
              </w:rPr>
              <w:t>Random Forest</w:t>
            </w:r>
          </w:p>
        </w:tc>
        <w:tc>
          <w:tcPr>
            <w:tcW w:type="dxa" w:w="2329"/>
            <w:vAlign w:val="center"/>
          </w:tcPr>
          <w:p>
            <w:pPr>
              <w:spacing w:after="0"/>
            </w:pPr>
            <w:r/>
            <w:r>
              <w:rPr>
                <w:rFonts w:ascii="Times New Roman" w:hAnsi="Times New Roman"/>
                <w:b w:val="0"/>
                <w:color w:val="1E293B"/>
                <w:sz w:val="17"/>
              </w:rPr>
              <w:t>0.6515</w:t>
            </w:r>
          </w:p>
        </w:tc>
        <w:tc>
          <w:tcPr>
            <w:tcW w:type="dxa" w:w="2329"/>
            <w:vAlign w:val="center"/>
          </w:tcPr>
          <w:p>
            <w:pPr>
              <w:spacing w:after="0"/>
            </w:pPr>
            <w:r/>
            <w:r>
              <w:rPr>
                <w:rFonts w:ascii="Times New Roman" w:hAnsi="Times New Roman"/>
                <w:b w:val="0"/>
                <w:color w:val="1E293B"/>
                <w:sz w:val="17"/>
              </w:rPr>
              <w:t>0.9740</w:t>
            </w:r>
          </w:p>
        </w:tc>
        <w:tc>
          <w:tcPr>
            <w:tcW w:type="dxa" w:w="2329"/>
            <w:vAlign w:val="center"/>
          </w:tcPr>
          <w:p>
            <w:pPr>
              <w:spacing w:after="0"/>
            </w:pPr>
            <w:r/>
            <w:r>
              <w:rPr>
                <w:rFonts w:ascii="Times New Roman" w:hAnsi="Times New Roman"/>
                <w:b w:val="0"/>
                <w:color w:val="1E293B"/>
                <w:sz w:val="17"/>
              </w:rPr>
              <w:t>Tốt nhất trong bảng</w:t>
            </w:r>
          </w:p>
        </w:tc>
      </w:tr>
    </w:tbl>
    <w:p>
      <w:pPr>
        <w:spacing w:after="0"/>
      </w:pPr>
    </w:p>
    <w:p>
      <w:pPr>
        <w:pStyle w:val="Heading2"/>
      </w:pPr>
      <w:r>
        <w:rPr>
          <w:rFonts w:ascii="Times New Roman" w:hAnsi="Times New Roman"/>
          <w:color w:val="2563EB"/>
          <w:sz w:val="25"/>
        </w:rPr>
        <w:t>2.7. Nhận xét và triển khai</w:t>
      </w:r>
    </w:p>
    <w:p>
      <w:pPr>
        <w:spacing w:line="276" w:lineRule="auto" w:after="100"/>
        <w:ind w:firstLine="432"/>
        <w:jc w:val="both"/>
      </w:pPr>
      <w:r>
        <w:rPr>
          <w:rFonts w:ascii="Times New Roman" w:hAnsi="Times New Roman"/>
          <w:b w:val="0"/>
          <w:i w:val="0"/>
          <w:color w:val="1E293B"/>
          <w:sz w:val="22"/>
        </w:rPr>
        <w:t>Các model cần được lưu cùng scaler, encoder và thứ tự feature. API nên kiểm tra kiểu dữ liệu, trường bắt buộc và giới hạn hợp lệ; không được fit lại preprocessing trên dữ liệu request. Những nguyên tắc này đã được áp dụng trong các web demo của assignment3.</w:t>
      </w:r>
    </w:p>
    <w:p>
      <w:r>
        <w:br w:type="page"/>
      </w:r>
    </w:p>
    <w:p>
      <w:pPr>
        <w:pStyle w:val="Heading1"/>
      </w:pPr>
      <w:r>
        <w:rPr>
          <w:rFonts w:ascii="Times New Roman" w:hAnsi="Times New Roman"/>
          <w:color w:val="1E3A8A"/>
          <w:sz w:val="30"/>
        </w:rPr>
        <w:t>CHƯƠNG 3. MẠNG NƠ-RON TÍCH CHẬP CNN</w:t>
      </w:r>
    </w:p>
    <w:p>
      <w:pPr>
        <w:spacing w:line="276" w:lineRule="auto" w:after="100"/>
        <w:ind w:firstLine="432"/>
        <w:jc w:val="both"/>
      </w:pPr>
      <w:r>
        <w:rPr>
          <w:rFonts w:ascii="Times New Roman" w:hAnsi="Times New Roman"/>
          <w:b w:val="0"/>
          <w:i w:val="0"/>
          <w:color w:val="1E293B"/>
          <w:sz w:val="22"/>
        </w:rPr>
        <w:t>CNN khai thác cấu trúc không gian cục bộ của ảnh. Thay vì nối mọi pixel với mọi neuron, kernel dùng chung trọng số quét qua ảnh để học cạnh, góc, texture rồi ghép thành đặc trưng cấp cao.</w:t>
      </w:r>
    </w:p>
    <w:p>
      <w:pPr>
        <w:pStyle w:val="Heading2"/>
      </w:pPr>
      <w:r>
        <w:rPr>
          <w:rFonts w:ascii="Times New Roman" w:hAnsi="Times New Roman"/>
          <w:color w:val="2563EB"/>
          <w:sz w:val="25"/>
        </w:rPr>
        <w:t>3.1. Các phép toán nền tảng</w:t>
      </w:r>
    </w:p>
    <w:p>
      <w:pPr>
        <w:spacing w:line="276" w:lineRule="auto" w:after="100"/>
        <w:ind w:firstLine="432"/>
        <w:jc w:val="both"/>
      </w:pPr>
      <w:r>
        <w:rPr>
          <w:rFonts w:ascii="Times New Roman" w:hAnsi="Times New Roman"/>
          <w:b w:val="0"/>
          <w:i w:val="0"/>
          <w:color w:val="1E293B"/>
          <w:sz w:val="22"/>
        </w:rPr>
        <w:t>Với ảnh X và kernel K, tích chập tạo feature map bằng tổng tích từng phần tử trong receptive field. Padding giữ kích thước; stride điều khiển bước trượt. ReLU g(z)=max(0,z) tạo phi tuyến. MaxPooling giảm kích thước bằng cách giữ cực đại trong vùng cục bộ. Cuối cùng, Flatten và Dense thực hiện phân loại.</w:t>
      </w:r>
    </w:p>
    <w:p>
      <w:pPr>
        <w:spacing w:after="120"/>
        <w:ind w:left="360" w:right="360"/>
      </w:pPr>
      <w:r>
        <w:rPr>
          <w:rFonts w:ascii="Consolas" w:hAnsi="Consolas"/>
          <w:color w:val="0F172A"/>
          <w:sz w:val="16"/>
        </w:rPr>
        <w:t>def conv2d(image, kernel):</w:t>
        <w:br/>
      </w:r>
      <w:r>
        <w:rPr>
          <w:rFonts w:ascii="Consolas" w:hAnsi="Consolas"/>
          <w:color w:val="0F172A"/>
          <w:sz w:val="16"/>
        </w:rPr>
        <w:t xml:space="preserve">    h, w = image.shape</w:t>
        <w:br/>
      </w:r>
      <w:r>
        <w:rPr>
          <w:rFonts w:ascii="Consolas" w:hAnsi="Consolas"/>
          <w:color w:val="0F172A"/>
          <w:sz w:val="16"/>
        </w:rPr>
        <w:t xml:space="preserve">    kh, kw = kernel.shape</w:t>
        <w:br/>
      </w:r>
      <w:r>
        <w:rPr>
          <w:rFonts w:ascii="Consolas" w:hAnsi="Consolas"/>
          <w:color w:val="0F172A"/>
          <w:sz w:val="16"/>
        </w:rPr>
        <w:t xml:space="preserve">    output = np.zeros((h-kh+1, w-kw+1))</w:t>
        <w:br/>
      </w:r>
      <w:r>
        <w:rPr>
          <w:rFonts w:ascii="Consolas" w:hAnsi="Consolas"/>
          <w:color w:val="0F172A"/>
          <w:sz w:val="16"/>
        </w:rPr>
        <w:t xml:space="preserve">    for i in range(output.shape[0]):</w:t>
        <w:br/>
      </w:r>
      <w:r>
        <w:rPr>
          <w:rFonts w:ascii="Consolas" w:hAnsi="Consolas"/>
          <w:color w:val="0F172A"/>
          <w:sz w:val="16"/>
        </w:rPr>
        <w:t xml:space="preserve">        for j in range(output.shape[1]):</w:t>
        <w:br/>
      </w:r>
      <w:r>
        <w:rPr>
          <w:rFonts w:ascii="Consolas" w:hAnsi="Consolas"/>
          <w:color w:val="0F172A"/>
          <w:sz w:val="16"/>
        </w:rPr>
        <w:t xml:space="preserve">            output[i, j] = np.sum(image[i:i+kh, j:j+kw] * kernel)</w:t>
        <w:br/>
      </w:r>
      <w:r>
        <w:rPr>
          <w:rFonts w:ascii="Consolas" w:hAnsi="Consolas"/>
          <w:color w:val="0F172A"/>
          <w:sz w:val="16"/>
        </w:rPr>
        <w:t xml:space="preserve">    return output</w:t>
        <w:br/>
      </w:r>
    </w:p>
    <w:p>
      <w:pPr>
        <w:pStyle w:val="Heading2"/>
      </w:pPr>
      <w:r>
        <w:rPr>
          <w:rFonts w:ascii="Times New Roman" w:hAnsi="Times New Roman"/>
          <w:color w:val="2563EB"/>
          <w:sz w:val="25"/>
        </w:rPr>
        <w:t>3.2. Dataset và phân bố</w:t>
      </w:r>
    </w:p>
    <w:p>
      <w:pPr>
        <w:spacing w:line="276" w:lineRule="auto" w:after="100"/>
        <w:ind w:firstLine="432"/>
        <w:jc w:val="both"/>
      </w:pPr>
      <w:r>
        <w:rPr>
          <w:rFonts w:ascii="Times New Roman" w:hAnsi="Times New Roman"/>
          <w:b w:val="0"/>
          <w:i w:val="0"/>
          <w:color w:val="1E293B"/>
          <w:sz w:val="22"/>
        </w:rPr>
        <w:t>MNIST gồm ảnh xám 28×28 chữ số viết tay, phù hợp kiểm tra pipeline cơ bản. Dogs vs Cats là ảnh màu với bối cảnh đa dạng, khó hơn và dễ overfit. Hai archive được lưu tại assignment4/dogandcat/train.zip, test.zip; MNIST nằm tại assignment4/MNIST.</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1E3A8A"/>
          </w:tcPr>
          <w:p>
            <w:pPr>
              <w:spacing w:after="0"/>
            </w:pPr>
            <w:r/>
            <w:r>
              <w:rPr>
                <w:rFonts w:ascii="Times New Roman" w:hAnsi="Times New Roman"/>
                <w:b/>
                <w:color w:val="FFFFFF"/>
                <w:sz w:val="18"/>
              </w:rPr>
              <w:t>Dataset</w:t>
            </w:r>
          </w:p>
        </w:tc>
        <w:tc>
          <w:tcPr>
            <w:tcW w:type="dxa" w:w="2329"/>
            <w:vAlign w:val="center"/>
            <w:shd w:fill="1E3A8A"/>
          </w:tcPr>
          <w:p>
            <w:pPr>
              <w:spacing w:after="0"/>
            </w:pPr>
            <w:r/>
            <w:r>
              <w:rPr>
                <w:rFonts w:ascii="Times New Roman" w:hAnsi="Times New Roman"/>
                <w:b/>
                <w:color w:val="FFFFFF"/>
                <w:sz w:val="18"/>
              </w:rPr>
              <w:t>Đầu vào</w:t>
            </w:r>
          </w:p>
        </w:tc>
        <w:tc>
          <w:tcPr>
            <w:tcW w:type="dxa" w:w="2329"/>
            <w:vAlign w:val="center"/>
            <w:shd w:fill="1E3A8A"/>
          </w:tcPr>
          <w:p>
            <w:pPr>
              <w:spacing w:after="0"/>
            </w:pPr>
            <w:r/>
            <w:r>
              <w:rPr>
                <w:rFonts w:ascii="Times New Roman" w:hAnsi="Times New Roman"/>
                <w:b/>
                <w:color w:val="FFFFFF"/>
                <w:sz w:val="18"/>
              </w:rPr>
              <w:t>Bài toán</w:t>
            </w:r>
          </w:p>
        </w:tc>
        <w:tc>
          <w:tcPr>
            <w:tcW w:type="dxa" w:w="2329"/>
            <w:vAlign w:val="center"/>
            <w:shd w:fill="1E3A8A"/>
          </w:tcPr>
          <w:p>
            <w:pPr>
              <w:spacing w:after="0"/>
            </w:pPr>
            <w:r/>
            <w:r>
              <w:rPr>
                <w:rFonts w:ascii="Times New Roman" w:hAnsi="Times New Roman"/>
                <w:b/>
                <w:color w:val="FFFFFF"/>
                <w:sz w:val="18"/>
              </w:rPr>
              <w:t>Đặc điểm</w:t>
            </w:r>
          </w:p>
        </w:tc>
      </w:tr>
      <w:tr>
        <w:tc>
          <w:tcPr>
            <w:tcW w:type="dxa" w:w="2329"/>
            <w:vAlign w:val="center"/>
          </w:tcPr>
          <w:p>
            <w:pPr>
              <w:spacing w:after="0"/>
            </w:pPr>
            <w:r/>
            <w:r>
              <w:rPr>
                <w:rFonts w:ascii="Times New Roman" w:hAnsi="Times New Roman"/>
                <w:b w:val="0"/>
                <w:color w:val="1E293B"/>
                <w:sz w:val="17"/>
              </w:rPr>
              <w:t>MNIST</w:t>
            </w:r>
          </w:p>
        </w:tc>
        <w:tc>
          <w:tcPr>
            <w:tcW w:type="dxa" w:w="2329"/>
            <w:vAlign w:val="center"/>
          </w:tcPr>
          <w:p>
            <w:pPr>
              <w:spacing w:after="0"/>
            </w:pPr>
            <w:r/>
            <w:r>
              <w:rPr>
                <w:rFonts w:ascii="Times New Roman" w:hAnsi="Times New Roman"/>
                <w:b w:val="0"/>
                <w:color w:val="1E293B"/>
                <w:sz w:val="17"/>
              </w:rPr>
              <w:t>28×28×1</w:t>
            </w:r>
          </w:p>
        </w:tc>
        <w:tc>
          <w:tcPr>
            <w:tcW w:type="dxa" w:w="2329"/>
            <w:vAlign w:val="center"/>
          </w:tcPr>
          <w:p>
            <w:pPr>
              <w:spacing w:after="0"/>
            </w:pPr>
            <w:r/>
            <w:r>
              <w:rPr>
                <w:rFonts w:ascii="Times New Roman" w:hAnsi="Times New Roman"/>
                <w:b w:val="0"/>
                <w:color w:val="1E293B"/>
                <w:sz w:val="17"/>
              </w:rPr>
              <w:t>10 lớp</w:t>
            </w:r>
          </w:p>
        </w:tc>
        <w:tc>
          <w:tcPr>
            <w:tcW w:type="dxa" w:w="2329"/>
            <w:vAlign w:val="center"/>
          </w:tcPr>
          <w:p>
            <w:pPr>
              <w:spacing w:after="0"/>
            </w:pPr>
            <w:r/>
            <w:r>
              <w:rPr>
                <w:rFonts w:ascii="Times New Roman" w:hAnsi="Times New Roman"/>
                <w:b w:val="0"/>
                <w:color w:val="1E293B"/>
                <w:sz w:val="17"/>
              </w:rPr>
              <w:t>Nét chữ đơn giản, nền tương đối sạch</w:t>
            </w:r>
          </w:p>
        </w:tc>
      </w:tr>
      <w:tr>
        <w:tc>
          <w:tcPr>
            <w:tcW w:type="dxa" w:w="2329"/>
            <w:vAlign w:val="center"/>
            <w:shd w:fill="F1F5F9"/>
          </w:tcPr>
          <w:p>
            <w:pPr>
              <w:spacing w:after="0"/>
            </w:pPr>
            <w:r/>
            <w:r>
              <w:rPr>
                <w:rFonts w:ascii="Times New Roman" w:hAnsi="Times New Roman"/>
                <w:b w:val="0"/>
                <w:color w:val="1E293B"/>
                <w:sz w:val="17"/>
              </w:rPr>
              <w:t>Dogs vs Cats</w:t>
            </w:r>
          </w:p>
        </w:tc>
        <w:tc>
          <w:tcPr>
            <w:tcW w:type="dxa" w:w="2329"/>
            <w:vAlign w:val="center"/>
            <w:shd w:fill="F1F5F9"/>
          </w:tcPr>
          <w:p>
            <w:pPr>
              <w:spacing w:after="0"/>
            </w:pPr>
            <w:r/>
            <w:r>
              <w:rPr>
                <w:rFonts w:ascii="Times New Roman" w:hAnsi="Times New Roman"/>
                <w:b w:val="0"/>
                <w:color w:val="1E293B"/>
                <w:sz w:val="17"/>
              </w:rPr>
              <w:t>Ảnh màu resize</w:t>
            </w:r>
          </w:p>
        </w:tc>
        <w:tc>
          <w:tcPr>
            <w:tcW w:type="dxa" w:w="2329"/>
            <w:vAlign w:val="center"/>
            <w:shd w:fill="F1F5F9"/>
          </w:tcPr>
          <w:p>
            <w:pPr>
              <w:spacing w:after="0"/>
            </w:pPr>
            <w:r/>
            <w:r>
              <w:rPr>
                <w:rFonts w:ascii="Times New Roman" w:hAnsi="Times New Roman"/>
                <w:b w:val="0"/>
                <w:color w:val="1E293B"/>
                <w:sz w:val="17"/>
              </w:rPr>
              <w:t>2 lớp</w:t>
            </w:r>
          </w:p>
        </w:tc>
        <w:tc>
          <w:tcPr>
            <w:tcW w:type="dxa" w:w="2329"/>
            <w:vAlign w:val="center"/>
            <w:shd w:fill="F1F5F9"/>
          </w:tcPr>
          <w:p>
            <w:pPr>
              <w:spacing w:after="0"/>
            </w:pPr>
            <w:r/>
            <w:r>
              <w:rPr>
                <w:rFonts w:ascii="Times New Roman" w:hAnsi="Times New Roman"/>
                <w:b w:val="0"/>
                <w:color w:val="1E293B"/>
                <w:sz w:val="17"/>
              </w:rPr>
              <w:t>Nhiễu nền, tư thế và ánh sáng đa dạng</w:t>
            </w:r>
          </w:p>
        </w:tc>
      </w:tr>
    </w:tbl>
    <w:p>
      <w:pPr>
        <w:spacing w:after="0"/>
      </w:pPr>
    </w:p>
    <w:p>
      <w:pPr>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mnist_comparison.png"/>
                    <pic:cNvPicPr/>
                  </pic:nvPicPr>
                  <pic:blipFill>
                    <a:blip r:embed="rId11"/>
                    <a:stretch>
                      <a:fillRect/>
                    </a:stretch>
                  </pic:blipFill>
                  <pic:spPr>
                    <a:xfrm>
                      <a:off x="0" y="0"/>
                      <a:ext cx="5394960" cy="3596640"/>
                    </a:xfrm>
                    <a:prstGeom prst="rect"/>
                  </pic:spPr>
                </pic:pic>
              </a:graphicData>
            </a:graphic>
          </wp:inline>
        </w:drawing>
      </w:r>
    </w:p>
    <w:p>
      <w:pPr>
        <w:spacing w:after="120"/>
        <w:jc w:val="center"/>
      </w:pPr>
      <w:r>
        <w:rPr>
          <w:rFonts w:ascii="Times New Roman" w:hAnsi="Times New Roman"/>
          <w:b/>
          <w:i/>
          <w:color w:val="64748B"/>
          <w:sz w:val="18"/>
        </w:rPr>
        <w:t>Hình 3.1. So sánh kết quả CNN trên MNIST</w:t>
      </w:r>
    </w:p>
    <w:p>
      <w:pPr>
        <w:jc w:val="center"/>
      </w:pPr>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dogcat_comparison.png"/>
                    <pic:cNvPicPr/>
                  </pic:nvPicPr>
                  <pic:blipFill>
                    <a:blip r:embed="rId12"/>
                    <a:stretch>
                      <a:fillRect/>
                    </a:stretch>
                  </pic:blipFill>
                  <pic:spPr>
                    <a:xfrm>
                      <a:off x="0" y="0"/>
                      <a:ext cx="5394960" cy="3596640"/>
                    </a:xfrm>
                    <a:prstGeom prst="rect"/>
                  </pic:spPr>
                </pic:pic>
              </a:graphicData>
            </a:graphic>
          </wp:inline>
        </w:drawing>
      </w:r>
    </w:p>
    <w:p>
      <w:pPr>
        <w:spacing w:after="120"/>
        <w:jc w:val="center"/>
      </w:pPr>
      <w:r>
        <w:rPr>
          <w:rFonts w:ascii="Times New Roman" w:hAnsi="Times New Roman"/>
          <w:b/>
          <w:i/>
          <w:color w:val="64748B"/>
          <w:sz w:val="18"/>
        </w:rPr>
        <w:t>Hình 3.2. So sánh kết quả CNN trên Dogs vs Cats</w:t>
      </w:r>
    </w:p>
    <w:p>
      <w:pPr>
        <w:pStyle w:val="Heading2"/>
      </w:pPr>
      <w:r>
        <w:rPr>
          <w:rFonts w:ascii="Times New Roman" w:hAnsi="Times New Roman"/>
          <w:color w:val="2563EB"/>
          <w:sz w:val="25"/>
        </w:rPr>
        <w:t>3.3. Scratch, Keras và PyTorch</w:t>
      </w:r>
    </w:p>
    <w:p>
      <w:pPr>
        <w:spacing w:line="276" w:lineRule="auto" w:after="100"/>
        <w:ind w:firstLine="432"/>
        <w:jc w:val="both"/>
      </w:pPr>
      <w:r>
        <w:rPr>
          <w:rFonts w:ascii="Times New Roman" w:hAnsi="Times New Roman"/>
          <w:b w:val="0"/>
          <w:i w:val="0"/>
          <w:color w:val="1E293B"/>
          <w:sz w:val="22"/>
        </w:rPr>
        <w:t>Bản NumPy minh họa Conv2D, ReLU, pooling, flatten, softmax và cập nhật tham số. Keras dùng Sequential/Conv2D/MaxPooling2D/Dense; PyTorch dùng nn.Conv2d, nn.MaxPool2d và DataLoader. Hai framework tự động tính gradient và hỗ trợ GPU.</w:t>
      </w:r>
    </w:p>
    <w:p>
      <w:pPr>
        <w:spacing w:after="120"/>
        <w:ind w:left="360" w:right="360"/>
      </w:pPr>
      <w:r>
        <w:rPr>
          <w:rFonts w:ascii="Consolas" w:hAnsi="Consolas"/>
          <w:color w:val="0F172A"/>
          <w:sz w:val="16"/>
        </w:rPr>
        <w:t>class SimpleCNN(nn.Module):</w:t>
        <w:br/>
      </w:r>
      <w:r>
        <w:rPr>
          <w:rFonts w:ascii="Consolas" w:hAnsi="Consolas"/>
          <w:color w:val="0F172A"/>
          <w:sz w:val="16"/>
        </w:rPr>
        <w:t xml:space="preserve">    def __init__(self, classes):</w:t>
        <w:br/>
      </w:r>
      <w:r>
        <w:rPr>
          <w:rFonts w:ascii="Consolas" w:hAnsi="Consolas"/>
          <w:color w:val="0F172A"/>
          <w:sz w:val="16"/>
        </w:rPr>
        <w:t xml:space="preserve">        super().__init__()</w:t>
        <w:br/>
      </w:r>
      <w:r>
        <w:rPr>
          <w:rFonts w:ascii="Consolas" w:hAnsi="Consolas"/>
          <w:color w:val="0F172A"/>
          <w:sz w:val="16"/>
        </w:rPr>
        <w:t xml:space="preserve">        self.features = nn.Sequential(</w:t>
        <w:br/>
      </w:r>
      <w:r>
        <w:rPr>
          <w:rFonts w:ascii="Consolas" w:hAnsi="Consolas"/>
          <w:color w:val="0F172A"/>
          <w:sz w:val="16"/>
        </w:rPr>
        <w:t xml:space="preserve">            nn.Conv2d(3, 16, 3, padding=1), nn.ReLU(),</w:t>
        <w:br/>
      </w:r>
      <w:r>
        <w:rPr>
          <w:rFonts w:ascii="Consolas" w:hAnsi="Consolas"/>
          <w:color w:val="0F172A"/>
          <w:sz w:val="16"/>
        </w:rPr>
        <w:t xml:space="preserve">            nn.MaxPool2d(2), nn.Conv2d(16, 32, 3, padding=1),</w:t>
        <w:br/>
      </w:r>
      <w:r>
        <w:rPr>
          <w:rFonts w:ascii="Consolas" w:hAnsi="Consolas"/>
          <w:color w:val="0F172A"/>
          <w:sz w:val="16"/>
        </w:rPr>
        <w:t xml:space="preserve">            nn.ReLU(), nn.MaxPool2d(2))</w:t>
        <w:br/>
      </w:r>
      <w:r>
        <w:rPr>
          <w:rFonts w:ascii="Consolas" w:hAnsi="Consolas"/>
          <w:color w:val="0F172A"/>
          <w:sz w:val="16"/>
        </w:rPr>
        <w:t xml:space="preserve">        self.classifier = nn.Linear(32 * 16 * 16, classes)</w:t>
        <w:br/>
      </w:r>
      <w:r>
        <w:rPr>
          <w:rFonts w:ascii="Consolas" w:hAnsi="Consolas"/>
          <w:color w:val="0F172A"/>
          <w:sz w:val="16"/>
        </w:rPr>
        <w:br/>
      </w:r>
      <w:r>
        <w:rPr>
          <w:rFonts w:ascii="Consolas" w:hAnsi="Consolas"/>
          <w:color w:val="0F172A"/>
          <w:sz w:val="16"/>
        </w:rPr>
        <w:t xml:space="preserve">    def forward(self, x):</w:t>
        <w:br/>
      </w:r>
      <w:r>
        <w:rPr>
          <w:rFonts w:ascii="Consolas" w:hAnsi="Consolas"/>
          <w:color w:val="0F172A"/>
          <w:sz w:val="16"/>
        </w:rPr>
        <w:t xml:space="preserve">        return self.classifier(torch.flatten(self.features(x), 1))</w:t>
        <w:br/>
      </w:r>
    </w:p>
    <w:p>
      <w:pPr>
        <w:pStyle w:val="Heading2"/>
      </w:pPr>
      <w:r>
        <w:rPr>
          <w:rFonts w:ascii="Times New Roman" w:hAnsi="Times New Roman"/>
          <w:color w:val="2563EB"/>
          <w:sz w:val="25"/>
        </w:rPr>
        <w:t>3.4. Kết quả</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vAlign w:val="center"/>
            <w:shd w:fill="1E3A8A"/>
          </w:tcPr>
          <w:p>
            <w:pPr>
              <w:spacing w:after="0"/>
            </w:pPr>
            <w:r/>
            <w:r>
              <w:rPr>
                <w:rFonts w:ascii="Times New Roman" w:hAnsi="Times New Roman"/>
                <w:b/>
                <w:color w:val="FFFFFF"/>
                <w:sz w:val="18"/>
              </w:rPr>
              <w:t>Dataset</w:t>
            </w:r>
          </w:p>
        </w:tc>
        <w:tc>
          <w:tcPr>
            <w:tcW w:type="dxa" w:w="2329"/>
            <w:vAlign w:val="center"/>
            <w:shd w:fill="1E3A8A"/>
          </w:tcPr>
          <w:p>
            <w:pPr>
              <w:spacing w:after="0"/>
            </w:pPr>
            <w:r/>
            <w:r>
              <w:rPr>
                <w:rFonts w:ascii="Times New Roman" w:hAnsi="Times New Roman"/>
                <w:b/>
                <w:color w:val="FFFFFF"/>
                <w:sz w:val="18"/>
              </w:rPr>
              <w:t>NumPy CNN</w:t>
            </w:r>
          </w:p>
        </w:tc>
        <w:tc>
          <w:tcPr>
            <w:tcW w:type="dxa" w:w="2329"/>
            <w:vAlign w:val="center"/>
            <w:shd w:fill="1E3A8A"/>
          </w:tcPr>
          <w:p>
            <w:pPr>
              <w:spacing w:after="0"/>
            </w:pPr>
            <w:r/>
            <w:r>
              <w:rPr>
                <w:rFonts w:ascii="Times New Roman" w:hAnsi="Times New Roman"/>
                <w:b/>
                <w:color w:val="FFFFFF"/>
                <w:sz w:val="18"/>
              </w:rPr>
              <w:t>Keras CNN</w:t>
            </w:r>
          </w:p>
        </w:tc>
        <w:tc>
          <w:tcPr>
            <w:tcW w:type="dxa" w:w="2329"/>
            <w:vAlign w:val="center"/>
            <w:shd w:fill="1E3A8A"/>
          </w:tcPr>
          <w:p>
            <w:pPr>
              <w:spacing w:after="0"/>
            </w:pPr>
            <w:r/>
            <w:r>
              <w:rPr>
                <w:rFonts w:ascii="Times New Roman" w:hAnsi="Times New Roman"/>
                <w:b/>
                <w:color w:val="FFFFFF"/>
                <w:sz w:val="18"/>
              </w:rPr>
              <w:t>PyTorch CNN</w:t>
            </w:r>
          </w:p>
        </w:tc>
      </w:tr>
      <w:tr>
        <w:tc>
          <w:tcPr>
            <w:tcW w:type="dxa" w:w="2329"/>
            <w:vAlign w:val="center"/>
          </w:tcPr>
          <w:p>
            <w:pPr>
              <w:spacing w:after="0"/>
            </w:pPr>
            <w:r/>
            <w:r>
              <w:rPr>
                <w:rFonts w:ascii="Times New Roman" w:hAnsi="Times New Roman"/>
                <w:b w:val="0"/>
                <w:color w:val="1E293B"/>
                <w:sz w:val="17"/>
              </w:rPr>
              <w:t>Dogs vs Cats - Accuracy</w:t>
            </w:r>
          </w:p>
        </w:tc>
        <w:tc>
          <w:tcPr>
            <w:tcW w:type="dxa" w:w="2329"/>
            <w:vAlign w:val="center"/>
          </w:tcPr>
          <w:p>
            <w:pPr>
              <w:spacing w:after="0"/>
            </w:pPr>
            <w:r/>
            <w:r>
              <w:rPr>
                <w:rFonts w:ascii="Times New Roman" w:hAnsi="Times New Roman"/>
                <w:b w:val="0"/>
                <w:color w:val="1E293B"/>
                <w:sz w:val="17"/>
              </w:rPr>
              <w:t>0.9281</w:t>
            </w:r>
          </w:p>
        </w:tc>
        <w:tc>
          <w:tcPr>
            <w:tcW w:type="dxa" w:w="2329"/>
            <w:vAlign w:val="center"/>
          </w:tcPr>
          <w:p>
            <w:pPr>
              <w:spacing w:after="0"/>
            </w:pPr>
            <w:r/>
            <w:r>
              <w:rPr>
                <w:rFonts w:ascii="Times New Roman" w:hAnsi="Times New Roman"/>
                <w:b w:val="0"/>
                <w:color w:val="1E293B"/>
                <w:sz w:val="17"/>
              </w:rPr>
              <w:t>0.9894</w:t>
            </w:r>
          </w:p>
        </w:tc>
        <w:tc>
          <w:tcPr>
            <w:tcW w:type="dxa" w:w="2329"/>
            <w:vAlign w:val="center"/>
          </w:tcPr>
          <w:p>
            <w:pPr>
              <w:spacing w:after="0"/>
            </w:pPr>
            <w:r/>
            <w:r>
              <w:rPr>
                <w:rFonts w:ascii="Times New Roman" w:hAnsi="Times New Roman"/>
                <w:b w:val="0"/>
                <w:color w:val="1E293B"/>
                <w:sz w:val="17"/>
              </w:rPr>
              <w:t>0.9867</w:t>
            </w:r>
          </w:p>
        </w:tc>
      </w:tr>
      <w:tr>
        <w:tc>
          <w:tcPr>
            <w:tcW w:type="dxa" w:w="2329"/>
            <w:vAlign w:val="center"/>
            <w:shd w:fill="F1F5F9"/>
          </w:tcPr>
          <w:p>
            <w:pPr>
              <w:spacing w:after="0"/>
            </w:pPr>
            <w:r/>
            <w:r>
              <w:rPr>
                <w:rFonts w:ascii="Times New Roman" w:hAnsi="Times New Roman"/>
                <w:b w:val="0"/>
                <w:color w:val="1E293B"/>
                <w:sz w:val="17"/>
              </w:rPr>
              <w:t>MNIST - Accuracy</w:t>
            </w:r>
          </w:p>
        </w:tc>
        <w:tc>
          <w:tcPr>
            <w:tcW w:type="dxa" w:w="2329"/>
            <w:vAlign w:val="center"/>
            <w:shd w:fill="F1F5F9"/>
          </w:tcPr>
          <w:p>
            <w:pPr>
              <w:spacing w:after="0"/>
            </w:pPr>
            <w:r/>
            <w:r>
              <w:rPr>
                <w:rFonts w:ascii="Times New Roman" w:hAnsi="Times New Roman"/>
                <w:b w:val="0"/>
                <w:color w:val="1E293B"/>
                <w:sz w:val="17"/>
              </w:rPr>
              <w:t>0.5445</w:t>
            </w:r>
          </w:p>
        </w:tc>
        <w:tc>
          <w:tcPr>
            <w:tcW w:type="dxa" w:w="2329"/>
            <w:vAlign w:val="center"/>
            <w:shd w:fill="F1F5F9"/>
          </w:tcPr>
          <w:p>
            <w:pPr>
              <w:spacing w:after="0"/>
            </w:pPr>
            <w:r/>
            <w:r>
              <w:rPr>
                <w:rFonts w:ascii="Times New Roman" w:hAnsi="Times New Roman"/>
                <w:b w:val="0"/>
                <w:color w:val="1E293B"/>
                <w:sz w:val="17"/>
              </w:rPr>
              <w:t>0.6331</w:t>
            </w:r>
          </w:p>
        </w:tc>
        <w:tc>
          <w:tcPr>
            <w:tcW w:type="dxa" w:w="2329"/>
            <w:vAlign w:val="center"/>
            <w:shd w:fill="F1F5F9"/>
          </w:tcPr>
          <w:p>
            <w:pPr>
              <w:spacing w:after="0"/>
            </w:pPr>
            <w:r/>
            <w:r>
              <w:rPr>
                <w:rFonts w:ascii="Times New Roman" w:hAnsi="Times New Roman"/>
                <w:b w:val="0"/>
                <w:color w:val="1E293B"/>
                <w:sz w:val="17"/>
              </w:rPr>
              <w:t>0.6061</w:t>
            </w:r>
          </w:p>
        </w:tc>
      </w:tr>
    </w:tbl>
    <w:p>
      <w:pPr>
        <w:spacing w:after="0"/>
      </w:pPr>
    </w:p>
    <w:p>
      <w:pPr>
        <w:spacing w:line="276" w:lineRule="auto" w:after="100"/>
        <w:ind w:firstLine="432"/>
        <w:jc w:val="both"/>
      </w:pPr>
      <w:r>
        <w:rPr>
          <w:rFonts w:ascii="Times New Roman" w:hAnsi="Times New Roman"/>
          <w:b w:val="0"/>
          <w:i w:val="0"/>
          <w:color w:val="1E293B"/>
          <w:sz w:val="22"/>
        </w:rPr>
        <w:t>Kết quả trên cho thấy Keras/PyTorch có lợi thế về tối ưu và pipeline dữ liệu trong lần chạy cũ. Tuy nhiên Accuracy MNIST thấp bất thường so với một CNN MNIST chuẩn; vì vậy không nên kết luận chất lượng CNN từ con số này mà cần kiểm tra thêm preprocessing, số epoch, kích thước tập con và cấu hình huấn luyện. Đây là điểm cần minh bạch khi sử dụng kết quả thực nghiệm.</w:t>
      </w:r>
    </w:p>
    <w:p>
      <w:pPr>
        <w:pStyle w:val="Heading2"/>
      </w:pPr>
      <w:r>
        <w:rPr>
          <w:rFonts w:ascii="Times New Roman" w:hAnsi="Times New Roman"/>
          <w:color w:val="2563EB"/>
          <w:sz w:val="25"/>
        </w:rPr>
        <w:t>3.5. Các hướng phát triển</w:t>
      </w:r>
    </w:p>
    <w:p>
      <w:pPr>
        <w:pStyle w:val="ListBullet"/>
        <w:spacing w:line="264" w:lineRule="auto" w:after="60"/>
      </w:pPr>
      <w:r>
        <w:rPr>
          <w:rFonts w:ascii="Times New Roman" w:hAnsi="Times New Roman"/>
          <w:color w:val="1E293B"/>
          <w:sz w:val="22"/>
        </w:rPr>
        <w:t>Batch Normalization giúp phân phối kích hoạt ổn định hơn.</w:t>
      </w:r>
    </w:p>
    <w:p>
      <w:pPr>
        <w:pStyle w:val="ListBullet"/>
        <w:spacing w:line="264" w:lineRule="auto" w:after="60"/>
      </w:pPr>
      <w:r>
        <w:rPr>
          <w:rFonts w:ascii="Times New Roman" w:hAnsi="Times New Roman"/>
          <w:color w:val="1E293B"/>
          <w:sz w:val="22"/>
        </w:rPr>
        <w:t>Data augmentation tăng tính đa dạng ảnh và giảm overfitting.</w:t>
      </w:r>
    </w:p>
    <w:p>
      <w:pPr>
        <w:pStyle w:val="ListBullet"/>
        <w:spacing w:line="264" w:lineRule="auto" w:after="60"/>
      </w:pPr>
      <w:r>
        <w:rPr>
          <w:rFonts w:ascii="Times New Roman" w:hAnsi="Times New Roman"/>
          <w:color w:val="1E293B"/>
          <w:sz w:val="22"/>
        </w:rPr>
        <w:t>Transfer learning với ResNet/MobileNet phù hợp dataset ảnh thực tế nhỏ.</w:t>
      </w:r>
    </w:p>
    <w:p>
      <w:pPr>
        <w:pStyle w:val="ListBullet"/>
        <w:spacing w:line="264" w:lineRule="auto" w:after="60"/>
      </w:pPr>
      <w:r>
        <w:rPr>
          <w:rFonts w:ascii="Times New Roman" w:hAnsi="Times New Roman"/>
          <w:color w:val="1E293B"/>
          <w:sz w:val="22"/>
        </w:rPr>
        <w:t>Dropout, weight decay và early stopping kiểm soát độ phức tạp.</w:t>
      </w:r>
    </w:p>
    <w:p>
      <w:pPr>
        <w:pStyle w:val="Heading2"/>
      </w:pPr>
      <w:r>
        <w:rPr>
          <w:rFonts w:ascii="Times New Roman" w:hAnsi="Times New Roman"/>
          <w:color w:val="2563EB"/>
          <w:sz w:val="25"/>
        </w:rPr>
        <w:t>3.6. Deploy</w:t>
      </w:r>
    </w:p>
    <w:p>
      <w:pPr>
        <w:spacing w:line="276" w:lineRule="auto" w:after="100"/>
        <w:ind w:firstLine="432"/>
        <w:jc w:val="both"/>
      </w:pPr>
      <w:r>
        <w:rPr>
          <w:rFonts w:ascii="Times New Roman" w:hAnsi="Times New Roman"/>
          <w:b w:val="0"/>
          <w:i w:val="0"/>
          <w:color w:val="1E293B"/>
          <w:sz w:val="22"/>
        </w:rPr>
        <w:t>Model được lưu cùng kích thước ảnh, normalization và mapping nhãn. Endpoint nhận file ảnh, resize đúng pipeline, trả nhãn và xác suất. Cần giới hạn kích thước file, từ chối MIME không hợp lệ và không tin cậy tên file từ người dùng.</w:t>
      </w:r>
    </w:p>
    <w:p>
      <w:r>
        <w:br w:type="page"/>
      </w:r>
    </w:p>
    <w:p>
      <w:pPr>
        <w:pStyle w:val="Heading1"/>
      </w:pPr>
      <w:r>
        <w:rPr>
          <w:rFonts w:ascii="Times New Roman" w:hAnsi="Times New Roman"/>
          <w:color w:val="1E3A8A"/>
          <w:sz w:val="30"/>
        </w:rPr>
        <w:t>CHƯƠNG 4. MẠNG NƠ-RON HỒI QUY RNN</w:t>
      </w:r>
    </w:p>
    <w:p>
      <w:pPr>
        <w:spacing w:line="276" w:lineRule="auto" w:after="100"/>
        <w:ind w:firstLine="432"/>
        <w:jc w:val="both"/>
      </w:pPr>
      <w:r>
        <w:rPr>
          <w:rFonts w:ascii="Times New Roman" w:hAnsi="Times New Roman"/>
          <w:b w:val="0"/>
          <w:i w:val="0"/>
          <w:color w:val="1E293B"/>
          <w:sz w:val="22"/>
        </w:rPr>
        <w:t>RNN xử lý dữ liệu có thứ tự bằng cách truyền hidden state qua từng thời điểm. Với chuỗi y1,...,yT, mô hình học quan hệ giữa quá khứ và mục tiêu tương lai. Khác dữ liệu bảng, phép chia train/test phải giữ thứ tự thời gian.</w:t>
      </w:r>
    </w:p>
    <w:p>
      <w:pPr>
        <w:pStyle w:val="Heading2"/>
      </w:pPr>
      <w:r>
        <w:rPr>
          <w:rFonts w:ascii="Times New Roman" w:hAnsi="Times New Roman"/>
          <w:color w:val="2563EB"/>
          <w:sz w:val="25"/>
        </w:rPr>
        <w:t>4.1. RNN và LSTM</w:t>
      </w:r>
    </w:p>
    <w:p>
      <w:pPr>
        <w:spacing w:line="276" w:lineRule="auto" w:after="100"/>
        <w:ind w:firstLine="432"/>
        <w:jc w:val="both"/>
      </w:pPr>
      <w:r>
        <w:rPr>
          <w:rFonts w:ascii="Times New Roman" w:hAnsi="Times New Roman"/>
          <w:b w:val="0"/>
          <w:i w:val="0"/>
          <w:color w:val="1E293B"/>
          <w:sz w:val="22"/>
        </w:rPr>
        <w:t>RNN cơ bản cập nhật ht=tanh(Wxxt+Whht-1+bh), sau đó dự đoán yt=Wyh_t+by. Khi chuỗi dài, đạo hàm có thể biến mất hoặc bùng nổ. LSTM thêm cell state và các cổng forget, input, output để kiểm soát thông tin dài hạn.</w:t>
      </w:r>
    </w:p>
    <w:p>
      <w:pPr>
        <w:spacing w:after="120"/>
        <w:ind w:left="360" w:right="360"/>
      </w:pPr>
      <w:r>
        <w:rPr>
          <w:rFonts w:ascii="Consolas" w:hAnsi="Consolas"/>
          <w:color w:val="0F172A"/>
          <w:sz w:val="16"/>
        </w:rPr>
        <w:t>def recurrent_step(value, hidden, wx, wh, bias):</w:t>
        <w:br/>
      </w:r>
      <w:r>
        <w:rPr>
          <w:rFonts w:ascii="Consolas" w:hAnsi="Consolas"/>
          <w:color w:val="0F172A"/>
          <w:sz w:val="16"/>
        </w:rPr>
        <w:t xml:space="preserve">    hidden = torch.tanh(value @ wx + hidden @ wh + bias)</w:t>
        <w:br/>
      </w:r>
      <w:r>
        <w:rPr>
          <w:rFonts w:ascii="Consolas" w:hAnsi="Consolas"/>
          <w:color w:val="0F172A"/>
          <w:sz w:val="16"/>
        </w:rPr>
        <w:t xml:space="preserve">    return hidden</w:t>
        <w:br/>
      </w:r>
      <w:r>
        <w:rPr>
          <w:rFonts w:ascii="Consolas" w:hAnsi="Consolas"/>
          <w:color w:val="0F172A"/>
          <w:sz w:val="16"/>
        </w:rPr>
        <w:br/>
      </w:r>
      <w:r>
        <w:rPr>
          <w:rFonts w:ascii="Consolas" w:hAnsi="Consolas"/>
          <w:color w:val="0F172A"/>
          <w:sz w:val="16"/>
        </w:rPr>
        <w:t>model = nn.Sequential(</w:t>
        <w:br/>
      </w:r>
      <w:r>
        <w:rPr>
          <w:rFonts w:ascii="Consolas" w:hAnsi="Consolas"/>
          <w:color w:val="0F172A"/>
          <w:sz w:val="16"/>
        </w:rPr>
        <w:t xml:space="preserve">    nn.LSTM(input_size=1, hidden_size=32, batch_first=True),</w:t>
        <w:br/>
      </w:r>
      <w:r>
        <w:rPr>
          <w:rFonts w:ascii="Consolas" w:hAnsi="Consolas"/>
          <w:color w:val="0F172A"/>
          <w:sz w:val="16"/>
        </w:rPr>
        <w:t xml:space="preserve">    nn.Linear(32, 1)</w:t>
        <w:br/>
      </w:r>
      <w:r>
        <w:rPr>
          <w:rFonts w:ascii="Consolas" w:hAnsi="Consolas"/>
          <w:color w:val="0F172A"/>
          <w:sz w:val="16"/>
        </w:rPr>
        <w:t>)</w:t>
        <w:br/>
      </w:r>
    </w:p>
    <w:p>
      <w:pPr>
        <w:jc w:val="center"/>
      </w:pPr>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rnn_vs_lstm_cell.png"/>
                    <pic:cNvPicPr/>
                  </pic:nvPicPr>
                  <pic:blipFill>
                    <a:blip r:embed="rId13"/>
                    <a:stretch>
                      <a:fillRect/>
                    </a:stretch>
                  </pic:blipFill>
                  <pic:spPr>
                    <a:xfrm>
                      <a:off x="0" y="0"/>
                      <a:ext cx="5394960" cy="2697480"/>
                    </a:xfrm>
                    <a:prstGeom prst="rect"/>
                  </pic:spPr>
                </pic:pic>
              </a:graphicData>
            </a:graphic>
          </wp:inline>
        </w:drawing>
      </w:r>
    </w:p>
    <w:p>
      <w:pPr>
        <w:spacing w:after="120"/>
        <w:jc w:val="center"/>
      </w:pPr>
      <w:r>
        <w:rPr>
          <w:rFonts w:ascii="Times New Roman" w:hAnsi="Times New Roman"/>
          <w:b/>
          <w:i/>
          <w:color w:val="64748B"/>
          <w:sz w:val="18"/>
        </w:rPr>
        <w:t>Hình 4.1. So sánh RNN và LSTM</w:t>
      </w:r>
    </w:p>
    <w:p>
      <w:pPr>
        <w:jc w:val="center"/>
      </w:pPr>
      <w:r>
        <w:drawing>
          <wp:inline xmlns:a="http://schemas.openxmlformats.org/drawingml/2006/main" xmlns:pic="http://schemas.openxmlformats.org/drawingml/2006/picture">
            <wp:extent cx="5394960" cy="2157984"/>
            <wp:docPr id="5" name="Picture 5"/>
            <wp:cNvGraphicFramePr>
              <a:graphicFrameLocks noChangeAspect="1"/>
            </wp:cNvGraphicFramePr>
            <a:graphic>
              <a:graphicData uri="http://schemas.openxmlformats.org/drawingml/2006/picture">
                <pic:pic>
                  <pic:nvPicPr>
                    <pic:cNvPr id="0" name="lstm_architecture_diagram.png"/>
                    <pic:cNvPicPr/>
                  </pic:nvPicPr>
                  <pic:blipFill>
                    <a:blip r:embed="rId14"/>
                    <a:stretch>
                      <a:fillRect/>
                    </a:stretch>
                  </pic:blipFill>
                  <pic:spPr>
                    <a:xfrm>
                      <a:off x="0" y="0"/>
                      <a:ext cx="5394960" cy="2157984"/>
                    </a:xfrm>
                    <a:prstGeom prst="rect"/>
                  </pic:spPr>
                </pic:pic>
              </a:graphicData>
            </a:graphic>
          </wp:inline>
        </w:drawing>
      </w:r>
    </w:p>
    <w:p>
      <w:pPr>
        <w:spacing w:after="120"/>
        <w:jc w:val="center"/>
      </w:pPr>
      <w:r>
        <w:rPr>
          <w:rFonts w:ascii="Times New Roman" w:hAnsi="Times New Roman"/>
          <w:b/>
          <w:i/>
          <w:color w:val="64748B"/>
          <w:sz w:val="18"/>
        </w:rPr>
        <w:t>Hình 4.2. Kiến trúc LSTM many-to-one</w:t>
      </w:r>
    </w:p>
    <w:p>
      <w:pPr>
        <w:pStyle w:val="Heading2"/>
      </w:pPr>
      <w:r>
        <w:rPr>
          <w:rFonts w:ascii="Times New Roman" w:hAnsi="Times New Roman"/>
          <w:color w:val="2563EB"/>
          <w:sz w:val="25"/>
        </w:rPr>
        <w:t>4.2. Dataset 1: cổ phiếu AAPL</w:t>
      </w:r>
    </w:p>
    <w:p>
      <w:pPr>
        <w:spacing w:line="276" w:lineRule="auto" w:after="100"/>
        <w:ind w:firstLine="432"/>
        <w:jc w:val="both"/>
      </w:pPr>
      <w:r>
        <w:rPr>
          <w:rFonts w:ascii="Times New Roman" w:hAnsi="Times New Roman"/>
          <w:b w:val="0"/>
          <w:i w:val="0"/>
          <w:color w:val="1E293B"/>
          <w:sz w:val="22"/>
        </w:rPr>
        <w:t>File assignment6/data/all_stocks_5yr.csv.zip gồm dữ liệu nhiều mã cổ phiếu với date, open, high, low, close, volume và Name. Pipeline lọc AAPL, sắp xếp date, dùng close làm biến mục tiêu. Sau lọc có 1.259 phiên từ 2013-02-08 đến 2018-02-07. 80% đầu train, 20% cuối test; cửa sổ 30 phiên dự đoán phiên tiếp theo.</w:t>
      </w:r>
    </w:p>
    <w:tbl>
      <w:tblPr>
        <w:tblStyle w:val="TableGrid"/>
        <w:tblW w:type="auto" w:w="0"/>
        <w:jc w:val="center"/>
        <w:tblLook w:firstColumn="1" w:firstRow="1" w:lastColumn="0" w:lastRow="0" w:noHBand="0" w:noVBand="1" w:val="04A0"/>
      </w:tblPr>
      <w:tblGrid>
        <w:gridCol w:w="4658"/>
        <w:gridCol w:w="4658"/>
      </w:tblGrid>
      <w:tr>
        <w:tc>
          <w:tcPr>
            <w:tcW w:type="dxa" w:w="4658"/>
            <w:vAlign w:val="center"/>
            <w:shd w:fill="1E3A8A"/>
          </w:tcPr>
          <w:p>
            <w:pPr>
              <w:spacing w:after="0"/>
            </w:pPr>
            <w:r/>
            <w:r>
              <w:rPr>
                <w:rFonts w:ascii="Times New Roman" w:hAnsi="Times New Roman"/>
                <w:b/>
                <w:color w:val="FFFFFF"/>
                <w:sz w:val="18"/>
              </w:rPr>
              <w:t>Chỉ số AAPL close</w:t>
            </w:r>
          </w:p>
        </w:tc>
        <w:tc>
          <w:tcPr>
            <w:tcW w:type="dxa" w:w="4658"/>
            <w:vAlign w:val="center"/>
            <w:shd w:fill="1E3A8A"/>
          </w:tcPr>
          <w:p>
            <w:pPr>
              <w:spacing w:after="0"/>
            </w:pPr>
            <w:r/>
            <w:r>
              <w:rPr>
                <w:rFonts w:ascii="Times New Roman" w:hAnsi="Times New Roman"/>
                <w:b/>
                <w:color w:val="FFFFFF"/>
                <w:sz w:val="18"/>
              </w:rPr>
              <w:t>Giá trị</w:t>
            </w:r>
          </w:p>
        </w:tc>
      </w:tr>
      <w:tr>
        <w:tc>
          <w:tcPr>
            <w:tcW w:type="dxa" w:w="4658"/>
            <w:vAlign w:val="center"/>
          </w:tcPr>
          <w:p>
            <w:pPr>
              <w:spacing w:after="0"/>
            </w:pPr>
            <w:r/>
            <w:r>
              <w:rPr>
                <w:rFonts w:ascii="Times New Roman" w:hAnsi="Times New Roman"/>
                <w:b w:val="0"/>
                <w:color w:val="1E293B"/>
                <w:sz w:val="17"/>
              </w:rPr>
              <w:t>Mean</w:t>
            </w:r>
          </w:p>
        </w:tc>
        <w:tc>
          <w:tcPr>
            <w:tcW w:type="dxa" w:w="4658"/>
            <w:vAlign w:val="center"/>
          </w:tcPr>
          <w:p>
            <w:pPr>
              <w:spacing w:after="0"/>
            </w:pPr>
            <w:r/>
            <w:r>
              <w:rPr>
                <w:rFonts w:ascii="Times New Roman" w:hAnsi="Times New Roman"/>
                <w:b w:val="0"/>
                <w:color w:val="1E293B"/>
                <w:sz w:val="17"/>
              </w:rPr>
              <w:t>109.0667</w:t>
            </w:r>
          </w:p>
        </w:tc>
      </w:tr>
      <w:tr>
        <w:tc>
          <w:tcPr>
            <w:tcW w:type="dxa" w:w="4658"/>
            <w:vAlign w:val="center"/>
            <w:shd w:fill="F1F5F9"/>
          </w:tcPr>
          <w:p>
            <w:pPr>
              <w:spacing w:after="0"/>
            </w:pPr>
            <w:r/>
            <w:r>
              <w:rPr>
                <w:rFonts w:ascii="Times New Roman" w:hAnsi="Times New Roman"/>
                <w:b w:val="0"/>
                <w:color w:val="1E293B"/>
                <w:sz w:val="17"/>
              </w:rPr>
              <w:t>Std</w:t>
            </w:r>
          </w:p>
        </w:tc>
        <w:tc>
          <w:tcPr>
            <w:tcW w:type="dxa" w:w="4658"/>
            <w:vAlign w:val="center"/>
            <w:shd w:fill="F1F5F9"/>
          </w:tcPr>
          <w:p>
            <w:pPr>
              <w:spacing w:after="0"/>
            </w:pPr>
            <w:r/>
            <w:r>
              <w:rPr>
                <w:rFonts w:ascii="Times New Roman" w:hAnsi="Times New Roman"/>
                <w:b w:val="0"/>
                <w:color w:val="1E293B"/>
                <w:sz w:val="17"/>
              </w:rPr>
              <w:t>30.5568</w:t>
            </w:r>
          </w:p>
        </w:tc>
      </w:tr>
      <w:tr>
        <w:tc>
          <w:tcPr>
            <w:tcW w:type="dxa" w:w="4658"/>
            <w:vAlign w:val="center"/>
          </w:tcPr>
          <w:p>
            <w:pPr>
              <w:spacing w:after="0"/>
            </w:pPr>
            <w:r/>
            <w:r>
              <w:rPr>
                <w:rFonts w:ascii="Times New Roman" w:hAnsi="Times New Roman"/>
                <w:b w:val="0"/>
                <w:color w:val="1E293B"/>
                <w:sz w:val="17"/>
              </w:rPr>
              <w:t>Min</w:t>
            </w:r>
          </w:p>
        </w:tc>
        <w:tc>
          <w:tcPr>
            <w:tcW w:type="dxa" w:w="4658"/>
            <w:vAlign w:val="center"/>
          </w:tcPr>
          <w:p>
            <w:pPr>
              <w:spacing w:after="0"/>
            </w:pPr>
            <w:r/>
            <w:r>
              <w:rPr>
                <w:rFonts w:ascii="Times New Roman" w:hAnsi="Times New Roman"/>
                <w:b w:val="0"/>
                <w:color w:val="1E293B"/>
                <w:sz w:val="17"/>
              </w:rPr>
              <w:t>55.7899</w:t>
            </w:r>
          </w:p>
        </w:tc>
      </w:tr>
      <w:tr>
        <w:tc>
          <w:tcPr>
            <w:tcW w:type="dxa" w:w="4658"/>
            <w:vAlign w:val="center"/>
            <w:shd w:fill="F1F5F9"/>
          </w:tcPr>
          <w:p>
            <w:pPr>
              <w:spacing w:after="0"/>
            </w:pPr>
            <w:r/>
            <w:r>
              <w:rPr>
                <w:rFonts w:ascii="Times New Roman" w:hAnsi="Times New Roman"/>
                <w:b w:val="0"/>
                <w:color w:val="1E293B"/>
                <w:sz w:val="17"/>
              </w:rPr>
              <w:t>Median</w:t>
            </w:r>
          </w:p>
        </w:tc>
        <w:tc>
          <w:tcPr>
            <w:tcW w:type="dxa" w:w="4658"/>
            <w:vAlign w:val="center"/>
            <w:shd w:fill="F1F5F9"/>
          </w:tcPr>
          <w:p>
            <w:pPr>
              <w:spacing w:after="0"/>
            </w:pPr>
            <w:r/>
            <w:r>
              <w:rPr>
                <w:rFonts w:ascii="Times New Roman" w:hAnsi="Times New Roman"/>
                <w:b w:val="0"/>
                <w:color w:val="1E293B"/>
                <w:sz w:val="17"/>
              </w:rPr>
              <w:t>109.0100</w:t>
            </w:r>
          </w:p>
        </w:tc>
      </w:tr>
      <w:tr>
        <w:tc>
          <w:tcPr>
            <w:tcW w:type="dxa" w:w="4658"/>
            <w:vAlign w:val="center"/>
          </w:tcPr>
          <w:p>
            <w:pPr>
              <w:spacing w:after="0"/>
            </w:pPr>
            <w:r/>
            <w:r>
              <w:rPr>
                <w:rFonts w:ascii="Times New Roman" w:hAnsi="Times New Roman"/>
                <w:b w:val="0"/>
                <w:color w:val="1E293B"/>
                <w:sz w:val="17"/>
              </w:rPr>
              <w:t>Max</w:t>
            </w:r>
          </w:p>
        </w:tc>
        <w:tc>
          <w:tcPr>
            <w:tcW w:type="dxa" w:w="4658"/>
            <w:vAlign w:val="center"/>
          </w:tcPr>
          <w:p>
            <w:pPr>
              <w:spacing w:after="0"/>
            </w:pPr>
            <w:r/>
            <w:r>
              <w:rPr>
                <w:rFonts w:ascii="Times New Roman" w:hAnsi="Times New Roman"/>
                <w:b w:val="0"/>
                <w:color w:val="1E293B"/>
                <w:sz w:val="17"/>
              </w:rPr>
              <w:t>179.2600</w:t>
            </w:r>
          </w:p>
        </w:tc>
      </w:tr>
      <w:tr>
        <w:tc>
          <w:tcPr>
            <w:tcW w:type="dxa" w:w="4658"/>
            <w:vAlign w:val="center"/>
            <w:shd w:fill="F1F5F9"/>
          </w:tcPr>
          <w:p>
            <w:pPr>
              <w:spacing w:after="0"/>
            </w:pPr>
            <w:r/>
            <w:r>
              <w:rPr>
                <w:rFonts w:ascii="Times New Roman" w:hAnsi="Times New Roman"/>
                <w:b w:val="0"/>
                <w:color w:val="1E293B"/>
                <w:sz w:val="17"/>
              </w:rPr>
              <w:t>Skewness</w:t>
            </w:r>
          </w:p>
        </w:tc>
        <w:tc>
          <w:tcPr>
            <w:tcW w:type="dxa" w:w="4658"/>
            <w:vAlign w:val="center"/>
            <w:shd w:fill="F1F5F9"/>
          </w:tcPr>
          <w:p>
            <w:pPr>
              <w:spacing w:after="0"/>
            </w:pPr>
            <w:r/>
            <w:r>
              <w:rPr>
                <w:rFonts w:ascii="Times New Roman" w:hAnsi="Times New Roman"/>
                <w:b w:val="0"/>
                <w:color w:val="1E293B"/>
                <w:sz w:val="17"/>
              </w:rPr>
              <w:t>0.2899</w:t>
            </w:r>
          </w:p>
        </w:tc>
      </w:tr>
    </w:tbl>
    <w:p>
      <w:pPr>
        <w:spacing w:after="0"/>
      </w:pPr>
    </w:p>
    <w:p>
      <w:pPr>
        <w:jc w:val="center"/>
      </w:pPr>
      <w:r>
        <w:drawing>
          <wp:inline xmlns:a="http://schemas.openxmlformats.org/drawingml/2006/main" xmlns:pic="http://schemas.openxmlformats.org/drawingml/2006/picture">
            <wp:extent cx="5394960" cy="2427732"/>
            <wp:docPr id="6" name="Picture 6"/>
            <wp:cNvGraphicFramePr>
              <a:graphicFrameLocks noChangeAspect="1"/>
            </wp:cNvGraphicFramePr>
            <a:graphic>
              <a:graphicData uri="http://schemas.openxmlformats.org/drawingml/2006/picture">
                <pic:pic>
                  <pic:nvPicPr>
                    <pic:cNvPr id="0" name="aapl_time_series.png"/>
                    <pic:cNvPicPr/>
                  </pic:nvPicPr>
                  <pic:blipFill>
                    <a:blip r:embed="rId15"/>
                    <a:stretch>
                      <a:fillRect/>
                    </a:stretch>
                  </pic:blipFill>
                  <pic:spPr>
                    <a:xfrm>
                      <a:off x="0" y="0"/>
                      <a:ext cx="5394960" cy="2427732"/>
                    </a:xfrm>
                    <a:prstGeom prst="rect"/>
                  </pic:spPr>
                </pic:pic>
              </a:graphicData>
            </a:graphic>
          </wp:inline>
        </w:drawing>
      </w:r>
    </w:p>
    <w:p>
      <w:pPr>
        <w:spacing w:after="120"/>
        <w:jc w:val="center"/>
      </w:pPr>
      <w:r>
        <w:rPr>
          <w:rFonts w:ascii="Times New Roman" w:hAnsi="Times New Roman"/>
          <w:b/>
          <w:i/>
          <w:color w:val="64748B"/>
          <w:sz w:val="18"/>
        </w:rPr>
        <w:t>Hình 4.3. Chuỗi giá AAPL và ranh giới train/test</w:t>
      </w:r>
    </w:p>
    <w:p>
      <w:pPr>
        <w:pStyle w:val="Heading2"/>
      </w:pPr>
      <w:r>
        <w:rPr>
          <w:rFonts w:ascii="Times New Roman" w:hAnsi="Times New Roman"/>
          <w:color w:val="2563EB"/>
          <w:sz w:val="25"/>
        </w:rPr>
        <w:t>4.3. Dataset 2: Online Retail II</w:t>
      </w:r>
    </w:p>
    <w:p>
      <w:pPr>
        <w:spacing w:line="276" w:lineRule="auto" w:after="100"/>
        <w:ind w:firstLine="432"/>
        <w:jc w:val="both"/>
      </w:pPr>
      <w:r>
        <w:rPr>
          <w:rFonts w:ascii="Times New Roman" w:hAnsi="Times New Roman"/>
          <w:b w:val="0"/>
          <w:i w:val="0"/>
          <w:color w:val="1E293B"/>
          <w:sz w:val="22"/>
        </w:rPr>
        <w:t>File assignment6/data/online_retail_II.csv.zip chứa Invoice, StockCode, Description, Quantity, InvoiceDate, Price, Customer ID và Country. Pipeline loại invoice hủy, quantity/price không hợp lệ, sau đó tổng hợp số invoice khác nhau theo ngày. Đây là chuỗi nhu cầu bán lẻ có xu hướng và biến động theo thời gian.</w:t>
      </w:r>
    </w:p>
    <w:p>
      <w:pPr>
        <w:jc w:val="center"/>
      </w:pPr>
      <w:r>
        <w:drawing>
          <wp:inline xmlns:a="http://schemas.openxmlformats.org/drawingml/2006/main" xmlns:pic="http://schemas.openxmlformats.org/drawingml/2006/picture">
            <wp:extent cx="5394960" cy="2427732"/>
            <wp:docPr id="7" name="Picture 7"/>
            <wp:cNvGraphicFramePr>
              <a:graphicFrameLocks noChangeAspect="1"/>
            </wp:cNvGraphicFramePr>
            <a:graphic>
              <a:graphicData uri="http://schemas.openxmlformats.org/drawingml/2006/picture">
                <pic:pic>
                  <pic:nvPicPr>
                    <pic:cNvPr id="0" name="retail_time_series.png"/>
                    <pic:cNvPicPr/>
                  </pic:nvPicPr>
                  <pic:blipFill>
                    <a:blip r:embed="rId16"/>
                    <a:stretch>
                      <a:fillRect/>
                    </a:stretch>
                  </pic:blipFill>
                  <pic:spPr>
                    <a:xfrm>
                      <a:off x="0" y="0"/>
                      <a:ext cx="5394960" cy="2427732"/>
                    </a:xfrm>
                    <a:prstGeom prst="rect"/>
                  </pic:spPr>
                </pic:pic>
              </a:graphicData>
            </a:graphic>
          </wp:inline>
        </w:drawing>
      </w:r>
    </w:p>
    <w:p>
      <w:pPr>
        <w:spacing w:after="120"/>
        <w:jc w:val="center"/>
      </w:pPr>
      <w:r>
        <w:rPr>
          <w:rFonts w:ascii="Times New Roman" w:hAnsi="Times New Roman"/>
          <w:b/>
          <w:i/>
          <w:color w:val="64748B"/>
          <w:sz w:val="18"/>
        </w:rPr>
        <w:t>Hình 4.4. Chuỗi số invoice theo ngày</w:t>
      </w:r>
    </w:p>
    <w:p>
      <w:pPr>
        <w:jc w:val="center"/>
      </w:pPr>
      <w:r>
        <w:drawing>
          <wp:inline xmlns:a="http://schemas.openxmlformats.org/drawingml/2006/main" xmlns:pic="http://schemas.openxmlformats.org/drawingml/2006/picture">
            <wp:extent cx="5394960" cy="2207029"/>
            <wp:docPr id="8" name="Picture 8"/>
            <wp:cNvGraphicFramePr>
              <a:graphicFrameLocks noChangeAspect="1"/>
            </wp:cNvGraphicFramePr>
            <a:graphic>
              <a:graphicData uri="http://schemas.openxmlformats.org/drawingml/2006/picture">
                <pic:pic>
                  <pic:nvPicPr>
                    <pic:cNvPr id="0" name="retail_distribution.png"/>
                    <pic:cNvPicPr/>
                  </pic:nvPicPr>
                  <pic:blipFill>
                    <a:blip r:embed="rId17"/>
                    <a:stretch>
                      <a:fillRect/>
                    </a:stretch>
                  </pic:blipFill>
                  <pic:spPr>
                    <a:xfrm>
                      <a:off x="0" y="0"/>
                      <a:ext cx="5394960" cy="2207029"/>
                    </a:xfrm>
                    <a:prstGeom prst="rect"/>
                  </pic:spPr>
                </pic:pic>
              </a:graphicData>
            </a:graphic>
          </wp:inline>
        </w:drawing>
      </w:r>
    </w:p>
    <w:p>
      <w:pPr>
        <w:spacing w:after="120"/>
        <w:jc w:val="center"/>
      </w:pPr>
      <w:r>
        <w:rPr>
          <w:rFonts w:ascii="Times New Roman" w:hAnsi="Times New Roman"/>
          <w:b/>
          <w:i/>
          <w:color w:val="64748B"/>
          <w:sz w:val="18"/>
        </w:rPr>
        <w:t>Hình 4.5. Phân bố số invoice theo ngày</w:t>
      </w:r>
    </w:p>
    <w:p>
      <w:pPr>
        <w:pStyle w:val="Heading2"/>
      </w:pPr>
      <w:r>
        <w:rPr>
          <w:rFonts w:ascii="Times New Roman" w:hAnsi="Times New Roman"/>
          <w:color w:val="2563EB"/>
          <w:sz w:val="25"/>
        </w:rPr>
        <w:t>4.4. Thiết kế và kết quả</w:t>
      </w:r>
    </w:p>
    <w:p>
      <w:pPr>
        <w:spacing w:line="276" w:lineRule="auto" w:after="100"/>
        <w:ind w:firstLine="432"/>
        <w:jc w:val="both"/>
      </w:pPr>
      <w:r>
        <w:rPr>
          <w:rFonts w:ascii="Times New Roman" w:hAnsi="Times New Roman"/>
          <w:b w:val="0"/>
          <w:i w:val="0"/>
          <w:color w:val="1E293B"/>
          <w:sz w:val="22"/>
        </w:rPr>
        <w:t>Cả hai dataset dùng LSTM(32) -&gt; Dense(16, ReLU) -&gt; Dense(1), cửa sổ 30, chuẩn hóa MinMaxScaler chỉ fit trên train. Metrics được inverse-transform về đơn vị gốc. Keras và PyTorch dùng cùng cách đặt bài toán để so sánh công bằng.</w:t>
      </w:r>
    </w:p>
    <w:tbl>
      <w:tblPr>
        <w:tblStyle w:val="TableGrid"/>
        <w:tblW w:type="auto" w:w="0"/>
        <w:jc w:val="center"/>
        <w:tblLook w:firstColumn="1" w:firstRow="1" w:lastColumn="0" w:lastRow="0" w:noHBand="0" w:noVBand="1" w:val="04A0"/>
      </w:tblPr>
      <w:tblGrid>
        <w:gridCol w:w="1553"/>
        <w:gridCol w:w="1553"/>
        <w:gridCol w:w="1553"/>
        <w:gridCol w:w="1553"/>
        <w:gridCol w:w="1553"/>
        <w:gridCol w:w="1553"/>
      </w:tblGrid>
      <w:tr>
        <w:tc>
          <w:tcPr>
            <w:tcW w:type="dxa" w:w="1553"/>
            <w:vAlign w:val="center"/>
            <w:shd w:fill="1E3A8A"/>
          </w:tcPr>
          <w:p>
            <w:pPr>
              <w:spacing w:after="0"/>
            </w:pPr>
            <w:r/>
            <w:r>
              <w:rPr>
                <w:rFonts w:ascii="Times New Roman" w:hAnsi="Times New Roman"/>
                <w:b/>
                <w:color w:val="FFFFFF"/>
                <w:sz w:val="18"/>
              </w:rPr>
              <w:t>Framework</w:t>
            </w:r>
          </w:p>
        </w:tc>
        <w:tc>
          <w:tcPr>
            <w:tcW w:type="dxa" w:w="1553"/>
            <w:vAlign w:val="center"/>
            <w:shd w:fill="1E3A8A"/>
          </w:tcPr>
          <w:p>
            <w:pPr>
              <w:spacing w:after="0"/>
            </w:pPr>
            <w:r/>
            <w:r>
              <w:rPr>
                <w:rFonts w:ascii="Times New Roman" w:hAnsi="Times New Roman"/>
                <w:b/>
                <w:color w:val="FFFFFF"/>
                <w:sz w:val="18"/>
              </w:rPr>
              <w:t>Dataset</w:t>
            </w:r>
          </w:p>
        </w:tc>
        <w:tc>
          <w:tcPr>
            <w:tcW w:type="dxa" w:w="1553"/>
            <w:vAlign w:val="center"/>
            <w:shd w:fill="1E3A8A"/>
          </w:tcPr>
          <w:p>
            <w:pPr>
              <w:spacing w:after="0"/>
            </w:pPr>
            <w:r/>
            <w:r>
              <w:rPr>
                <w:rFonts w:ascii="Times New Roman" w:hAnsi="Times New Roman"/>
                <w:b/>
                <w:color w:val="FFFFFF"/>
                <w:sz w:val="18"/>
              </w:rPr>
              <w:t>MAE</w:t>
            </w:r>
          </w:p>
        </w:tc>
        <w:tc>
          <w:tcPr>
            <w:tcW w:type="dxa" w:w="1553"/>
            <w:vAlign w:val="center"/>
            <w:shd w:fill="1E3A8A"/>
          </w:tcPr>
          <w:p>
            <w:pPr>
              <w:spacing w:after="0"/>
            </w:pPr>
            <w:r/>
            <w:r>
              <w:rPr>
                <w:rFonts w:ascii="Times New Roman" w:hAnsi="Times New Roman"/>
                <w:b/>
                <w:color w:val="FFFFFF"/>
                <w:sz w:val="18"/>
              </w:rPr>
              <w:t>RMSE</w:t>
            </w:r>
          </w:p>
        </w:tc>
        <w:tc>
          <w:tcPr>
            <w:tcW w:type="dxa" w:w="1553"/>
            <w:vAlign w:val="center"/>
            <w:shd w:fill="1E3A8A"/>
          </w:tcPr>
          <w:p>
            <w:pPr>
              <w:spacing w:after="0"/>
            </w:pPr>
            <w:r/>
            <w:r>
              <w:rPr>
                <w:rFonts w:ascii="Times New Roman" w:hAnsi="Times New Roman"/>
                <w:b/>
                <w:color w:val="FFFFFF"/>
                <w:sz w:val="18"/>
              </w:rPr>
              <w:t>MAPE</w:t>
            </w:r>
          </w:p>
        </w:tc>
        <w:tc>
          <w:tcPr>
            <w:tcW w:type="dxa" w:w="1553"/>
            <w:vAlign w:val="center"/>
            <w:shd w:fill="1E3A8A"/>
          </w:tcPr>
          <w:p>
            <w:pPr>
              <w:spacing w:after="0"/>
            </w:pPr>
            <w:r/>
            <w:r>
              <w:rPr>
                <w:rFonts w:ascii="Times New Roman" w:hAnsi="Times New Roman"/>
                <w:b/>
                <w:color w:val="FFFFFF"/>
                <w:sz w:val="18"/>
              </w:rPr>
              <w:t>Thời gian (s)</w:t>
            </w:r>
          </w:p>
        </w:tc>
      </w:tr>
      <w:tr>
        <w:tc>
          <w:tcPr>
            <w:tcW w:type="dxa" w:w="1553"/>
            <w:vAlign w:val="center"/>
          </w:tcPr>
          <w:p>
            <w:pPr>
              <w:spacing w:after="0"/>
            </w:pPr>
            <w:r/>
            <w:r>
              <w:rPr>
                <w:rFonts w:ascii="Times New Roman" w:hAnsi="Times New Roman"/>
                <w:b w:val="0"/>
                <w:color w:val="1E293B"/>
                <w:sz w:val="17"/>
              </w:rPr>
              <w:t>Keras</w:t>
            </w:r>
          </w:p>
        </w:tc>
        <w:tc>
          <w:tcPr>
            <w:tcW w:type="dxa" w:w="1553"/>
            <w:vAlign w:val="center"/>
          </w:tcPr>
          <w:p>
            <w:pPr>
              <w:spacing w:after="0"/>
            </w:pPr>
            <w:r/>
            <w:r>
              <w:rPr>
                <w:rFonts w:ascii="Times New Roman" w:hAnsi="Times New Roman"/>
                <w:b w:val="0"/>
                <w:color w:val="1E293B"/>
                <w:sz w:val="17"/>
              </w:rPr>
              <w:t>AAPL</w:t>
            </w:r>
          </w:p>
        </w:tc>
        <w:tc>
          <w:tcPr>
            <w:tcW w:type="dxa" w:w="1553"/>
            <w:vAlign w:val="center"/>
          </w:tcPr>
          <w:p>
            <w:pPr>
              <w:spacing w:after="0"/>
            </w:pPr>
            <w:r/>
            <w:r>
              <w:rPr>
                <w:rFonts w:ascii="Times New Roman" w:hAnsi="Times New Roman"/>
                <w:b w:val="0"/>
                <w:color w:val="1E293B"/>
                <w:sz w:val="17"/>
              </w:rPr>
              <w:t>6.8849</w:t>
            </w:r>
          </w:p>
        </w:tc>
        <w:tc>
          <w:tcPr>
            <w:tcW w:type="dxa" w:w="1553"/>
            <w:vAlign w:val="center"/>
          </w:tcPr>
          <w:p>
            <w:pPr>
              <w:spacing w:after="0"/>
            </w:pPr>
            <w:r/>
            <w:r>
              <w:rPr>
                <w:rFonts w:ascii="Times New Roman" w:hAnsi="Times New Roman"/>
                <w:b w:val="0"/>
                <w:color w:val="1E293B"/>
                <w:sz w:val="17"/>
              </w:rPr>
              <w:t>8.1645</w:t>
            </w:r>
          </w:p>
        </w:tc>
        <w:tc>
          <w:tcPr>
            <w:tcW w:type="dxa" w:w="1553"/>
            <w:vAlign w:val="center"/>
          </w:tcPr>
          <w:p>
            <w:pPr>
              <w:spacing w:after="0"/>
            </w:pPr>
            <w:r/>
            <w:r>
              <w:rPr>
                <w:rFonts w:ascii="Times New Roman" w:hAnsi="Times New Roman"/>
                <w:b w:val="0"/>
                <w:color w:val="1E293B"/>
                <w:sz w:val="17"/>
              </w:rPr>
              <w:t>4.2579%</w:t>
            </w:r>
          </w:p>
        </w:tc>
        <w:tc>
          <w:tcPr>
            <w:tcW w:type="dxa" w:w="1553"/>
            <w:vAlign w:val="center"/>
          </w:tcPr>
          <w:p>
            <w:pPr>
              <w:spacing w:after="0"/>
            </w:pPr>
            <w:r/>
            <w:r>
              <w:rPr>
                <w:rFonts w:ascii="Times New Roman" w:hAnsi="Times New Roman"/>
                <w:b w:val="0"/>
                <w:color w:val="1E293B"/>
                <w:sz w:val="17"/>
              </w:rPr>
              <w:t>12.61</w:t>
            </w:r>
          </w:p>
        </w:tc>
      </w:tr>
      <w:tr>
        <w:tc>
          <w:tcPr>
            <w:tcW w:type="dxa" w:w="1553"/>
            <w:vAlign w:val="center"/>
            <w:shd w:fill="F1F5F9"/>
          </w:tcPr>
          <w:p>
            <w:pPr>
              <w:spacing w:after="0"/>
            </w:pPr>
            <w:r/>
            <w:r>
              <w:rPr>
                <w:rFonts w:ascii="Times New Roman" w:hAnsi="Times New Roman"/>
                <w:b w:val="0"/>
                <w:color w:val="1E293B"/>
                <w:sz w:val="17"/>
              </w:rPr>
              <w:t>PyTorch</w:t>
            </w:r>
          </w:p>
        </w:tc>
        <w:tc>
          <w:tcPr>
            <w:tcW w:type="dxa" w:w="1553"/>
            <w:vAlign w:val="center"/>
            <w:shd w:fill="F1F5F9"/>
          </w:tcPr>
          <w:p>
            <w:pPr>
              <w:spacing w:after="0"/>
            </w:pPr>
            <w:r/>
            <w:r>
              <w:rPr>
                <w:rFonts w:ascii="Times New Roman" w:hAnsi="Times New Roman"/>
                <w:b w:val="0"/>
                <w:color w:val="1E293B"/>
                <w:sz w:val="17"/>
              </w:rPr>
              <w:t>AAPL</w:t>
            </w:r>
          </w:p>
        </w:tc>
        <w:tc>
          <w:tcPr>
            <w:tcW w:type="dxa" w:w="1553"/>
            <w:vAlign w:val="center"/>
            <w:shd w:fill="F1F5F9"/>
          </w:tcPr>
          <w:p>
            <w:pPr>
              <w:spacing w:after="0"/>
            </w:pPr>
            <w:r/>
            <w:r>
              <w:rPr>
                <w:rFonts w:ascii="Times New Roman" w:hAnsi="Times New Roman"/>
                <w:b w:val="0"/>
                <w:color w:val="1E293B"/>
                <w:sz w:val="17"/>
              </w:rPr>
              <w:t>47.4643</w:t>
            </w:r>
          </w:p>
        </w:tc>
        <w:tc>
          <w:tcPr>
            <w:tcW w:type="dxa" w:w="1553"/>
            <w:vAlign w:val="center"/>
            <w:shd w:fill="F1F5F9"/>
          </w:tcPr>
          <w:p>
            <w:pPr>
              <w:spacing w:after="0"/>
            </w:pPr>
            <w:r/>
            <w:r>
              <w:rPr>
                <w:rFonts w:ascii="Times New Roman" w:hAnsi="Times New Roman"/>
                <w:b w:val="0"/>
                <w:color w:val="1E293B"/>
                <w:sz w:val="17"/>
              </w:rPr>
              <w:t>48.5066</w:t>
            </w:r>
          </w:p>
        </w:tc>
        <w:tc>
          <w:tcPr>
            <w:tcW w:type="dxa" w:w="1553"/>
            <w:vAlign w:val="center"/>
            <w:shd w:fill="F1F5F9"/>
          </w:tcPr>
          <w:p>
            <w:pPr>
              <w:spacing w:after="0"/>
            </w:pPr>
            <w:r/>
            <w:r>
              <w:rPr>
                <w:rFonts w:ascii="Times New Roman" w:hAnsi="Times New Roman"/>
                <w:b w:val="0"/>
                <w:color w:val="1E293B"/>
                <w:sz w:val="17"/>
              </w:rPr>
              <w:t>30.1820%</w:t>
            </w:r>
          </w:p>
        </w:tc>
        <w:tc>
          <w:tcPr>
            <w:tcW w:type="dxa" w:w="1553"/>
            <w:vAlign w:val="center"/>
            <w:shd w:fill="F1F5F9"/>
          </w:tcPr>
          <w:p>
            <w:pPr>
              <w:spacing w:after="0"/>
            </w:pPr>
            <w:r/>
            <w:r>
              <w:rPr>
                <w:rFonts w:ascii="Times New Roman" w:hAnsi="Times New Roman"/>
                <w:b w:val="0"/>
                <w:color w:val="1E293B"/>
                <w:sz w:val="17"/>
              </w:rPr>
              <w:t>3.71</w:t>
            </w:r>
          </w:p>
        </w:tc>
      </w:tr>
      <w:tr>
        <w:tc>
          <w:tcPr>
            <w:tcW w:type="dxa" w:w="1553"/>
            <w:vAlign w:val="center"/>
          </w:tcPr>
          <w:p>
            <w:pPr>
              <w:spacing w:after="0"/>
            </w:pPr>
            <w:r/>
            <w:r>
              <w:rPr>
                <w:rFonts w:ascii="Times New Roman" w:hAnsi="Times New Roman"/>
                <w:b w:val="0"/>
                <w:color w:val="1E293B"/>
                <w:sz w:val="17"/>
              </w:rPr>
              <w:t>Keras</w:t>
            </w:r>
          </w:p>
        </w:tc>
        <w:tc>
          <w:tcPr>
            <w:tcW w:type="dxa" w:w="1553"/>
            <w:vAlign w:val="center"/>
          </w:tcPr>
          <w:p>
            <w:pPr>
              <w:spacing w:after="0"/>
            </w:pPr>
            <w:r/>
            <w:r>
              <w:rPr>
                <w:rFonts w:ascii="Times New Roman" w:hAnsi="Times New Roman"/>
                <w:b w:val="0"/>
                <w:color w:val="1E293B"/>
                <w:sz w:val="17"/>
              </w:rPr>
              <w:t>Transactions</w:t>
            </w:r>
          </w:p>
        </w:tc>
        <w:tc>
          <w:tcPr>
            <w:tcW w:type="dxa" w:w="1553"/>
            <w:vAlign w:val="center"/>
          </w:tcPr>
          <w:p>
            <w:pPr>
              <w:spacing w:after="0"/>
            </w:pPr>
            <w:r/>
            <w:r>
              <w:rPr>
                <w:rFonts w:ascii="Times New Roman" w:hAnsi="Times New Roman"/>
                <w:b w:val="0"/>
                <w:color w:val="1E293B"/>
                <w:sz w:val="17"/>
              </w:rPr>
              <w:t>15.3181</w:t>
            </w:r>
          </w:p>
        </w:tc>
        <w:tc>
          <w:tcPr>
            <w:tcW w:type="dxa" w:w="1553"/>
            <w:vAlign w:val="center"/>
          </w:tcPr>
          <w:p>
            <w:pPr>
              <w:spacing w:after="0"/>
            </w:pPr>
            <w:r/>
            <w:r>
              <w:rPr>
                <w:rFonts w:ascii="Times New Roman" w:hAnsi="Times New Roman"/>
                <w:b w:val="0"/>
                <w:color w:val="1E293B"/>
                <w:sz w:val="17"/>
              </w:rPr>
              <w:t>19.8245</w:t>
            </w:r>
          </w:p>
        </w:tc>
        <w:tc>
          <w:tcPr>
            <w:tcW w:type="dxa" w:w="1553"/>
            <w:vAlign w:val="center"/>
          </w:tcPr>
          <w:p>
            <w:pPr>
              <w:spacing w:after="0"/>
            </w:pPr>
            <w:r/>
            <w:r>
              <w:rPr>
                <w:rFonts w:ascii="Times New Roman" w:hAnsi="Times New Roman"/>
                <w:b w:val="0"/>
                <w:color w:val="1E293B"/>
                <w:sz w:val="17"/>
              </w:rPr>
              <w:t>24.5338%</w:t>
            </w:r>
          </w:p>
        </w:tc>
        <w:tc>
          <w:tcPr>
            <w:tcW w:type="dxa" w:w="1553"/>
            <w:vAlign w:val="center"/>
          </w:tcPr>
          <w:p>
            <w:pPr>
              <w:spacing w:after="0"/>
            </w:pPr>
            <w:r/>
            <w:r>
              <w:rPr>
                <w:rFonts w:ascii="Times New Roman" w:hAnsi="Times New Roman"/>
                <w:b w:val="0"/>
                <w:color w:val="1E293B"/>
                <w:sz w:val="17"/>
              </w:rPr>
              <w:t>8.58</w:t>
            </w:r>
          </w:p>
        </w:tc>
      </w:tr>
      <w:tr>
        <w:tc>
          <w:tcPr>
            <w:tcW w:type="dxa" w:w="1553"/>
            <w:vAlign w:val="center"/>
            <w:shd w:fill="F1F5F9"/>
          </w:tcPr>
          <w:p>
            <w:pPr>
              <w:spacing w:after="0"/>
            </w:pPr>
            <w:r/>
            <w:r>
              <w:rPr>
                <w:rFonts w:ascii="Times New Roman" w:hAnsi="Times New Roman"/>
                <w:b w:val="0"/>
                <w:color w:val="1E293B"/>
                <w:sz w:val="17"/>
              </w:rPr>
              <w:t>PyTorch</w:t>
            </w:r>
          </w:p>
        </w:tc>
        <w:tc>
          <w:tcPr>
            <w:tcW w:type="dxa" w:w="1553"/>
            <w:vAlign w:val="center"/>
            <w:shd w:fill="F1F5F9"/>
          </w:tcPr>
          <w:p>
            <w:pPr>
              <w:spacing w:after="0"/>
            </w:pPr>
            <w:r/>
            <w:r>
              <w:rPr>
                <w:rFonts w:ascii="Times New Roman" w:hAnsi="Times New Roman"/>
                <w:b w:val="0"/>
                <w:color w:val="1E293B"/>
                <w:sz w:val="17"/>
              </w:rPr>
              <w:t>Transactions</w:t>
            </w:r>
          </w:p>
        </w:tc>
        <w:tc>
          <w:tcPr>
            <w:tcW w:type="dxa" w:w="1553"/>
            <w:vAlign w:val="center"/>
            <w:shd w:fill="F1F5F9"/>
          </w:tcPr>
          <w:p>
            <w:pPr>
              <w:spacing w:after="0"/>
            </w:pPr>
            <w:r/>
            <w:r>
              <w:rPr>
                <w:rFonts w:ascii="Times New Roman" w:hAnsi="Times New Roman"/>
                <w:b w:val="0"/>
                <w:color w:val="1E293B"/>
                <w:sz w:val="17"/>
              </w:rPr>
              <w:t>23.7989</w:t>
            </w:r>
          </w:p>
        </w:tc>
        <w:tc>
          <w:tcPr>
            <w:tcW w:type="dxa" w:w="1553"/>
            <w:vAlign w:val="center"/>
            <w:shd w:fill="F1F5F9"/>
          </w:tcPr>
          <w:p>
            <w:pPr>
              <w:spacing w:after="0"/>
            </w:pPr>
            <w:r/>
            <w:r>
              <w:rPr>
                <w:rFonts w:ascii="Times New Roman" w:hAnsi="Times New Roman"/>
                <w:b w:val="0"/>
                <w:color w:val="1E293B"/>
                <w:sz w:val="17"/>
              </w:rPr>
              <w:t>29.8393</w:t>
            </w:r>
          </w:p>
        </w:tc>
        <w:tc>
          <w:tcPr>
            <w:tcW w:type="dxa" w:w="1553"/>
            <w:vAlign w:val="center"/>
            <w:shd w:fill="F1F5F9"/>
          </w:tcPr>
          <w:p>
            <w:pPr>
              <w:spacing w:after="0"/>
            </w:pPr>
            <w:r/>
            <w:r>
              <w:rPr>
                <w:rFonts w:ascii="Times New Roman" w:hAnsi="Times New Roman"/>
                <w:b w:val="0"/>
                <w:color w:val="1E293B"/>
                <w:sz w:val="17"/>
              </w:rPr>
              <w:t>31.1915%</w:t>
            </w:r>
          </w:p>
        </w:tc>
        <w:tc>
          <w:tcPr>
            <w:tcW w:type="dxa" w:w="1553"/>
            <w:vAlign w:val="center"/>
            <w:shd w:fill="F1F5F9"/>
          </w:tcPr>
          <w:p>
            <w:pPr>
              <w:spacing w:after="0"/>
            </w:pPr>
            <w:r/>
            <w:r>
              <w:rPr>
                <w:rFonts w:ascii="Times New Roman" w:hAnsi="Times New Roman"/>
                <w:b w:val="0"/>
                <w:color w:val="1E293B"/>
                <w:sz w:val="17"/>
              </w:rPr>
              <w:t>1.11</w:t>
            </w:r>
          </w:p>
        </w:tc>
      </w:tr>
    </w:tbl>
    <w:p>
      <w:pPr>
        <w:spacing w:after="0"/>
      </w:pPr>
    </w:p>
    <w:p>
      <w:pPr>
        <w:jc w:val="center"/>
      </w:pPr>
      <w:r>
        <w:drawing>
          <wp:inline xmlns:a="http://schemas.openxmlformats.org/drawingml/2006/main" xmlns:pic="http://schemas.openxmlformats.org/drawingml/2006/picture">
            <wp:extent cx="5394960" cy="1734094"/>
            <wp:docPr id="9" name="Picture 9"/>
            <wp:cNvGraphicFramePr>
              <a:graphicFrameLocks noChangeAspect="1"/>
            </wp:cNvGraphicFramePr>
            <a:graphic>
              <a:graphicData uri="http://schemas.openxmlformats.org/drawingml/2006/picture">
                <pic:pic>
                  <pic:nvPicPr>
                    <pic:cNvPr id="0" name="metrics_comparison_bar.png"/>
                    <pic:cNvPicPr/>
                  </pic:nvPicPr>
                  <pic:blipFill>
                    <a:blip r:embed="rId18"/>
                    <a:stretch>
                      <a:fillRect/>
                    </a:stretch>
                  </pic:blipFill>
                  <pic:spPr>
                    <a:xfrm>
                      <a:off x="0" y="0"/>
                      <a:ext cx="5394960" cy="1734094"/>
                    </a:xfrm>
                    <a:prstGeom prst="rect"/>
                  </pic:spPr>
                </pic:pic>
              </a:graphicData>
            </a:graphic>
          </wp:inline>
        </w:drawing>
      </w:r>
    </w:p>
    <w:p>
      <w:pPr>
        <w:spacing w:after="120"/>
        <w:jc w:val="center"/>
      </w:pPr>
      <w:r>
        <w:rPr>
          <w:rFonts w:ascii="Times New Roman" w:hAnsi="Times New Roman"/>
          <w:b/>
          <w:i/>
          <w:color w:val="64748B"/>
          <w:sz w:val="18"/>
        </w:rPr>
        <w:t>Hình 4.6. So sánh metrics giữa hai framework</w:t>
      </w:r>
    </w:p>
    <w:p>
      <w:pPr>
        <w:spacing w:line="276" w:lineRule="auto" w:after="100"/>
        <w:ind w:firstLine="432"/>
        <w:jc w:val="both"/>
      </w:pPr>
      <w:r>
        <w:rPr>
          <w:rFonts w:ascii="Times New Roman" w:hAnsi="Times New Roman"/>
          <w:b w:val="0"/>
          <w:i w:val="0"/>
          <w:color w:val="1E293B"/>
          <w:sz w:val="22"/>
        </w:rPr>
        <w:t>Trong lần chạy này Keras có sai số thấp hơn, còn PyTorch chạy nhanh hơn. Chênh lệch AAPL khá lớn nên cần kiểm tra seed, số epoch, scaler, khởi tạo và điều kiện hội tụ trước khi khẳng định nguyên nhân do framework. Kết luận phù hợp nhất là Keras thắng về sai số trong cấu hình đã chạy; PyTorch thắng về thời gian.</w:t>
      </w:r>
    </w:p>
    <w:p>
      <w:pPr>
        <w:pStyle w:val="Heading2"/>
      </w:pPr>
      <w:r>
        <w:rPr>
          <w:rFonts w:ascii="Times New Roman" w:hAnsi="Times New Roman"/>
          <w:color w:val="2563EB"/>
          <w:sz w:val="25"/>
        </w:rPr>
        <w:t>4.5. Deploy FastAPI</w:t>
      </w:r>
    </w:p>
    <w:p>
      <w:pPr>
        <w:spacing w:line="276" w:lineRule="auto" w:after="100"/>
        <w:ind w:firstLine="432"/>
        <w:jc w:val="both"/>
      </w:pPr>
      <w:r>
        <w:rPr>
          <w:rFonts w:ascii="Times New Roman" w:hAnsi="Times New Roman"/>
          <w:b w:val="0"/>
          <w:i w:val="0"/>
          <w:color w:val="1E293B"/>
          <w:sz w:val="22"/>
        </w:rPr>
        <w:t>Assignment6 có hai service web: web/pytorch_app.py và web/keras_app.py. Có thể chạy PyTorch ở port 8001 và Keras ở port 8002 bằng Uvicorn. Endpoint /health phục vụ kiểm tra trạng thái; /docs cung cấp Swagger. Người dùng chọn dataset, nhập 30 giá trị hoặc dùng cửa sổ cuối để dự đoán bước kế tiếp.</w:t>
      </w:r>
    </w:p>
    <w:p>
      <w:pPr>
        <w:spacing w:after="120"/>
        <w:ind w:left="360" w:right="360"/>
      </w:pPr>
      <w:r>
        <w:rPr>
          <w:rFonts w:ascii="Consolas" w:hAnsi="Consolas"/>
          <w:color w:val="0F172A"/>
          <w:sz w:val="16"/>
        </w:rPr>
        <w:t>uvicorn web.pytorch_app:app --app-dir assignment6 --reload --port 8001</w:t>
        <w:br/>
      </w:r>
      <w:r>
        <w:rPr>
          <w:rFonts w:ascii="Consolas" w:hAnsi="Consolas"/>
          <w:color w:val="0F172A"/>
          <w:sz w:val="16"/>
        </w:rPr>
        <w:t>uvicorn web.keras_app:app --app-dir assignment6 --reload --port 8002</w:t>
        <w:br/>
      </w:r>
    </w:p>
    <w:p>
      <w:pPr>
        <w:pStyle w:val="Heading2"/>
      </w:pPr>
      <w:r>
        <w:rPr>
          <w:rFonts w:ascii="Times New Roman" w:hAnsi="Times New Roman"/>
          <w:color w:val="2563EB"/>
          <w:sz w:val="25"/>
        </w:rPr>
        <w:t>4.6. Hạn chế</w:t>
      </w:r>
    </w:p>
    <w:p>
      <w:pPr>
        <w:pStyle w:val="ListBullet"/>
        <w:spacing w:line="264" w:lineRule="auto" w:after="60"/>
      </w:pPr>
      <w:r>
        <w:rPr>
          <w:rFonts w:ascii="Times New Roman" w:hAnsi="Times New Roman"/>
          <w:color w:val="1E293B"/>
          <w:sz w:val="22"/>
        </w:rPr>
        <w:t>Dự báo một bước và univariate chưa khai thác OHLCV hoặc yếu tố lịch.</w:t>
      </w:r>
    </w:p>
    <w:p>
      <w:pPr>
        <w:pStyle w:val="ListBullet"/>
        <w:spacing w:line="264" w:lineRule="auto" w:after="60"/>
      </w:pPr>
      <w:r>
        <w:rPr>
          <w:rFonts w:ascii="Times New Roman" w:hAnsi="Times New Roman"/>
          <w:color w:val="1E293B"/>
          <w:sz w:val="22"/>
        </w:rPr>
        <w:t>Giá cổ phiếu chịu ảnh hưởng của sự kiện ngoài dữ liệu; không dùng kết quả làm tư vấn đầu tư.</w:t>
      </w:r>
    </w:p>
    <w:p>
      <w:pPr>
        <w:pStyle w:val="ListBullet"/>
        <w:spacing w:line="264" w:lineRule="auto" w:after="60"/>
      </w:pPr>
      <w:r>
        <w:rPr>
          <w:rFonts w:ascii="Times New Roman" w:hAnsi="Times New Roman"/>
          <w:color w:val="1E293B"/>
          <w:sz w:val="22"/>
        </w:rPr>
        <w:t>Chuỗi bán lẻ có thể có mùa vụ, ngày nghỉ và missing date cần mô hình hóa cẩn thận.</w:t>
      </w:r>
    </w:p>
    <w:p>
      <w:pPr>
        <w:pStyle w:val="ListBullet"/>
        <w:spacing w:line="264" w:lineRule="auto" w:after="60"/>
      </w:pPr>
      <w:r>
        <w:rPr>
          <w:rFonts w:ascii="Times New Roman" w:hAnsi="Times New Roman"/>
          <w:color w:val="1E293B"/>
          <w:sz w:val="22"/>
        </w:rPr>
        <w:t>Cần baseline naive, nhiều seed và walk-forward validation để đánh giá chắc chắn hơn.</w:t>
      </w:r>
    </w:p>
    <w:p>
      <w:r>
        <w:br w:type="page"/>
      </w:r>
    </w:p>
    <w:p>
      <w:pPr>
        <w:pStyle w:val="Heading1"/>
      </w:pPr>
      <w:r>
        <w:rPr>
          <w:rFonts w:ascii="Times New Roman" w:hAnsi="Times New Roman"/>
          <w:color w:val="1E3A8A"/>
          <w:sz w:val="30"/>
        </w:rPr>
        <w:t>KẾT LUẬN</w:t>
      </w:r>
    </w:p>
    <w:p>
      <w:pPr>
        <w:spacing w:line="276" w:lineRule="auto" w:after="100"/>
        <w:ind w:firstLine="432"/>
        <w:jc w:val="both"/>
      </w:pPr>
      <w:r>
        <w:rPr>
          <w:rFonts w:ascii="Times New Roman" w:hAnsi="Times New Roman"/>
          <w:b w:val="0"/>
          <w:i w:val="0"/>
          <w:color w:val="1E293B"/>
          <w:sz w:val="22"/>
        </w:rPr>
        <w:t>Tiểu luận đã nối một quy trình hoàn chỉnh từ lịch sử AI, biểu diễn dữ liệu, mô hình ML cơ bản đến CNN và RNN. Thực nghiệm trên dữ liệu bảng, ảnh và chuỗi thời gian cho thấy đặc trưng của dữ liệu quyết định kiến trúc: Random Forest mạnh trên dữ liệu bảng; CNN khai thác không gian ảnh; LSTM xử lý phụ thuộc theo thời gian.</w:t>
      </w:r>
    </w:p>
    <w:p>
      <w:pPr>
        <w:spacing w:line="276" w:lineRule="auto" w:after="100"/>
        <w:ind w:firstLine="432"/>
        <w:jc w:val="both"/>
      </w:pPr>
      <w:r>
        <w:rPr>
          <w:rFonts w:ascii="Times New Roman" w:hAnsi="Times New Roman"/>
          <w:b w:val="0"/>
          <w:i w:val="0"/>
          <w:color w:val="1E293B"/>
          <w:sz w:val="22"/>
        </w:rPr>
        <w:t>Các kết quả cũng cho thấy cần đánh giá nhiều chỉ số, tránh chỉ nhìn Accuracy, và cần kiểm soát leakage trong preprocessing. Deploy không chỉ là lưu model mà còn bao gồm kiểm tra input, giữ đúng pipeline, endpoint health check, version hóa artifact và giới hạn rủi ro.</w:t>
      </w:r>
    </w:p>
    <w:p>
      <w:pPr>
        <w:spacing w:line="276" w:lineRule="auto" w:after="100"/>
        <w:ind w:firstLine="432"/>
        <w:jc w:val="both"/>
      </w:pPr>
      <w:r>
        <w:rPr>
          <w:rFonts w:ascii="Times New Roman" w:hAnsi="Times New Roman"/>
          <w:b w:val="0"/>
          <w:i w:val="0"/>
          <w:color w:val="1E293B"/>
          <w:sz w:val="22"/>
        </w:rPr>
        <w:t>Hướng phát triển gồm kiểm định lại thí nghiệm CNN MNIST, bổ sung augmentation/transfer learning, dùng walk-forward validation cho RNN, mở rộng sang Transformer, Knowledge Graph, RAG và hệ đa Agent ở các chương tiếp theo của tiểu luận.</w:t>
      </w:r>
    </w:p>
    <w:p>
      <w:r>
        <w:br w:type="page"/>
      </w:r>
    </w:p>
    <w:p>
      <w:pPr>
        <w:pStyle w:val="Heading1"/>
      </w:pPr>
      <w:r>
        <w:rPr>
          <w:rFonts w:ascii="Times New Roman" w:hAnsi="Times New Roman"/>
          <w:color w:val="1E3A8A"/>
          <w:sz w:val="30"/>
        </w:rPr>
        <w:t>TÀI LIỆU THAM KHẢO VÀ NGUỒN</w:t>
      </w:r>
    </w:p>
    <w:p>
      <w:pPr>
        <w:spacing w:line="276" w:lineRule="auto" w:after="100"/>
        <w:ind w:firstLine="432"/>
        <w:jc w:val="both"/>
      </w:pPr>
      <w:r>
        <w:rPr>
          <w:rFonts w:ascii="Times New Roman" w:hAnsi="Times New Roman"/>
          <w:b w:val="0"/>
          <w:i w:val="0"/>
          <w:color w:val="1E293B"/>
          <w:sz w:val="22"/>
        </w:rPr>
        <w:t>[1] Russell, S. &amp; Norvig, P. Artificial Intelligence: A Modern Approach.</w:t>
      </w:r>
    </w:p>
    <w:p>
      <w:pPr>
        <w:spacing w:line="276" w:lineRule="auto" w:after="100"/>
        <w:ind w:firstLine="432"/>
        <w:jc w:val="both"/>
      </w:pPr>
      <w:r>
        <w:rPr>
          <w:rFonts w:ascii="Times New Roman" w:hAnsi="Times New Roman"/>
          <w:b w:val="0"/>
          <w:i w:val="0"/>
          <w:color w:val="1E293B"/>
          <w:sz w:val="22"/>
        </w:rPr>
        <w:t>[2] Goodfellow, I., Bengio, Y. &amp; Courville, A. Deep Learning. MIT Press.</w:t>
      </w:r>
    </w:p>
    <w:p>
      <w:pPr>
        <w:spacing w:line="276" w:lineRule="auto" w:after="100"/>
        <w:ind w:firstLine="432"/>
        <w:jc w:val="both"/>
      </w:pPr>
      <w:r>
        <w:rPr>
          <w:rFonts w:ascii="Times New Roman" w:hAnsi="Times New Roman"/>
          <w:b w:val="0"/>
          <w:i w:val="0"/>
          <w:color w:val="1E293B"/>
          <w:sz w:val="22"/>
        </w:rPr>
        <w:t>[3] LeCun, Y., Bengio, Y. &amp; Hinton, G. (2015). Deep learning. Nature.</w:t>
      </w:r>
    </w:p>
    <w:p>
      <w:pPr>
        <w:spacing w:line="276" w:lineRule="auto" w:after="100"/>
        <w:ind w:firstLine="432"/>
        <w:jc w:val="both"/>
      </w:pPr>
      <w:r>
        <w:rPr>
          <w:rFonts w:ascii="Times New Roman" w:hAnsi="Times New Roman"/>
          <w:b w:val="0"/>
          <w:i w:val="0"/>
          <w:color w:val="1E293B"/>
          <w:sz w:val="22"/>
        </w:rPr>
        <w:t>[4] Turing, A. M. (1950). Computing Machinery and Intelligence.</w:t>
      </w:r>
    </w:p>
    <w:p>
      <w:pPr>
        <w:spacing w:line="276" w:lineRule="auto" w:after="100"/>
        <w:ind w:firstLine="432"/>
        <w:jc w:val="both"/>
      </w:pPr>
      <w:r>
        <w:rPr>
          <w:rFonts w:ascii="Times New Roman" w:hAnsi="Times New Roman"/>
          <w:b w:val="0"/>
          <w:i w:val="0"/>
          <w:color w:val="1E293B"/>
          <w:sz w:val="22"/>
        </w:rPr>
        <w:t>[5] Kaggle - Diabetes Prediction Dataset: https://www.kaggle.com/datasets/iammustafatz/diabetes-prediction-dataset</w:t>
      </w:r>
    </w:p>
    <w:p>
      <w:pPr>
        <w:spacing w:line="276" w:lineRule="auto" w:after="100"/>
        <w:ind w:firstLine="432"/>
        <w:jc w:val="both"/>
      </w:pPr>
      <w:r>
        <w:rPr>
          <w:rFonts w:ascii="Times New Roman" w:hAnsi="Times New Roman"/>
          <w:b w:val="0"/>
          <w:i w:val="0"/>
          <w:color w:val="1E293B"/>
          <w:sz w:val="22"/>
        </w:rPr>
        <w:t>[6] Kaggle - S&amp;P 500 Stock Data: https://www.kaggle.com/datasets/camnugent/sandp500</w:t>
      </w:r>
    </w:p>
    <w:p>
      <w:pPr>
        <w:spacing w:line="276" w:lineRule="auto" w:after="100"/>
        <w:ind w:firstLine="432"/>
        <w:jc w:val="both"/>
      </w:pPr>
      <w:r>
        <w:rPr>
          <w:rFonts w:ascii="Times New Roman" w:hAnsi="Times New Roman"/>
          <w:b w:val="0"/>
          <w:i w:val="0"/>
          <w:color w:val="1E293B"/>
          <w:sz w:val="22"/>
        </w:rPr>
        <w:t>[7] UCI Online Retail II: https://archive.ics.uci.edu/dataset/502/online+retail+ii</w:t>
      </w:r>
    </w:p>
    <w:p>
      <w:pPr>
        <w:spacing w:line="276" w:lineRule="auto" w:after="100"/>
        <w:ind w:firstLine="432"/>
        <w:jc w:val="both"/>
      </w:pPr>
      <w:r>
        <w:rPr>
          <w:rFonts w:ascii="Times New Roman" w:hAnsi="Times New Roman"/>
          <w:b w:val="0"/>
          <w:i w:val="0"/>
          <w:color w:val="1E293B"/>
          <w:sz w:val="22"/>
        </w:rPr>
        <w:t>[8] TensorFlow/Keras documentation: https://www.tensorflow.org/guide/keras</w:t>
      </w:r>
    </w:p>
    <w:p>
      <w:pPr>
        <w:spacing w:line="276" w:lineRule="auto" w:after="100"/>
        <w:ind w:firstLine="432"/>
        <w:jc w:val="both"/>
      </w:pPr>
      <w:r>
        <w:rPr>
          <w:rFonts w:ascii="Times New Roman" w:hAnsi="Times New Roman"/>
          <w:b w:val="0"/>
          <w:i w:val="0"/>
          <w:color w:val="1E293B"/>
          <w:sz w:val="22"/>
        </w:rPr>
        <w:t>[9] PyTorch documentation: https://pytorch.org/docs/</w:t>
      </w:r>
    </w:p>
    <w:p>
      <w:pPr>
        <w:spacing w:line="276" w:lineRule="auto" w:after="100"/>
        <w:ind w:firstLine="432"/>
        <w:jc w:val="both"/>
      </w:pPr>
      <w:r>
        <w:rPr>
          <w:rFonts w:ascii="Times New Roman" w:hAnsi="Times New Roman"/>
          <w:b w:val="0"/>
          <w:i w:val="0"/>
          <w:color w:val="1E293B"/>
          <w:sz w:val="22"/>
        </w:rPr>
        <w:t>[10] Nguồn code và dataset cục bộ: assignment3, assignment4, assignment6 trong repository A2_CT_hautv.287.</w:t>
      </w:r>
    </w:p>
    <w:p>
      <w:r>
        <w:br w:type="page"/>
      </w:r>
    </w:p>
    <w:p>
      <w:pPr>
        <w:pStyle w:val="Heading1"/>
      </w:pPr>
      <w:r>
        <w:rPr>
          <w:rFonts w:ascii="Times New Roman" w:hAnsi="Times New Roman"/>
          <w:color w:val="1E3A8A"/>
          <w:sz w:val="30"/>
        </w:rPr>
        <w:t>PHỤ LỤC. CẤU TRÚC MÃ NGUỒN VÀ TÁI LẬP</w:t>
      </w:r>
    </w:p>
    <w:p>
      <w:pPr>
        <w:spacing w:line="276" w:lineRule="auto" w:after="100"/>
        <w:ind w:firstLine="432"/>
        <w:jc w:val="both"/>
      </w:pPr>
      <w:r>
        <w:rPr>
          <w:rFonts w:ascii="Times New Roman" w:hAnsi="Times New Roman"/>
          <w:b w:val="0"/>
          <w:i w:val="0"/>
          <w:color w:val="1E293B"/>
          <w:sz w:val="22"/>
        </w:rPr>
        <w:t>Các file liên quan nằm trong repository theo cấu trúc sau:</w:t>
      </w:r>
    </w:p>
    <w:p>
      <w:pPr>
        <w:spacing w:after="120"/>
        <w:ind w:left="360" w:right="360"/>
      </w:pPr>
      <w:r>
        <w:rPr>
          <w:rFonts w:ascii="Consolas" w:hAnsi="Consolas"/>
          <w:color w:val="0F172A"/>
          <w:sz w:val="16"/>
        </w:rPr>
        <w:t>assignment3/</w:t>
        <w:br/>
      </w:r>
      <w:r>
        <w:rPr>
          <w:rFonts w:ascii="Consolas" w:hAnsi="Consolas"/>
          <w:color w:val="0F172A"/>
          <w:sz w:val="16"/>
        </w:rPr>
        <w:t xml:space="preserve">  diabetes/, house_price/, customer_behavior/</w:t>
        <w:br/>
      </w:r>
      <w:r>
        <w:rPr>
          <w:rFonts w:ascii="Consolas" w:hAnsi="Consolas"/>
          <w:color w:val="0F172A"/>
          <w:sz w:val="16"/>
        </w:rPr>
        <w:t xml:space="preserve">  report/</w:t>
        <w:br/>
      </w:r>
      <w:r>
        <w:rPr>
          <w:rFonts w:ascii="Consolas" w:hAnsi="Consolas"/>
          <w:color w:val="0F172A"/>
          <w:sz w:val="16"/>
        </w:rPr>
        <w:t>assignment4/</w:t>
        <w:br/>
      </w:r>
      <w:r>
        <w:rPr>
          <w:rFonts w:ascii="Consolas" w:hAnsi="Consolas"/>
          <w:color w:val="0F172A"/>
          <w:sz w:val="16"/>
        </w:rPr>
        <w:t xml:space="preserve">  notebook/1_dog_cat_cnn.ipynb</w:t>
        <w:br/>
      </w:r>
      <w:r>
        <w:rPr>
          <w:rFonts w:ascii="Consolas" w:hAnsi="Consolas"/>
          <w:color w:val="0F172A"/>
          <w:sz w:val="16"/>
        </w:rPr>
        <w:t xml:space="preserve">  dogandcat/, MNIST/, report/</w:t>
        <w:br/>
      </w:r>
      <w:r>
        <w:rPr>
          <w:rFonts w:ascii="Consolas" w:hAnsi="Consolas"/>
          <w:color w:val="0F172A"/>
          <w:sz w:val="16"/>
        </w:rPr>
        <w:t>assignment6/</w:t>
        <w:br/>
      </w:r>
      <w:r>
        <w:rPr>
          <w:rFonts w:ascii="Consolas" w:hAnsi="Consolas"/>
          <w:color w:val="0F172A"/>
          <w:sz w:val="16"/>
        </w:rPr>
        <w:t xml:space="preserve">  notebook/assignment6_rnn_real_data.ipynb</w:t>
        <w:br/>
      </w:r>
      <w:r>
        <w:rPr>
          <w:rFonts w:ascii="Consolas" w:hAnsi="Consolas"/>
          <w:color w:val="0F172A"/>
          <w:sz w:val="16"/>
        </w:rPr>
        <w:t xml:space="preserve">  train_pytorch.py, train_keras.py</w:t>
        <w:br/>
      </w:r>
      <w:r>
        <w:rPr>
          <w:rFonts w:ascii="Consolas" w:hAnsi="Consolas"/>
          <w:color w:val="0F172A"/>
          <w:sz w:val="16"/>
        </w:rPr>
        <w:t xml:space="preserve">  web/pytorch_app.py, web/keras_app.py</w:t>
        <w:br/>
      </w:r>
      <w:r>
        <w:rPr>
          <w:rFonts w:ascii="Consolas" w:hAnsi="Consolas"/>
          <w:color w:val="0F172A"/>
          <w:sz w:val="16"/>
        </w:rPr>
        <w:t>tieuluan/</w:t>
        <w:br/>
      </w:r>
      <w:r>
        <w:rPr>
          <w:rFonts w:ascii="Consolas" w:hAnsi="Consolas"/>
          <w:color w:val="0F172A"/>
          <w:sz w:val="16"/>
        </w:rPr>
        <w:t xml:space="preserve">  require.md</w:t>
        <w:br/>
      </w:r>
      <w:r>
        <w:rPr>
          <w:rFonts w:ascii="Consolas" w:hAnsi="Consolas"/>
          <w:color w:val="0F172A"/>
          <w:sz w:val="16"/>
        </w:rPr>
        <w:t xml:space="preserve">  build_tieuluan_docx.py</w:t>
        <w:br/>
      </w:r>
    </w:p>
    <w:p>
      <w:pPr>
        <w:spacing w:line="276" w:lineRule="auto" w:after="100"/>
        <w:ind w:firstLine="432"/>
        <w:jc w:val="both"/>
      </w:pPr>
      <w:r>
        <w:rPr>
          <w:rFonts w:ascii="Times New Roman" w:hAnsi="Times New Roman"/>
          <w:b w:val="0"/>
          <w:i w:val="0"/>
          <w:color w:val="1E293B"/>
          <w:sz w:val="22"/>
        </w:rPr>
        <w:t>Để chạy lại báo cáo, dùng môi trường Conda assignment2 với Python 3.11 và chạy script build_tieuluan_docx.py. Sau khi mở DOCX, cập nhật mục lục bằng Update Field. Các notebook cần được chạy từ trên xuống dưới nếu muốn tái tạo hoàn toàn các bảng và hình thực nghiệm.</w:t>
      </w:r>
    </w:p>
    <w:sectPr w:rsidR="00FC693F" w:rsidRPr="0006063C" w:rsidSect="00034616">
      <w:footerReference w:type="default" r:id="rId9"/>
      <w:pgSz w:w="11909" w:h="16834"/>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Tiểu luận môn học - Trần Văn Hậu - B23DCCN287 | Trang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