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F1FB" w14:textId="77777777" w:rsidR="00D34882" w:rsidRDefault="00D34882">
      <w:pPr>
        <w:spacing w:after="0" w:line="240" w:lineRule="auto"/>
        <w:jc w:val="left"/>
        <w:rPr>
          <w:rFonts w:cs="Times New Roman"/>
          <w:b/>
          <w:bCs/>
          <w:sz w:val="28"/>
          <w:szCs w:val="26"/>
        </w:rPr>
      </w:pPr>
      <w:r>
        <w:rPr>
          <w:rFonts w:cs="Times New Roman"/>
          <w:b/>
          <w:bCs/>
          <w:noProof/>
          <w:sz w:val="28"/>
          <w:szCs w:val="26"/>
        </w:rPr>
        <w:drawing>
          <wp:anchor distT="0" distB="0" distL="114300" distR="114300" simplePos="0" relativeHeight="251658241" behindDoc="1" locked="0" layoutInCell="1" allowOverlap="1" wp14:anchorId="138AA2CF" wp14:editId="3CEDF65A">
            <wp:simplePos x="0" y="0"/>
            <wp:positionH relativeFrom="column">
              <wp:posOffset>-266767</wp:posOffset>
            </wp:positionH>
            <wp:positionV relativeFrom="paragraph">
              <wp:posOffset>5815</wp:posOffset>
            </wp:positionV>
            <wp:extent cx="6484620" cy="9236242"/>
            <wp:effectExtent l="0" t="0" r="0" b="3175"/>
            <wp:wrapNone/>
            <wp:docPr id="1378750141" name="Image 2"/>
            <wp:cNvGraphicFramePr/>
            <a:graphic xmlns:a="http://schemas.openxmlformats.org/drawingml/2006/main">
              <a:graphicData uri="http://schemas.openxmlformats.org/drawingml/2006/picture">
                <pic:pic xmlns:pic="http://schemas.openxmlformats.org/drawingml/2006/picture">
                  <pic:nvPicPr>
                    <pic:cNvPr id="1378750141" name="Image 2"/>
                    <pic:cNvPicPr/>
                  </pic:nvPicPr>
                  <pic:blipFill>
                    <a:blip r:embed="rId8" cstate="print"/>
                    <a:stretch>
                      <a:fillRect/>
                    </a:stretch>
                  </pic:blipFill>
                  <pic:spPr>
                    <a:xfrm>
                      <a:off x="0" y="0"/>
                      <a:ext cx="6484620" cy="9236242"/>
                    </a:xfrm>
                    <a:prstGeom prst="rect">
                      <a:avLst/>
                    </a:prstGeom>
                  </pic:spPr>
                </pic:pic>
              </a:graphicData>
            </a:graphic>
            <wp14:sizeRelV relativeFrom="margin">
              <wp14:pctHeight>0</wp14:pctHeight>
            </wp14:sizeRelV>
          </wp:anchor>
        </w:drawing>
      </w:r>
    </w:p>
    <w:p w14:paraId="31700932" w14:textId="77777777" w:rsidR="00D34882" w:rsidRDefault="00D34882" w:rsidP="00D34882">
      <w:pPr>
        <w:pStyle w:val="BodyText"/>
        <w:ind w:left="0" w:firstLine="0"/>
        <w:rPr>
          <w:sz w:val="32"/>
        </w:rPr>
      </w:pPr>
    </w:p>
    <w:p w14:paraId="321D82EE" w14:textId="77777777" w:rsidR="00D34882" w:rsidRDefault="00D34882" w:rsidP="00FE397E">
      <w:pPr>
        <w:spacing w:after="0"/>
        <w:jc w:val="center"/>
        <w:rPr>
          <w:b/>
          <w:sz w:val="32"/>
        </w:rPr>
      </w:pPr>
      <w:r w:rsidRPr="00D34882">
        <w:rPr>
          <w:b/>
          <w:bCs/>
          <w:sz w:val="32"/>
        </w:rPr>
        <w:t>HỌC</w:t>
      </w:r>
      <w:r w:rsidRPr="00D34882">
        <w:rPr>
          <w:b/>
          <w:bCs/>
          <w:spacing w:val="-9"/>
          <w:sz w:val="32"/>
        </w:rPr>
        <w:t xml:space="preserve"> </w:t>
      </w:r>
      <w:r w:rsidRPr="00D34882">
        <w:rPr>
          <w:b/>
          <w:bCs/>
          <w:sz w:val="32"/>
        </w:rPr>
        <w:t>VIỆN</w:t>
      </w:r>
      <w:r w:rsidRPr="00D34882">
        <w:rPr>
          <w:b/>
          <w:bCs/>
          <w:spacing w:val="-8"/>
          <w:sz w:val="32"/>
        </w:rPr>
        <w:t xml:space="preserve"> </w:t>
      </w:r>
      <w:r w:rsidRPr="00D34882">
        <w:rPr>
          <w:b/>
          <w:bCs/>
          <w:sz w:val="32"/>
        </w:rPr>
        <w:t>CÔNG</w:t>
      </w:r>
      <w:r w:rsidRPr="00D34882">
        <w:rPr>
          <w:b/>
          <w:bCs/>
          <w:spacing w:val="-8"/>
          <w:sz w:val="32"/>
        </w:rPr>
        <w:t xml:space="preserve"> </w:t>
      </w:r>
      <w:r w:rsidRPr="00D34882">
        <w:rPr>
          <w:b/>
          <w:bCs/>
          <w:sz w:val="32"/>
        </w:rPr>
        <w:t>NGHỆ</w:t>
      </w:r>
      <w:r w:rsidRPr="00D34882">
        <w:rPr>
          <w:b/>
          <w:bCs/>
          <w:spacing w:val="-9"/>
          <w:sz w:val="32"/>
        </w:rPr>
        <w:t xml:space="preserve"> </w:t>
      </w:r>
      <w:r w:rsidRPr="00D34882">
        <w:rPr>
          <w:b/>
          <w:bCs/>
          <w:sz w:val="32"/>
        </w:rPr>
        <w:t>BƯU</w:t>
      </w:r>
      <w:r w:rsidRPr="00D34882">
        <w:rPr>
          <w:b/>
          <w:bCs/>
          <w:spacing w:val="-10"/>
          <w:sz w:val="32"/>
        </w:rPr>
        <w:t xml:space="preserve"> </w:t>
      </w:r>
      <w:r w:rsidRPr="00D34882">
        <w:rPr>
          <w:b/>
          <w:bCs/>
          <w:sz w:val="32"/>
        </w:rPr>
        <w:t>CHÍNH</w:t>
      </w:r>
      <w:r w:rsidRPr="00D34882">
        <w:rPr>
          <w:b/>
          <w:bCs/>
          <w:spacing w:val="-7"/>
          <w:sz w:val="32"/>
        </w:rPr>
        <w:t xml:space="preserve"> </w:t>
      </w:r>
      <w:r w:rsidRPr="00D34882">
        <w:rPr>
          <w:b/>
          <w:bCs/>
          <w:sz w:val="32"/>
        </w:rPr>
        <w:t>VIỄN</w:t>
      </w:r>
      <w:r w:rsidRPr="00D34882">
        <w:rPr>
          <w:b/>
          <w:bCs/>
          <w:spacing w:val="-8"/>
          <w:sz w:val="32"/>
        </w:rPr>
        <w:t xml:space="preserve"> </w:t>
      </w:r>
      <w:r w:rsidRPr="00D34882">
        <w:rPr>
          <w:b/>
          <w:bCs/>
          <w:spacing w:val="-2"/>
          <w:sz w:val="32"/>
        </w:rPr>
        <w:t>THÔN</w:t>
      </w:r>
      <w:r w:rsidR="00CC4CB7">
        <w:rPr>
          <w:b/>
          <w:bCs/>
          <w:spacing w:val="-2"/>
          <w:sz w:val="32"/>
        </w:rPr>
        <w:t>G</w:t>
      </w:r>
      <w:r w:rsidR="00CC4CB7">
        <w:rPr>
          <w:b/>
          <w:bCs/>
          <w:spacing w:val="-2"/>
          <w:sz w:val="32"/>
        </w:rPr>
        <w:br/>
        <w:t>KHOA CÔNG NGHỆ THÔNG TIN 1</w:t>
      </w:r>
    </w:p>
    <w:p w14:paraId="3134AE0B" w14:textId="77777777" w:rsidR="00D34882" w:rsidRDefault="00D34882" w:rsidP="00CC4CB7">
      <w:pPr>
        <w:pStyle w:val="BodyText"/>
        <w:tabs>
          <w:tab w:val="left" w:pos="5708"/>
        </w:tabs>
        <w:spacing w:line="276" w:lineRule="auto"/>
        <w:ind w:left="0" w:firstLine="0"/>
        <w:jc w:val="center"/>
        <w:rPr>
          <w:b/>
          <w:sz w:val="32"/>
        </w:rPr>
      </w:pPr>
      <w:r>
        <w:rPr>
          <w:b/>
          <w:noProof/>
          <w:sz w:val="32"/>
        </w:rPr>
        <mc:AlternateContent>
          <mc:Choice Requires="wps">
            <w:drawing>
              <wp:anchor distT="0" distB="0" distL="114300" distR="114300" simplePos="0" relativeHeight="251658240" behindDoc="0" locked="0" layoutInCell="1" allowOverlap="1" wp14:anchorId="098B4230" wp14:editId="16DEA0B2">
                <wp:simplePos x="0" y="0"/>
                <wp:positionH relativeFrom="margin">
                  <wp:align>center</wp:align>
                </wp:positionH>
                <wp:positionV relativeFrom="paragraph">
                  <wp:posOffset>98235</wp:posOffset>
                </wp:positionV>
                <wp:extent cx="1653871" cy="0"/>
                <wp:effectExtent l="0" t="0" r="0" b="0"/>
                <wp:wrapNone/>
                <wp:docPr id="824414643" name="Straight Connector 1"/>
                <wp:cNvGraphicFramePr/>
                <a:graphic xmlns:a="http://schemas.openxmlformats.org/drawingml/2006/main">
                  <a:graphicData uri="http://schemas.microsoft.com/office/word/2010/wordprocessingShape">
                    <wps:wsp>
                      <wps:cNvCnPr/>
                      <wps:spPr>
                        <a:xfrm>
                          <a:off x="0" y="0"/>
                          <a:ext cx="16538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xmlns:a14="http://schemas.microsoft.com/office/drawing/2010/main">
            <w:pict w14:anchorId="535D79D7">
              <v:line id="Straight Connector 1" style="position:absolute;z-index:251662336;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from="0,7.75pt" to="130.25pt,7.75pt" w14:anchorId="1EE5D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NDmQEAAIgDAAAOAAAAZHJzL2Uyb0RvYy54bWysU9tO3DAQfUfiHyy/d5NQFV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">
                <v:stroke joinstyle="miter"/>
                <w10:wrap anchorx="margin"/>
              </v:line>
            </w:pict>
          </mc:Fallback>
        </mc:AlternateContent>
      </w:r>
      <w:r>
        <w:rPr>
          <w:b/>
          <w:sz w:val="32"/>
        </w:rPr>
        <w:tab/>
      </w:r>
    </w:p>
    <w:p w14:paraId="4D059DB5" w14:textId="77777777" w:rsidR="00D34882" w:rsidRDefault="00D34882" w:rsidP="00CC4CB7">
      <w:pPr>
        <w:pStyle w:val="BodyText"/>
        <w:spacing w:line="276" w:lineRule="auto"/>
        <w:ind w:left="0" w:firstLine="0"/>
        <w:jc w:val="center"/>
        <w:rPr>
          <w:b/>
          <w:sz w:val="32"/>
        </w:rPr>
      </w:pPr>
    </w:p>
    <w:p w14:paraId="6B800E0E" w14:textId="77777777" w:rsidR="00D34882" w:rsidRDefault="00CC4CB7" w:rsidP="00CC4CB7">
      <w:pPr>
        <w:pStyle w:val="BodyText"/>
        <w:spacing w:line="276" w:lineRule="auto"/>
        <w:ind w:left="0" w:firstLine="0"/>
        <w:jc w:val="center"/>
        <w:rPr>
          <w:b/>
          <w:sz w:val="32"/>
        </w:rPr>
      </w:pPr>
      <w:r>
        <w:rPr>
          <w:noProof/>
        </w:rPr>
        <w:drawing>
          <wp:anchor distT="0" distB="0" distL="114300" distR="114300" simplePos="0" relativeHeight="251658242" behindDoc="0" locked="0" layoutInCell="1" allowOverlap="1" wp14:anchorId="3F726A64" wp14:editId="4E2E4B4B">
            <wp:simplePos x="0" y="0"/>
            <wp:positionH relativeFrom="margin">
              <wp:posOffset>2357120</wp:posOffset>
            </wp:positionH>
            <wp:positionV relativeFrom="paragraph">
              <wp:posOffset>13743</wp:posOffset>
            </wp:positionV>
            <wp:extent cx="1297305" cy="1685925"/>
            <wp:effectExtent l="0" t="0" r="0" b="9525"/>
            <wp:wrapNone/>
            <wp:docPr id="1049010287"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97305" cy="1685925"/>
                    </a:xfrm>
                    <a:prstGeom prst="rect">
                      <a:avLst/>
                    </a:prstGeom>
                  </pic:spPr>
                </pic:pic>
              </a:graphicData>
            </a:graphic>
          </wp:anchor>
        </w:drawing>
      </w:r>
    </w:p>
    <w:p w14:paraId="2AA81F1B" w14:textId="77777777" w:rsidR="00D34882" w:rsidRDefault="00D34882" w:rsidP="00CC4CB7">
      <w:pPr>
        <w:pStyle w:val="BodyText"/>
        <w:spacing w:line="276" w:lineRule="auto"/>
        <w:ind w:left="0" w:firstLine="0"/>
        <w:jc w:val="center"/>
        <w:rPr>
          <w:b/>
          <w:sz w:val="32"/>
        </w:rPr>
      </w:pPr>
    </w:p>
    <w:p w14:paraId="0EBE1791" w14:textId="77777777" w:rsidR="00D34882" w:rsidRDefault="00D34882" w:rsidP="00CC4CB7">
      <w:pPr>
        <w:pStyle w:val="BodyText"/>
        <w:spacing w:line="276" w:lineRule="auto"/>
        <w:ind w:left="0" w:firstLine="0"/>
        <w:jc w:val="center"/>
        <w:rPr>
          <w:b/>
          <w:sz w:val="32"/>
        </w:rPr>
      </w:pPr>
    </w:p>
    <w:p w14:paraId="2D9AD777" w14:textId="77777777" w:rsidR="00D34882" w:rsidRDefault="00D34882" w:rsidP="00CC4CB7">
      <w:pPr>
        <w:pStyle w:val="BodyText"/>
        <w:spacing w:line="276" w:lineRule="auto"/>
        <w:ind w:left="0" w:firstLine="0"/>
        <w:jc w:val="center"/>
        <w:rPr>
          <w:b/>
          <w:sz w:val="32"/>
        </w:rPr>
      </w:pPr>
    </w:p>
    <w:p w14:paraId="2848B624" w14:textId="77777777" w:rsidR="00D34882" w:rsidRDefault="00D34882" w:rsidP="00CC4CB7">
      <w:pPr>
        <w:pStyle w:val="BodyText"/>
        <w:spacing w:line="276" w:lineRule="auto"/>
        <w:ind w:left="0" w:firstLine="0"/>
        <w:jc w:val="center"/>
        <w:rPr>
          <w:b/>
          <w:sz w:val="32"/>
        </w:rPr>
      </w:pPr>
    </w:p>
    <w:p w14:paraId="0880489E" w14:textId="77777777" w:rsidR="00D34882" w:rsidRDefault="00D34882" w:rsidP="00CC4CB7">
      <w:pPr>
        <w:pStyle w:val="BodyText"/>
        <w:spacing w:line="276" w:lineRule="auto"/>
        <w:ind w:left="0" w:firstLine="0"/>
        <w:jc w:val="center"/>
        <w:rPr>
          <w:b/>
          <w:sz w:val="32"/>
        </w:rPr>
      </w:pPr>
    </w:p>
    <w:p w14:paraId="3C6E7817" w14:textId="77777777" w:rsidR="00D34882" w:rsidRDefault="00D34882" w:rsidP="00CC4CB7">
      <w:pPr>
        <w:pStyle w:val="BodyText"/>
        <w:spacing w:line="276" w:lineRule="auto"/>
        <w:ind w:left="0" w:firstLine="0"/>
        <w:jc w:val="center"/>
        <w:rPr>
          <w:b/>
          <w:sz w:val="32"/>
        </w:rPr>
      </w:pPr>
    </w:p>
    <w:p w14:paraId="7501E803" w14:textId="77777777" w:rsidR="00D34882" w:rsidRDefault="00CC4CB7" w:rsidP="00CC4CB7">
      <w:pPr>
        <w:spacing w:before="192" w:after="0"/>
        <w:jc w:val="center"/>
        <w:rPr>
          <w:b/>
          <w:sz w:val="36"/>
          <w:szCs w:val="24"/>
        </w:rPr>
      </w:pPr>
      <w:r>
        <w:rPr>
          <w:b/>
          <w:sz w:val="36"/>
          <w:szCs w:val="24"/>
        </w:rPr>
        <w:t>BÁO CÁO MÔN HỌC</w:t>
      </w:r>
      <w:r>
        <w:rPr>
          <w:b/>
          <w:sz w:val="36"/>
          <w:szCs w:val="24"/>
        </w:rPr>
        <w:br/>
      </w:r>
      <w:r w:rsidR="00B572BC">
        <w:rPr>
          <w:b/>
          <w:sz w:val="36"/>
          <w:szCs w:val="24"/>
        </w:rPr>
        <w:t>PH</w:t>
      </w:r>
      <w:r w:rsidR="00E92418">
        <w:rPr>
          <w:b/>
          <w:sz w:val="36"/>
          <w:szCs w:val="24"/>
        </w:rPr>
        <w:t>ÁT TRIỂN CÁC HỆ THỐNG THÔNG MINH</w:t>
      </w:r>
    </w:p>
    <w:p w14:paraId="652EBD3D" w14:textId="77777777" w:rsidR="00E92418" w:rsidRDefault="00E92418" w:rsidP="00CC4CB7">
      <w:pPr>
        <w:spacing w:before="192" w:after="0"/>
        <w:jc w:val="center"/>
        <w:rPr>
          <w:b/>
          <w:sz w:val="36"/>
          <w:szCs w:val="24"/>
        </w:rPr>
      </w:pPr>
      <w:r>
        <w:rPr>
          <w:b/>
          <w:sz w:val="36"/>
          <w:szCs w:val="24"/>
        </w:rPr>
        <w:t>ASSIGNMENT 02</w:t>
      </w:r>
    </w:p>
    <w:p w14:paraId="4D1EBAA1" w14:textId="77777777" w:rsidR="00CC4CB7" w:rsidRDefault="00CC4CB7" w:rsidP="0085302C">
      <w:pPr>
        <w:spacing w:before="192" w:after="0"/>
        <w:rPr>
          <w:b/>
          <w:sz w:val="36"/>
          <w:szCs w:val="24"/>
        </w:rPr>
      </w:pPr>
    </w:p>
    <w:p w14:paraId="2EEA9ACA" w14:textId="77777777" w:rsidR="0085302C" w:rsidRPr="0085302C" w:rsidRDefault="00E92418" w:rsidP="0085302C">
      <w:pPr>
        <w:spacing w:before="192" w:after="0"/>
        <w:jc w:val="center"/>
        <w:rPr>
          <w:rFonts w:cs="Times New Roman"/>
          <w:b/>
          <w:bCs/>
          <w:sz w:val="32"/>
          <w:szCs w:val="32"/>
        </w:rPr>
      </w:pPr>
      <w:r w:rsidRPr="00E92418">
        <w:rPr>
          <w:rFonts w:cs="Times New Roman"/>
          <w:b/>
          <w:bCs/>
          <w:sz w:val="32"/>
          <w:szCs w:val="32"/>
        </w:rPr>
        <w:t>From Data Representation to Deployable Intelligent Systems</w:t>
      </w:r>
    </w:p>
    <w:p w14:paraId="79410B39" w14:textId="77777777" w:rsidR="00D34882" w:rsidRPr="00CC4CB7" w:rsidRDefault="00D34882" w:rsidP="00CC4CB7">
      <w:pPr>
        <w:spacing w:after="0"/>
        <w:rPr>
          <w:rFonts w:cs="Times New Roman"/>
          <w:b/>
          <w:bCs/>
          <w:sz w:val="32"/>
          <w:szCs w:val="32"/>
          <w:lang w:val="en-US"/>
        </w:rPr>
      </w:pPr>
    </w:p>
    <w:tbl>
      <w:tblPr>
        <w:tblStyle w:val="TableGrid"/>
        <w:tblW w:w="7110"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3454"/>
        <w:gridCol w:w="1134"/>
      </w:tblGrid>
      <w:tr w:rsidR="00B069E5" w14:paraId="324AD37F" w14:textId="77777777" w:rsidTr="00E92418">
        <w:tc>
          <w:tcPr>
            <w:tcW w:w="2522" w:type="dxa"/>
          </w:tcPr>
          <w:p w14:paraId="4F5893B9" w14:textId="77777777" w:rsidR="00D34882" w:rsidRPr="008D1D48" w:rsidRDefault="00E92418" w:rsidP="00CC4CB7">
            <w:pPr>
              <w:spacing w:after="0"/>
              <w:jc w:val="left"/>
              <w:rPr>
                <w:rFonts w:cs="Times New Roman"/>
                <w:b/>
                <w:bCs/>
                <w:sz w:val="28"/>
                <w:szCs w:val="28"/>
                <w:lang w:val="en-US"/>
              </w:rPr>
            </w:pPr>
            <w:r>
              <w:rPr>
                <w:rFonts w:cs="Times New Roman" w:ascii="Times New Roman" w:hAnsi="Times New Roman"/>
                <w:b/>
                <w:bCs/>
                <w:sz w:val="22"/>
                <w:szCs w:val="28"/>
                <w:lang w:val="en-US"/>
              </w:rPr>
              <w:t>Họ tên:</w:t>
            </w:r>
          </w:p>
        </w:tc>
        <w:tc>
          <w:tcPr>
            <w:tcW w:w="3454" w:type="dxa"/>
          </w:tcPr>
          <w:p>
            <w:r>
              <w:rPr>
                <w:rFonts w:ascii="Times New Roman" w:hAnsi="Times New Roman"/>
                <w:sz w:val="22"/>
              </w:rPr>
              <w:t>Trần Văn Hậu</w:t>
            </w:r>
          </w:p>
        </w:tc>
        <w:tc>
          <w:tcPr>
            <w:tcW w:w="1134" w:type="dxa"/>
          </w:tcPr>
          <w:p w14:paraId="600EC93B" w14:textId="77777777" w:rsidR="00D34882" w:rsidRPr="008D1D48" w:rsidRDefault="00D34882" w:rsidP="00CC4CB7">
            <w:pPr>
              <w:spacing w:after="0"/>
              <w:jc w:val="left"/>
              <w:rPr>
                <w:rFonts w:cs="Times New Roman"/>
                <w:sz w:val="28"/>
                <w:szCs w:val="28"/>
                <w:lang w:val="en-US"/>
              </w:rPr>
            </w:pPr>
          </w:p>
        </w:tc>
      </w:tr>
      <w:tr w:rsidR="00E92418" w14:paraId="39FDAA1F" w14:textId="77777777" w:rsidTr="00E92418">
        <w:trPr>
          <w:gridAfter w:val="1"/>
          <w:wAfter w:w="1134" w:type="dxa"/>
        </w:trPr>
        <w:tc>
          <w:tcPr>
            <w:tcW w:w="2522" w:type="dxa"/>
          </w:tcPr>
          <w:p w14:paraId="7BA07AA9" w14:textId="77777777" w:rsidR="00E92418" w:rsidRPr="008D1D48" w:rsidRDefault="00E92418" w:rsidP="00CC4CB7">
            <w:pPr>
              <w:spacing w:after="0"/>
              <w:jc w:val="left"/>
              <w:rPr>
                <w:rFonts w:cs="Times New Roman"/>
                <w:b/>
                <w:bCs/>
                <w:sz w:val="28"/>
                <w:szCs w:val="28"/>
                <w:lang w:val="en-US"/>
              </w:rPr>
            </w:pPr>
            <w:r>
              <w:rPr>
                <w:rFonts w:cs="Times New Roman" w:ascii="Times New Roman" w:hAnsi="Times New Roman"/>
                <w:b/>
                <w:bCs/>
                <w:sz w:val="22"/>
                <w:szCs w:val="28"/>
                <w:lang w:val="en-US"/>
              </w:rPr>
              <w:t>Mã sinh viên:</w:t>
            </w:r>
          </w:p>
        </w:tc>
        <w:tc>
          <w:tcPr>
            <w:tcW w:w="3454" w:type="dxa"/>
          </w:tcPr>
          <w:p>
            <w:r>
              <w:rPr>
                <w:rFonts w:ascii="Times New Roman" w:hAnsi="Times New Roman"/>
                <w:sz w:val="22"/>
              </w:rPr>
              <w:t>B23DCCN287</w:t>
            </w:r>
          </w:p>
        </w:tc>
      </w:tr>
      <w:tr w:rsidR="00E92418" w14:paraId="487EC186" w14:textId="77777777" w:rsidTr="00E92418">
        <w:trPr>
          <w:gridAfter w:val="1"/>
          <w:wAfter w:w="1134" w:type="dxa"/>
        </w:trPr>
        <w:tc>
          <w:tcPr>
            <w:tcW w:w="2522" w:type="dxa"/>
          </w:tcPr>
          <w:p w14:paraId="537441A0" w14:textId="77777777" w:rsidR="00E92418" w:rsidRPr="008D1D48" w:rsidRDefault="00E92418" w:rsidP="00CC4CB7">
            <w:pPr>
              <w:spacing w:after="0"/>
              <w:jc w:val="left"/>
              <w:rPr>
                <w:rFonts w:cs="Times New Roman"/>
                <w:b/>
                <w:bCs/>
                <w:sz w:val="28"/>
                <w:szCs w:val="28"/>
                <w:lang w:val="en-US"/>
              </w:rPr>
            </w:pPr>
            <w:r>
              <w:rPr>
                <w:rFonts w:cs="Times New Roman" w:ascii="Times New Roman" w:hAnsi="Times New Roman"/>
                <w:b/>
                <w:bCs/>
                <w:sz w:val="22"/>
                <w:szCs w:val="28"/>
                <w:lang w:val="en-US"/>
              </w:rPr>
              <w:t>Lớp:</w:t>
            </w:r>
          </w:p>
        </w:tc>
        <w:tc>
          <w:tcPr>
            <w:tcW w:w="3454" w:type="dxa"/>
          </w:tcPr>
          <w:p>
            <w:r>
              <w:rPr>
                <w:rFonts w:ascii="Times New Roman" w:hAnsi="Times New Roman"/>
                <w:sz w:val="22"/>
              </w:rPr>
              <w:t>D23CQCN01-B</w:t>
            </w:r>
          </w:p>
        </w:tc>
      </w:tr>
      <w:tr w:rsidR="00E92418" w14:paraId="5443266B" w14:textId="77777777" w:rsidTr="00E92418">
        <w:trPr>
          <w:gridAfter w:val="1"/>
          <w:wAfter w:w="1134" w:type="dxa"/>
        </w:trPr>
        <w:tc>
          <w:tcPr>
            <w:tcW w:w="2522" w:type="dxa"/>
          </w:tcPr>
          <w:p w14:paraId="41D30287" w14:textId="77777777" w:rsidR="00E92418" w:rsidRPr="008D1D48" w:rsidRDefault="00E92418" w:rsidP="00CC4CB7">
            <w:pPr>
              <w:spacing w:after="0"/>
              <w:jc w:val="left"/>
              <w:rPr>
                <w:rFonts w:cs="Times New Roman"/>
                <w:b/>
                <w:bCs/>
                <w:sz w:val="28"/>
                <w:szCs w:val="28"/>
                <w:lang w:val="en-US"/>
              </w:rPr>
            </w:pPr>
            <w:r>
              <w:rPr>
                <w:rFonts w:cs="Times New Roman" w:ascii="Times New Roman" w:hAnsi="Times New Roman"/>
                <w:b/>
                <w:bCs/>
                <w:sz w:val="22"/>
                <w:szCs w:val="28"/>
                <w:lang w:val="en-US"/>
              </w:rPr>
              <w:t>Giảng viên</w:t>
            </w:r>
          </w:p>
        </w:tc>
        <w:tc>
          <w:tcPr>
            <w:tcW w:w="3454" w:type="dxa"/>
          </w:tcPr>
          <w:p w14:paraId="5714CE82" w14:textId="77777777" w:rsidR="00E92418" w:rsidRPr="00BD07E7" w:rsidRDefault="00E92418" w:rsidP="00CC4CB7">
            <w:pPr>
              <w:spacing w:after="0"/>
              <w:jc w:val="left"/>
              <w:rPr>
                <w:rFonts w:cs="Times New Roman"/>
                <w:sz w:val="28"/>
                <w:szCs w:val="28"/>
                <w:lang w:val="en-US"/>
              </w:rPr>
            </w:pPr>
            <w:r>
              <w:rPr>
                <w:rFonts w:cs="Times New Roman" w:ascii="Times New Roman" w:hAnsi="Times New Roman"/>
                <w:sz w:val="22"/>
                <w:szCs w:val="28"/>
                <w:lang w:val="en-US"/>
              </w:rPr>
              <w:t>PGS. TS. Trần Đình Quế</w:t>
            </w:r>
          </w:p>
        </w:tc>
      </w:tr>
    </w:tbl>
    <w:p w14:paraId="2F25C4DE" w14:textId="77777777" w:rsidR="00B572BC" w:rsidRDefault="00B572BC" w:rsidP="00CC4CB7">
      <w:pPr>
        <w:jc w:val="center"/>
        <w:rPr>
          <w:rFonts w:cs="Times New Roman"/>
          <w:b/>
          <w:bCs/>
          <w:sz w:val="32"/>
          <w:szCs w:val="32"/>
          <w:lang w:val="en-US"/>
        </w:rPr>
      </w:pPr>
    </w:p>
    <w:p w14:paraId="56FE4500" w14:textId="77777777" w:rsidR="00E92418" w:rsidRDefault="00E92418" w:rsidP="00CC4CB7">
      <w:pPr>
        <w:jc w:val="center"/>
        <w:rPr>
          <w:rFonts w:cs="Times New Roman"/>
          <w:b/>
          <w:bCs/>
          <w:sz w:val="32"/>
          <w:szCs w:val="32"/>
          <w:lang w:val="en-US"/>
        </w:rPr>
      </w:pPr>
    </w:p>
    <w:p w14:paraId="73A9EE5C" w14:textId="77777777" w:rsidR="00E92418" w:rsidRDefault="00E92418" w:rsidP="00CC4CB7">
      <w:pPr>
        <w:jc w:val="center"/>
        <w:rPr>
          <w:rFonts w:cs="Times New Roman"/>
          <w:b/>
          <w:bCs/>
          <w:sz w:val="32"/>
          <w:szCs w:val="32"/>
          <w:lang w:val="en-US"/>
        </w:rPr>
      </w:pPr>
    </w:p>
    <w:p w14:paraId="592A25B3" w14:textId="77777777" w:rsidR="00E92418" w:rsidRDefault="00E92418" w:rsidP="00CC4CB7">
      <w:pPr>
        <w:jc w:val="center"/>
        <w:rPr>
          <w:rFonts w:cs="Times New Roman"/>
          <w:b/>
          <w:bCs/>
          <w:sz w:val="32"/>
          <w:szCs w:val="32"/>
          <w:lang w:val="en-US"/>
        </w:rPr>
      </w:pPr>
    </w:p>
    <w:p w14:paraId="40F51B9E" w14:textId="77777777" w:rsidR="00E92418" w:rsidRDefault="00E92418" w:rsidP="00CC4CB7">
      <w:pPr>
        <w:jc w:val="center"/>
        <w:rPr>
          <w:rFonts w:cs="Times New Roman"/>
          <w:b/>
          <w:bCs/>
          <w:sz w:val="32"/>
          <w:szCs w:val="32"/>
          <w:lang w:val="en-US"/>
        </w:rPr>
      </w:pPr>
    </w:p>
    <w:p w14:paraId="16316334" w14:textId="77777777" w:rsidR="00D34882" w:rsidRDefault="00D34882" w:rsidP="00B572BC">
      <w:pPr>
        <w:rPr>
          <w:rFonts w:cs="Times New Roman"/>
          <w:sz w:val="32"/>
          <w:szCs w:val="32"/>
          <w:lang w:val="en-US"/>
        </w:rPr>
      </w:pPr>
    </w:p>
    <w:p w14:paraId="7FB77D74" w14:textId="77777777" w:rsidR="00CA26B4" w:rsidRDefault="00230628" w:rsidP="00CA26B4">
      <w:pPr>
        <w:jc w:val="center"/>
        <w:rPr>
          <w:rFonts w:cs="Times New Roman"/>
          <w:b/>
          <w:bCs/>
          <w:sz w:val="32"/>
          <w:szCs w:val="32"/>
          <w:lang w:val="en-US"/>
        </w:rPr>
      </w:pPr>
      <w:r>
        <w:rPr>
          <w:rFonts w:cs="Times New Roman"/>
          <w:b/>
          <w:bCs/>
          <w:sz w:val="32"/>
          <w:szCs w:val="32"/>
          <w:lang w:val="en-US"/>
        </w:rPr>
        <w:t xml:space="preserve">Hà Nội </w:t>
      </w:r>
      <w:r w:rsidR="00CA26B4">
        <w:rPr>
          <w:rFonts w:cs="Times New Roman"/>
          <w:b/>
          <w:bCs/>
          <w:sz w:val="32"/>
          <w:szCs w:val="32"/>
          <w:lang w:val="en-US"/>
        </w:rPr>
        <w:t>–</w:t>
      </w:r>
      <w:r>
        <w:rPr>
          <w:rFonts w:cs="Times New Roman"/>
          <w:b/>
          <w:bCs/>
          <w:sz w:val="32"/>
          <w:szCs w:val="32"/>
          <w:lang w:val="en-US"/>
        </w:rPr>
        <w:t xml:space="preserve"> 2026</w:t>
      </w:r>
    </w:p>
    <w:p w14:paraId="3D54DADB" w14:textId="77777777" w:rsidR="0082591F" w:rsidRDefault="0082591F" w:rsidP="0082591F">
      <w:pPr>
        <w:jc w:val="left"/>
        <w:rPr>
          <w:rFonts w:cs="Times New Roman"/>
          <w:b/>
          <w:bCs/>
          <w:sz w:val="32"/>
          <w:szCs w:val="32"/>
          <w:lang w:val="en-US"/>
        </w:rPr>
        <w:sectPr w:rsidR="0082591F" w:rsidSect="001A73AF">
          <w:footerReference w:type="default" r:id="rId10"/>
          <w:type w:val="continuous"/>
          <w:pgSz w:w="11907" w:h="16840"/>
          <w:pgMar w:top="1134" w:right="1134" w:bottom="1134" w:left="1418" w:header="340" w:footer="340" w:gutter="0"/>
          <w:cols w:space="720"/>
          <w:formProt w:val="0"/>
          <w:docGrid w:linePitch="326"/>
        </w:sectPr>
      </w:pPr>
    </w:p>
    <w:p>
      <w:pPr>
        <w:keepNext/>
        <w:spacing w:before="320" w:after="120"/>
      </w:pPr>
      <w:r>
        <w:rPr>
          <w:rFonts w:ascii="Times New Roman" w:hAnsi="Times New Roman"/>
          <w:b/>
          <w:color w:val="C0392B"/>
          <w:sz w:val="28"/>
        </w:rPr>
        <w:t>1. Tổng quan &amp; Cơ sở Lý thuyết Phát triển Hệ thống Thông minh</w:t>
      </w:r>
    </w:p>
    <w:p>
      <w:pPr>
        <w:keepNext/>
        <w:spacing w:before="240" w:after="80"/>
      </w:pPr>
      <w:r>
        <w:rPr>
          <w:rFonts w:ascii="Times New Roman" w:hAnsi="Times New Roman"/>
          <w:b/>
          <w:color w:val="2980B9"/>
          <w:sz w:val="25"/>
        </w:rPr>
        <w:t>1.1. Bản chất Toán học của Biểu diễn Dữ liệu (Data Representation Theory)</w:t>
      </w:r>
    </w:p>
    <w:p>
      <w:pPr>
        <w:spacing w:before="40" w:after="80" w:line="276" w:lineRule="auto"/>
      </w:pPr>
      <w:r>
        <w:rPr>
          <w:rFonts w:ascii="Times New Roman" w:hAnsi="Times New Roman"/>
          <w:i w:val="0"/>
          <w:sz w:val="22"/>
        </w:rPr>
        <w:t>Trong lý thuyết Học máy hiện đại (Machine Learning Theory, Lecture 02), một hệ thống thông minh không bao giờ tương tác trực tiếp với các thực thể thô trong thế giới thực (như hồ sơ bệnh án, tin rao bán bất động sản hay các câu văn nhận xét của người dùng). Thay vào đó, toàn bộ thực thể được ánh xạ vào một không gian vector Euclid đa chiều thông qua toán tử biểu diễn dữ liệu phi tuyến:</w:t>
      </w:r>
    </w:p>
    <w:p>
      <w:pPr>
        <w:spacing w:before="40" w:after="80" w:line="276" w:lineRule="auto"/>
      </w:pPr>
      <w:r>
        <w:rPr>
          <w:rFonts w:ascii="Times New Roman" w:hAnsi="Times New Roman"/>
          <w:i w:val="0"/>
          <w:sz w:val="22"/>
        </w:rPr>
        <w:t>$$\phi: \mathcal{X} \longrightarrow \mathbb{R}^d, \quad \mathbf{x} = \phi(\text{raw\_instance}) = [x_1, x_2, \dots, x_d]^T \in \mathbb{R}^d$$</w:t>
      </w:r>
    </w:p>
    <w:p>
      <w:pPr>
        <w:spacing w:before="40" w:after="80" w:line="276" w:lineRule="auto"/>
      </w:pPr>
      <w:r>
        <w:rPr>
          <w:rFonts w:ascii="Times New Roman" w:hAnsi="Times New Roman"/>
          <w:i w:val="0"/>
          <w:sz w:val="22"/>
        </w:rPr>
        <w:t>Tập dữ liệu huấn luyện kích thước N quan sát trở thành một ma trận đặc trưng $\mathbf{X} \in \mathbb{R}^{N \times d}$ cùng vector nhãn giám sát $\mathbf{y} \in \mathcal{Y}^N$. Nhiệm vụ của giải thuật học máy là tối ưu hóa hàm giả thuyết $f_\theta: \mathbb{R}^d \rightarrow \mathcal{Y}$ nhằm cực tiểu hóa hàm mất mát kỳ vọng (Expected Risk Minimization):</w:t>
      </w:r>
    </w:p>
    <w:p>
      <w:pPr>
        <w:spacing w:before="40" w:after="80" w:line="276" w:lineRule="auto"/>
      </w:pPr>
      <w:r>
        <w:rPr>
          <w:rFonts w:ascii="Times New Roman" w:hAnsi="Times New Roman"/>
          <w:i w:val="0"/>
          <w:sz w:val="22"/>
        </w:rPr>
        <w:t>$$\min_{\theta} \mathcal{R}_{\text{emp}}(\theta) = \frac{1}{N} \sum_{i=1}^N \mathcal{L}(f_\theta(\mathbf{x}_i), y_i) + \Omega(\theta)$$</w:t>
      </w:r>
    </w:p>
    <w:p>
      <w:pPr>
        <w:spacing w:before="40" w:after="80" w:line="276" w:lineRule="auto"/>
      </w:pPr>
      <w:r>
        <w:rPr>
          <w:rFonts w:ascii="Times New Roman" w:hAnsi="Times New Roman"/>
          <w:i w:val="0"/>
          <w:sz w:val="22"/>
        </w:rPr>
        <w:t>Trong đó $\mathcal{L}(\cdot, \cdot)$ là hàm tổn thất phản ánh sai số dự đoán và $\Omega(\theta)$ là số hạng điều chuẩn (Regularization) nhằm kiểm soát độ phức tạp mô hình, ngăn chặn hiện tượng quá khớp (Overfitting).</w:t>
      </w:r>
    </w:p>
    <w:p>
      <w:pPr>
        <w:keepNext/>
        <w:spacing w:before="240" w:after="80"/>
      </w:pPr>
      <w:r>
        <w:rPr>
          <w:rFonts w:ascii="Times New Roman" w:hAnsi="Times New Roman"/>
          <w:b/>
          <w:color w:val="2980B9"/>
          <w:sz w:val="25"/>
        </w:rPr>
        <w:t>1.2. Lý thuyết Tiền xử lý, Chuẩn hóa &amp; Không gian Đặc trưng</w:t>
      </w:r>
    </w:p>
    <w:p>
      <w:pPr>
        <w:spacing w:before="40" w:after="80" w:line="276" w:lineRule="auto"/>
      </w:pPr>
      <w:r>
        <w:rPr>
          <w:rFonts w:ascii="Times New Roman" w:hAnsi="Times New Roman"/>
          <w:i w:val="0"/>
          <w:sz w:val="22"/>
        </w:rPr>
        <w:t>Tùy thuộc vào bản chất vật lý của từng miền dữ liệu, các kỹ thuật biến đổi toán học tương ứng được áp dụng:</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Chuẩn hóa Z-Score: </w:t>
      </w:r>
      <w:r>
        <w:rPr>
          <w:rFonts w:ascii="Times New Roman" w:hAnsi="Times New Roman"/>
          <w:sz w:val="22"/>
        </w:rPr>
        <w:t>Z-Score Standard Scaling: Chuyển đổi đặc trưng số có phân phối chuẩn về kỳ vọng 0 và phương sai 1: $z = \frac{x - \mu}{\sigma}$. Áp dụng cho dữ liệu y tế không chứa ngoại lệ cực đoan.</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Robust Scaling: </w:t>
      </w:r>
      <w:r>
        <w:rPr>
          <w:rFonts w:ascii="Times New Roman" w:hAnsi="Times New Roman"/>
          <w:sz w:val="22"/>
        </w:rPr>
        <w:t>Robust Scaling qua Khoảng Tứ phân vị (IQR): Biến đổi dựa trên trung vị (Median) và khoảng biến thiên $IQR = Q_3 - Q_1$: $x_{\text{robust}} = \frac{x - Q_2}{IQR}$. Giúp bảo vệ mô hình hồi quy giá nhà trước các tin đăng ngoại lệ do sốt đất hoặc bất động sản siêu sang.</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3. Mã hóa One-Hot: </w:t>
      </w:r>
      <w:r>
        <w:rPr>
          <w:rFonts w:ascii="Times New Roman" w:hAnsi="Times New Roman"/>
          <w:sz w:val="22"/>
        </w:rPr>
        <w:t>One-Hot Encoding (OHE): Ánh xạ biến định danh $C$ trạng thái thành vector nhị phân $\mathbf{e} \in \{0, 1\}^C$. Giúp loại bỏ giả định thứ tự nhân tạo của Label Encoding.</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4. Vector hóa Văn bản: </w:t>
      </w:r>
      <w:r>
        <w:rPr>
          <w:rFonts w:ascii="Times New Roman" w:hAnsi="Times New Roman"/>
          <w:sz w:val="22"/>
        </w:rPr>
        <w:t>TF-IDF Vectorization: Biểu diễn văn bản tự nhiên qua tần suất từ (Term Frequency) và nghịch đảo tần suất văn bản (Inverse Document Frequency):</w:t>
      </w:r>
    </w:p>
    <w:p>
      <w:pPr>
        <w:spacing w:before="40" w:after="80" w:line="276" w:lineRule="auto"/>
      </w:pPr>
      <w:r>
        <w:rPr>
          <w:rFonts w:ascii="Times New Roman" w:hAnsi="Times New Roman"/>
          <w:i w:val="0"/>
          <w:sz w:val="22"/>
        </w:rPr>
        <w:t>$$\text{TF-IDF}(t, d, D) = \text{TF}(t, d) \times \left( \log\frac{1 + |D|}{1 + |\{d' \in D : t \in d'\}|} + 1 \right)$$</w:t>
      </w:r>
    </w:p>
    <w:p>
      <w:pPr>
        <w:keepNext/>
        <w:spacing w:before="240" w:after="80"/>
      </w:pPr>
      <w:r>
        <w:rPr>
          <w:rFonts w:ascii="Times New Roman" w:hAnsi="Times New Roman"/>
          <w:b/>
          <w:color w:val="2980B9"/>
          <w:sz w:val="25"/>
        </w:rPr>
        <w:t>1.3. Lý thuyết Đánh giá &amp; Định lý Phòng chống Rò rỉ Dữ liệu (Anti-Leakage Theorem)</w:t>
      </w:r>
    </w:p>
    <w:p>
      <w:pPr>
        <w:spacing w:before="40" w:after="80" w:line="276" w:lineRule="auto"/>
      </w:pPr>
      <w:r>
        <w:rPr>
          <w:rFonts w:ascii="Times New Roman" w:hAnsi="Times New Roman"/>
          <w:i w:val="0"/>
          <w:sz w:val="22"/>
        </w:rPr>
        <w:t>Đối với bài toán phân loại mất cân bằng nhãn (Imbalanced Classification), chỉ số Accuracy thông thường dẫn đến 'Nghịch lý độ chính xác' (Accuracy Paradox). Báo cáo ưu tiên các chỉ số chuyên sâu:</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 Precision: </w:t>
      </w:r>
      <w:r>
        <w:rPr>
          <w:rFonts w:ascii="Times New Roman" w:hAnsi="Times New Roman"/>
          <w:sz w:val="22"/>
        </w:rPr>
        <w:t>Precision: $P = \frac{TP}{TP + FP}$ — Tỷ lệ dự đoán dương tính thực sự chính xác.</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 Recall: </w:t>
      </w:r>
      <w:r>
        <w:rPr>
          <w:rFonts w:ascii="Times New Roman" w:hAnsi="Times New Roman"/>
          <w:sz w:val="22"/>
        </w:rPr>
        <w:t>Recall (Sensitivity): $R = \frac{TP}{TP + FN}$ — Năng lực phát hiện toàn bộ các ca bệnh/ca tích cực thực tế trong quần thể.</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 F1-Score: </w:t>
      </w:r>
      <w:r>
        <w:rPr>
          <w:rFonts w:ascii="Times New Roman" w:hAnsi="Times New Roman"/>
          <w:sz w:val="22"/>
        </w:rPr>
        <w:t>F1-Score: $F_1 = 2 \frac{P \times R}{P + R}$ — Trung bình điều hòa cân bằng giữa Precision và Recall.</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 ROC-AUC: </w:t>
      </w:r>
      <w:r>
        <w:rPr>
          <w:rFonts w:ascii="Times New Roman" w:hAnsi="Times New Roman"/>
          <w:sz w:val="22"/>
        </w:rPr>
        <w:t>ROC-AUC: Diện tích dưới đường cong ROC biểu thị xác suất mô hình xếp hạng một mẫu dương ngẫu nhiên cao hơn một mẫu âm ngẫu nhiên.</w:t>
      </w:r>
    </w:p>
    <w:p>
      <w:pPr>
        <w:spacing w:before="40" w:after="80" w:line="276" w:lineRule="auto"/>
      </w:pPr>
      <w:r>
        <w:rPr>
          <w:rFonts w:ascii="Times New Roman" w:hAnsi="Times New Roman"/>
          <w:b/>
          <w:sz w:val="22"/>
        </w:rPr>
        <w:t xml:space="preserve">Định lý Chống rò rỉ dữ liệu: </w:t>
      </w:r>
      <w:r>
        <w:rPr>
          <w:rFonts w:ascii="Times New Roman" w:hAnsi="Times New Roman"/>
          <w:i w:val="0"/>
          <w:sz w:val="22"/>
        </w:rPr>
        <w:t>Nguyên tắc Chống rò rỉ dữ liệu (Data Leakage Prevention): Toàn bộ các phép biến đổi (tính toán $\mu, \sigma, Q_1, Q_3$, xây dựng từ điển TF-IDF, bộ mã hóa OHE) bắt buộc phải được `fit` duy nhất trên tập huấn luyện $X_{\text{train}}$. Tập kiểm thử $X_{\text{test}}$ và dữ liệu thực tế tại API chỉ được phép thực hiện `transform` dựa trên các tham số đã đóng băng.</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1872"/>
            <w:shd w:fill="2C3E50"/>
            <w:tcMar>
              <w:top w:w="90" w:type="dxa"/>
              <w:bottom w:w="90" w:type="dxa"/>
              <w:left w:w="100" w:type="dxa"/>
              <w:right w:w="100" w:type="dxa"/>
            </w:tcMar>
          </w:tcPr>
          <w:p>
            <w:pPr>
              <w:jc w:val="center"/>
            </w:pPr>
            <w:r>
              <w:rPr>
                <w:rFonts w:ascii="Times New Roman" w:hAnsi="Times New Roman"/>
                <w:b/>
                <w:color w:val="FFFFFF"/>
                <w:sz w:val="20"/>
              </w:rPr>
              <w:t>Hệ thống thông minh</w:t>
            </w:r>
          </w:p>
        </w:tc>
        <w:tc>
          <w:tcPr>
            <w:tcW w:type="dxa" w:w="1440"/>
            <w:shd w:fill="2C3E50"/>
            <w:tcMar>
              <w:top w:w="90" w:type="dxa"/>
              <w:bottom w:w="90" w:type="dxa"/>
              <w:left w:w="100" w:type="dxa"/>
              <w:right w:w="100" w:type="dxa"/>
            </w:tcMar>
          </w:tcPr>
          <w:p>
            <w:pPr>
              <w:jc w:val="center"/>
            </w:pPr>
            <w:r>
              <w:rPr>
                <w:rFonts w:ascii="Times New Roman" w:hAnsi="Times New Roman"/>
                <w:b/>
                <w:color w:val="FFFFFF"/>
                <w:sz w:val="20"/>
              </w:rPr>
              <w:t>Bản chất bài toán</w:t>
            </w:r>
          </w:p>
        </w:tc>
        <w:tc>
          <w:tcPr>
            <w:tcW w:type="dxa" w:w="1584"/>
            <w:shd w:fill="2C3E50"/>
            <w:tcMar>
              <w:top w:w="90" w:type="dxa"/>
              <w:bottom w:w="90" w:type="dxa"/>
              <w:left w:w="100" w:type="dxa"/>
              <w:right w:w="100" w:type="dxa"/>
            </w:tcMar>
          </w:tcPr>
          <w:p>
            <w:pPr>
              <w:jc w:val="center"/>
            </w:pPr>
            <w:r>
              <w:rPr>
                <w:rFonts w:ascii="Times New Roman" w:hAnsi="Times New Roman"/>
                <w:b/>
                <w:color w:val="FFFFFF"/>
                <w:sz w:val="20"/>
              </w:rPr>
              <w:t>Biểu diễn số học x_i</w:t>
            </w:r>
          </w:p>
        </w:tc>
        <w:tc>
          <w:tcPr>
            <w:tcW w:type="dxa" w:w="1728"/>
            <w:shd w:fill="2C3E50"/>
            <w:tcMar>
              <w:top w:w="90" w:type="dxa"/>
              <w:bottom w:w="90" w:type="dxa"/>
              <w:left w:w="100" w:type="dxa"/>
              <w:right w:w="100" w:type="dxa"/>
            </w:tcMar>
          </w:tcPr>
          <w:p>
            <w:pPr>
              <w:jc w:val="center"/>
            </w:pPr>
            <w:r>
              <w:rPr>
                <w:rFonts w:ascii="Times New Roman" w:hAnsi="Times New Roman"/>
                <w:b/>
                <w:color w:val="FFFFFF"/>
                <w:sz w:val="20"/>
              </w:rPr>
              <w:t>Mô hình tối ưu lựa chọn</w:t>
            </w:r>
          </w:p>
        </w:tc>
        <w:tc>
          <w:tcPr>
            <w:tcW w:type="dxa" w:w="1440"/>
            <w:shd w:fill="2C3E50"/>
            <w:tcMar>
              <w:top w:w="90" w:type="dxa"/>
              <w:bottom w:w="90" w:type="dxa"/>
              <w:left w:w="100" w:type="dxa"/>
              <w:right w:w="100" w:type="dxa"/>
            </w:tcMar>
          </w:tcPr>
          <w:p>
            <w:pPr>
              <w:jc w:val="center"/>
            </w:pPr>
            <w:r>
              <w:rPr>
                <w:rFonts w:ascii="Times New Roman" w:hAnsi="Times New Roman"/>
                <w:b/>
                <w:color w:val="FFFFFF"/>
                <w:sz w:val="20"/>
              </w:rPr>
              <w:t>Hiệu năng kiểm thử chính</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FastAPI Endpoint</w:t>
            </w:r>
          </w:p>
        </w:tc>
      </w:tr>
      <w:tr>
        <w:tc>
          <w:tcPr>
            <w:tcW w:type="dxa" w:w="1872"/>
            <w:shd w:fill="FFFFFF"/>
            <w:tcMar>
              <w:top w:w="70" w:type="dxa"/>
              <w:bottom w:w="70" w:type="dxa"/>
              <w:left w:w="90" w:type="dxa"/>
              <w:right w:w="90" w:type="dxa"/>
            </w:tcMar>
          </w:tcPr>
          <w:p>
            <w:pPr>
              <w:jc w:val="left"/>
            </w:pPr>
            <w:r>
              <w:rPr>
                <w:rFonts w:ascii="Times New Roman" w:hAnsi="Times New Roman"/>
                <w:color w:val="2C3E50"/>
                <w:sz w:val="19"/>
              </w:rPr>
              <w:t>1. Diabetes Screening</w:t>
            </w:r>
          </w:p>
        </w:tc>
        <w:tc>
          <w:tcPr>
            <w:tcW w:type="dxa" w:w="1440"/>
            <w:shd w:fill="FFFFFF"/>
            <w:tcMar>
              <w:top w:w="70" w:type="dxa"/>
              <w:bottom w:w="70" w:type="dxa"/>
              <w:left w:w="90" w:type="dxa"/>
              <w:right w:w="90" w:type="dxa"/>
            </w:tcMar>
          </w:tcPr>
          <w:p>
            <w:pPr>
              <w:jc w:val="left"/>
            </w:pPr>
            <w:r>
              <w:rPr>
                <w:rFonts w:ascii="Times New Roman" w:hAnsi="Times New Roman"/>
                <w:color w:val="2C3E50"/>
                <w:sz w:val="19"/>
              </w:rPr>
              <w:t>Phân loại nhị phân (Binary)</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x ∈ R^15 (Z-Score + OHE)</w:t>
            </w:r>
          </w:p>
        </w:tc>
        <w:tc>
          <w:tcPr>
            <w:tcW w:type="dxa" w:w="1728"/>
            <w:shd w:fill="FFFFFF"/>
            <w:tcMar>
              <w:top w:w="70" w:type="dxa"/>
              <w:bottom w:w="70" w:type="dxa"/>
              <w:left w:w="90" w:type="dxa"/>
              <w:right w:w="90" w:type="dxa"/>
            </w:tcMar>
          </w:tcPr>
          <w:p>
            <w:pPr>
              <w:jc w:val="left"/>
            </w:pPr>
            <w:r>
              <w:rPr>
                <w:rFonts w:ascii="Times New Roman" w:hAnsi="Times New Roman"/>
                <w:color w:val="2C3E50"/>
                <w:sz w:val="19"/>
              </w:rPr>
              <w:t>Random Forest Classifier</w:t>
            </w:r>
          </w:p>
        </w:tc>
        <w:tc>
          <w:tcPr>
            <w:tcW w:type="dxa" w:w="1440"/>
            <w:shd w:fill="FFFFFF"/>
            <w:tcMar>
              <w:top w:w="70" w:type="dxa"/>
              <w:bottom w:w="70" w:type="dxa"/>
              <w:left w:w="90" w:type="dxa"/>
              <w:right w:w="90" w:type="dxa"/>
            </w:tcMar>
          </w:tcPr>
          <w:p>
            <w:pPr>
              <w:jc w:val="center"/>
            </w:pPr>
            <w:r>
              <w:rPr>
                <w:rFonts w:ascii="Times New Roman" w:hAnsi="Times New Roman"/>
                <w:color w:val="2C3E50"/>
                <w:sz w:val="19"/>
              </w:rPr>
              <w:t>Accuracy: 91.74%</w:t>
              <w:br/>
              <w:t>ROC-AUC: 0.9738</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POST /predict</w:t>
              <w:br/>
              <w:t>GET /health</w:t>
            </w:r>
          </w:p>
        </w:tc>
      </w:tr>
      <w:tr>
        <w:tc>
          <w:tcPr>
            <w:tcW w:type="dxa" w:w="1872"/>
            <w:shd w:fill="F9FAFB"/>
            <w:tcMar>
              <w:top w:w="70" w:type="dxa"/>
              <w:bottom w:w="70" w:type="dxa"/>
              <w:left w:w="90" w:type="dxa"/>
              <w:right w:w="90" w:type="dxa"/>
            </w:tcMar>
          </w:tcPr>
          <w:p>
            <w:pPr>
              <w:jc w:val="left"/>
            </w:pPr>
            <w:r>
              <w:rPr>
                <w:rFonts w:ascii="Times New Roman" w:hAnsi="Times New Roman"/>
                <w:color w:val="2C3E50"/>
                <w:sz w:val="19"/>
              </w:rPr>
              <w:t>2. House Price Valuation</w:t>
            </w:r>
          </w:p>
        </w:tc>
        <w:tc>
          <w:tcPr>
            <w:tcW w:type="dxa" w:w="1440"/>
            <w:shd w:fill="F9FAFB"/>
            <w:tcMar>
              <w:top w:w="70" w:type="dxa"/>
              <w:bottom w:w="70" w:type="dxa"/>
              <w:left w:w="90" w:type="dxa"/>
              <w:right w:w="90" w:type="dxa"/>
            </w:tcMar>
          </w:tcPr>
          <w:p>
            <w:pPr>
              <w:jc w:val="left"/>
            </w:pPr>
            <w:r>
              <w:rPr>
                <w:rFonts w:ascii="Times New Roman" w:hAnsi="Times New Roman"/>
                <w:color w:val="2C3E50"/>
                <w:sz w:val="19"/>
              </w:rPr>
              <w:t>Hồi quy liên tục (Regression)</w:t>
            </w:r>
          </w:p>
        </w:tc>
        <w:tc>
          <w:tcPr>
            <w:tcW w:type="dxa" w:w="1584"/>
            <w:shd w:fill="F9FAFB"/>
            <w:tcMar>
              <w:top w:w="70" w:type="dxa"/>
              <w:bottom w:w="70" w:type="dxa"/>
              <w:left w:w="90" w:type="dxa"/>
              <w:right w:w="90" w:type="dxa"/>
            </w:tcMar>
          </w:tcPr>
          <w:p>
            <w:pPr>
              <w:jc w:val="left"/>
            </w:pPr>
            <w:r>
              <w:rPr>
                <w:rFonts w:ascii="Times New Roman" w:hAnsi="Times New Roman"/>
                <w:color w:val="2C3E50"/>
                <w:sz w:val="19"/>
              </w:rPr>
              <w:t>x ∈ R^55 (RobustScaler + OHE)</w:t>
            </w:r>
          </w:p>
        </w:tc>
        <w:tc>
          <w:tcPr>
            <w:tcW w:type="dxa" w:w="1728"/>
            <w:shd w:fill="F9FAFB"/>
            <w:tcMar>
              <w:top w:w="70" w:type="dxa"/>
              <w:bottom w:w="70" w:type="dxa"/>
              <w:left w:w="90" w:type="dxa"/>
              <w:right w:w="90" w:type="dxa"/>
            </w:tcMar>
          </w:tcPr>
          <w:p>
            <w:pPr>
              <w:jc w:val="left"/>
            </w:pPr>
            <w:r>
              <w:rPr>
                <w:rFonts w:ascii="Times New Roman" w:hAnsi="Times New Roman"/>
                <w:color w:val="2C3E50"/>
                <w:sz w:val="19"/>
              </w:rPr>
              <w:t>Random Forest Regressor</w:t>
            </w:r>
          </w:p>
        </w:tc>
        <w:tc>
          <w:tcPr>
            <w:tcW w:type="dxa" w:w="1440"/>
            <w:shd w:fill="F9FAFB"/>
            <w:tcMar>
              <w:top w:w="70" w:type="dxa"/>
              <w:bottom w:w="70" w:type="dxa"/>
              <w:left w:w="90" w:type="dxa"/>
              <w:right w:w="90" w:type="dxa"/>
            </w:tcMar>
          </w:tcPr>
          <w:p>
            <w:pPr>
              <w:jc w:val="center"/>
            </w:pPr>
            <w:r>
              <w:rPr>
                <w:rFonts w:ascii="Times New Roman" w:hAnsi="Times New Roman"/>
                <w:color w:val="2C3E50"/>
                <w:sz w:val="19"/>
              </w:rPr>
              <w:t>MAE: 23.34 tr/m²</w:t>
              <w:br/>
              <w:t>R²: 0.3729</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POST /predict</w:t>
              <w:br/>
              <w:t>GET /health</w:t>
            </w:r>
          </w:p>
        </w:tc>
      </w:tr>
      <w:tr>
        <w:tc>
          <w:tcPr>
            <w:tcW w:type="dxa" w:w="1872"/>
            <w:shd w:fill="FFFFFF"/>
            <w:tcMar>
              <w:top w:w="70" w:type="dxa"/>
              <w:bottom w:w="70" w:type="dxa"/>
              <w:left w:w="90" w:type="dxa"/>
              <w:right w:w="90" w:type="dxa"/>
            </w:tcMar>
          </w:tcPr>
          <w:p>
            <w:pPr>
              <w:jc w:val="left"/>
            </w:pPr>
            <w:r>
              <w:rPr>
                <w:rFonts w:ascii="Times New Roman" w:hAnsi="Times New Roman"/>
                <w:color w:val="2C3E50"/>
                <w:sz w:val="19"/>
              </w:rPr>
              <w:t>3. Customer Recommendation</w:t>
            </w:r>
          </w:p>
        </w:tc>
        <w:tc>
          <w:tcPr>
            <w:tcW w:type="dxa" w:w="1440"/>
            <w:shd w:fill="FFFFFF"/>
            <w:tcMar>
              <w:top w:w="70" w:type="dxa"/>
              <w:bottom w:w="70" w:type="dxa"/>
              <w:left w:w="90" w:type="dxa"/>
              <w:right w:w="90" w:type="dxa"/>
            </w:tcMar>
          </w:tcPr>
          <w:p>
            <w:pPr>
              <w:jc w:val="left"/>
            </w:pPr>
            <w:r>
              <w:rPr>
                <w:rFonts w:ascii="Times New Roman" w:hAnsi="Times New Roman"/>
                <w:color w:val="2C3E50"/>
                <w:sz w:val="19"/>
              </w:rPr>
              <w:t>Phân loại đa phương thức (Multimodal)</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x ∈ R^1,038 (TF-IDF + Tabular)</w:t>
            </w:r>
          </w:p>
        </w:tc>
        <w:tc>
          <w:tcPr>
            <w:tcW w:type="dxa" w:w="1728"/>
            <w:shd w:fill="FFFFFF"/>
            <w:tcMar>
              <w:top w:w="70" w:type="dxa"/>
              <w:bottom w:w="70" w:type="dxa"/>
              <w:left w:w="90" w:type="dxa"/>
              <w:right w:w="90" w:type="dxa"/>
            </w:tcMar>
          </w:tcPr>
          <w:p>
            <w:pPr>
              <w:jc w:val="left"/>
            </w:pPr>
            <w:r>
              <w:rPr>
                <w:rFonts w:ascii="Times New Roman" w:hAnsi="Times New Roman"/>
                <w:color w:val="2C3E50"/>
                <w:sz w:val="19"/>
              </w:rPr>
              <w:t>Logistic Regression (Balanced)</w:t>
            </w:r>
          </w:p>
        </w:tc>
        <w:tc>
          <w:tcPr>
            <w:tcW w:type="dxa" w:w="1440"/>
            <w:shd w:fill="FFFFFF"/>
            <w:tcMar>
              <w:top w:w="70" w:type="dxa"/>
              <w:bottom w:w="70" w:type="dxa"/>
              <w:left w:w="90" w:type="dxa"/>
              <w:right w:w="90" w:type="dxa"/>
            </w:tcMar>
          </w:tcPr>
          <w:p>
            <w:pPr>
              <w:jc w:val="center"/>
            </w:pPr>
            <w:r>
              <w:rPr>
                <w:rFonts w:ascii="Times New Roman" w:hAnsi="Times New Roman"/>
                <w:color w:val="2C3E50"/>
                <w:sz w:val="19"/>
              </w:rPr>
              <w:t>Accuracy: 93.33%</w:t>
              <w:br/>
              <w:t>ROC-AUC: 0.9772</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POST /predict</w:t>
              <w:br/>
              <w:t>GET /health</w:t>
            </w:r>
          </w:p>
        </w:tc>
      </w:tr>
    </w:tbl>
    <w:p>
      <w:pPr>
        <w:spacing w:before="40" w:after="80"/>
      </w:pPr>
    </w:p>
    <w:p>
      <w:pPr>
        <w:keepNext/>
        <w:spacing w:before="320" w:after="120"/>
      </w:pPr>
      <w:r>
        <w:rPr>
          <w:rFonts w:ascii="Times New Roman" w:hAnsi="Times New Roman"/>
          <w:b/>
          <w:color w:val="C0392B"/>
          <w:sz w:val="28"/>
        </w:rPr>
        <w:t>2. Ứng dụng 1: Hệ thống Sàng lọc &amp; Dự đoán Nguy cơ Tiểu đường (Diabetes Prediction)</w:t>
      </w:r>
    </w:p>
    <w:p>
      <w:pPr>
        <w:spacing w:before="40" w:after="80" w:line="276" w:lineRule="auto"/>
      </w:pPr>
      <w:r>
        <w:rPr>
          <w:rFonts w:ascii="Times New Roman" w:hAnsi="Times New Roman"/>
          <w:i w:val="0"/>
          <w:sz w:val="22"/>
        </w:rPr>
        <w:t>Link GitHub Notebook: https://github.com/TrVHau/A2_CT_hautv.287/blob/main/diabetes/notebook/diabetes_prediction.ipynb</w:t>
      </w:r>
    </w:p>
    <w:p>
      <w:pPr>
        <w:spacing w:before="40" w:after="80" w:line="276" w:lineRule="auto"/>
      </w:pPr>
      <w:r>
        <w:rPr>
          <w:rFonts w:ascii="Times New Roman" w:hAnsi="Times New Roman"/>
          <w:i w:val="0"/>
          <w:sz w:val="22"/>
        </w:rPr>
        <w:t>Link Kaggle Dataset: https://www.kaggle.com/datasets/iammustafatz/diabetes-prediction-dataset</w:t>
      </w:r>
    </w:p>
    <w:p>
      <w:pPr>
        <w:keepNext/>
        <w:spacing w:before="240" w:after="80"/>
      </w:pPr>
      <w:r>
        <w:rPr>
          <w:rFonts w:ascii="Times New Roman" w:hAnsi="Times New Roman"/>
          <w:b/>
          <w:color w:val="2980B9"/>
          <w:sz w:val="25"/>
        </w:rPr>
        <w:t>2.1. Phân tích Dữ liệu Nguồn &amp; Kiểm định Chất lượng Lâm sàng (EDA)</w:t>
      </w:r>
    </w:p>
    <w:p>
      <w:pPr>
        <w:spacing w:before="40" w:after="80" w:line="276" w:lineRule="auto"/>
      </w:pPr>
      <w:r>
        <w:rPr>
          <w:rFonts w:ascii="Times New Roman" w:hAnsi="Times New Roman"/>
          <w:i w:val="0"/>
          <w:sz w:val="22"/>
        </w:rPr>
        <w:t>Bộ dữ liệu Diabetes Prediction Dataset thu thập 100,000 bản ghi bệnh nhân thực tế. Qua quy trình kiểm định chất lượng nghiêm ngặt:</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Deduplication: </w:t>
      </w:r>
      <w:r>
        <w:rPr>
          <w:rFonts w:ascii="Times New Roman" w:hAnsi="Times New Roman"/>
          <w:sz w:val="22"/>
        </w:rPr>
        <w:t>Kiểm tra trùng lặp: Phát hiện và loại bỏ 3,552 bản ghi trùng lặp hoàn toàn, giữ lại 96,448 quan sát độc lập.</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Physiological Range: </w:t>
      </w:r>
      <w:r>
        <w:rPr>
          <w:rFonts w:ascii="Times New Roman" w:hAnsi="Times New Roman"/>
          <w:sz w:val="22"/>
        </w:rPr>
        <w:t>Kiểm định khuyết thiếu &amp; dải sinh lý: Xác nhận 0 giá trị thiếu. Dải giá trị hoàn toàn hợp lệ về mặt y sinh học: Glucose từ 80 - 300 mg/dL, HbA1c từ 3.5 - 9.0%, BMI từ 10.0 - 80.0 kg/m².</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3. Class Imbalance: </w:t>
      </w:r>
      <w:r>
        <w:rPr>
          <w:rFonts w:ascii="Times New Roman" w:hAnsi="Times New Roman"/>
          <w:sz w:val="22"/>
        </w:rPr>
        <w:t>Phân phối nhãn mục tiêu: Nhãn 0 (Không tiểu đường) chiếm 91.5% (88,290 ca), nhãn 1 (Tiểu đường) chiếm 8.5% (8,158 ca), tạo ra sự mất cân bằng lớp lớn đòi hỏi kỹ thuật điều chỉnh trọng số huấn luyện.</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2016"/>
            <w:shd w:fill="2C3E50"/>
            <w:tcMar>
              <w:top w:w="90" w:type="dxa"/>
              <w:bottom w:w="90" w:type="dxa"/>
              <w:left w:w="100" w:type="dxa"/>
              <w:right w:w="100" w:type="dxa"/>
            </w:tcMar>
          </w:tcPr>
          <w:p>
            <w:pPr>
              <w:jc w:val="center"/>
            </w:pPr>
            <w:r>
              <w:rPr>
                <w:rFonts w:ascii="Times New Roman" w:hAnsi="Times New Roman"/>
                <w:b/>
                <w:color w:val="FFFFFF"/>
                <w:sz w:val="20"/>
              </w:rPr>
              <w:t>Thuộc tính</w:t>
            </w:r>
          </w:p>
        </w:tc>
        <w:tc>
          <w:tcPr>
            <w:tcW w:type="dxa" w:w="1584"/>
            <w:shd w:fill="2C3E50"/>
            <w:tcMar>
              <w:top w:w="90" w:type="dxa"/>
              <w:bottom w:w="90" w:type="dxa"/>
              <w:left w:w="100" w:type="dxa"/>
              <w:right w:w="100" w:type="dxa"/>
            </w:tcMar>
          </w:tcPr>
          <w:p>
            <w:pPr>
              <w:jc w:val="center"/>
            </w:pPr>
            <w:r>
              <w:rPr>
                <w:rFonts w:ascii="Times New Roman" w:hAnsi="Times New Roman"/>
                <w:b/>
                <w:color w:val="FFFFFF"/>
                <w:sz w:val="20"/>
              </w:rPr>
              <w:t>Kiểu dữ liệu</w:t>
            </w:r>
          </w:p>
        </w:tc>
        <w:tc>
          <w:tcPr>
            <w:tcW w:type="dxa" w:w="1872"/>
            <w:shd w:fill="2C3E50"/>
            <w:tcMar>
              <w:top w:w="90" w:type="dxa"/>
              <w:bottom w:w="90" w:type="dxa"/>
              <w:left w:w="100" w:type="dxa"/>
              <w:right w:w="100" w:type="dxa"/>
            </w:tcMar>
          </w:tcPr>
          <w:p>
            <w:pPr>
              <w:jc w:val="center"/>
            </w:pPr>
            <w:r>
              <w:rPr>
                <w:rFonts w:ascii="Times New Roman" w:hAnsi="Times New Roman"/>
                <w:b/>
                <w:color w:val="FFFFFF"/>
                <w:sz w:val="20"/>
              </w:rPr>
              <w:t>Miền giá trị</w:t>
            </w:r>
          </w:p>
        </w:tc>
        <w:tc>
          <w:tcPr>
            <w:tcW w:type="dxa" w:w="3888"/>
            <w:shd w:fill="2C3E50"/>
            <w:tcMar>
              <w:top w:w="90" w:type="dxa"/>
              <w:bottom w:w="90" w:type="dxa"/>
              <w:left w:w="100" w:type="dxa"/>
              <w:right w:w="100" w:type="dxa"/>
            </w:tcMar>
          </w:tcPr>
          <w:p>
            <w:pPr>
              <w:jc w:val="center"/>
            </w:pPr>
            <w:r>
              <w:rPr>
                <w:rFonts w:ascii="Times New Roman" w:hAnsi="Times New Roman"/>
                <w:b/>
                <w:color w:val="FFFFFF"/>
                <w:sz w:val="20"/>
              </w:rPr>
              <w:t>Vai trò lâm sàng &amp; Phương pháp xử lý</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age</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Số thực (float)</w:t>
            </w:r>
          </w:p>
        </w:tc>
        <w:tc>
          <w:tcPr>
            <w:tcW w:type="dxa" w:w="1872"/>
            <w:shd w:fill="FFFFFF"/>
            <w:tcMar>
              <w:top w:w="70" w:type="dxa"/>
              <w:bottom w:w="70" w:type="dxa"/>
              <w:left w:w="90" w:type="dxa"/>
              <w:right w:w="90" w:type="dxa"/>
            </w:tcMar>
          </w:tcPr>
          <w:p>
            <w:pPr>
              <w:jc w:val="left"/>
            </w:pPr>
            <w:r>
              <w:rPr>
                <w:rFonts w:ascii="Times New Roman" w:hAnsi="Times New Roman"/>
                <w:color w:val="2C3E50"/>
                <w:sz w:val="19"/>
              </w:rPr>
              <w:t>0.08 – 80.0 tuổi</w:t>
            </w:r>
          </w:p>
        </w:tc>
        <w:tc>
          <w:tcPr>
            <w:tcW w:type="dxa" w:w="3888"/>
            <w:shd w:fill="FFFFFF"/>
            <w:tcMar>
              <w:top w:w="70" w:type="dxa"/>
              <w:bottom w:w="70" w:type="dxa"/>
              <w:left w:w="90" w:type="dxa"/>
              <w:right w:w="90" w:type="dxa"/>
            </w:tcMar>
          </w:tcPr>
          <w:p>
            <w:pPr>
              <w:jc w:val="left"/>
            </w:pPr>
            <w:r>
              <w:rPr>
                <w:rFonts w:ascii="Times New Roman" w:hAnsi="Times New Roman"/>
                <w:color w:val="2C3E50"/>
                <w:sz w:val="19"/>
              </w:rPr>
              <w:t>Tuổi bệnh nhân; Chuẩn hóa StandardScaler</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bmi</w:t>
            </w:r>
          </w:p>
        </w:tc>
        <w:tc>
          <w:tcPr>
            <w:tcW w:type="dxa" w:w="1584"/>
            <w:shd w:fill="F9FAFB"/>
            <w:tcMar>
              <w:top w:w="70" w:type="dxa"/>
              <w:bottom w:w="70" w:type="dxa"/>
              <w:left w:w="90" w:type="dxa"/>
              <w:right w:w="90" w:type="dxa"/>
            </w:tcMar>
          </w:tcPr>
          <w:p>
            <w:pPr>
              <w:jc w:val="left"/>
            </w:pPr>
            <w:r>
              <w:rPr>
                <w:rFonts w:ascii="Times New Roman" w:hAnsi="Times New Roman"/>
                <w:color w:val="2C3E50"/>
                <w:sz w:val="19"/>
              </w:rPr>
              <w:t>Số thực (float)</w:t>
            </w:r>
          </w:p>
        </w:tc>
        <w:tc>
          <w:tcPr>
            <w:tcW w:type="dxa" w:w="1872"/>
            <w:shd w:fill="F9FAFB"/>
            <w:tcMar>
              <w:top w:w="70" w:type="dxa"/>
              <w:bottom w:w="70" w:type="dxa"/>
              <w:left w:w="90" w:type="dxa"/>
              <w:right w:w="90" w:type="dxa"/>
            </w:tcMar>
          </w:tcPr>
          <w:p>
            <w:pPr>
              <w:jc w:val="center"/>
            </w:pPr>
            <w:r>
              <w:rPr>
                <w:rFonts w:ascii="Times New Roman" w:hAnsi="Times New Roman"/>
                <w:color w:val="2C3E50"/>
                <w:sz w:val="19"/>
              </w:rPr>
              <w:t>10.01 – 80.0 kg/m²</w:t>
            </w:r>
          </w:p>
        </w:tc>
        <w:tc>
          <w:tcPr>
            <w:tcW w:type="dxa" w:w="3888"/>
            <w:shd w:fill="F9FAFB"/>
            <w:tcMar>
              <w:top w:w="70" w:type="dxa"/>
              <w:bottom w:w="70" w:type="dxa"/>
              <w:left w:w="90" w:type="dxa"/>
              <w:right w:w="90" w:type="dxa"/>
            </w:tcMar>
          </w:tcPr>
          <w:p>
            <w:pPr>
              <w:jc w:val="left"/>
            </w:pPr>
            <w:r>
              <w:rPr>
                <w:rFonts w:ascii="Times New Roman" w:hAnsi="Times New Roman"/>
                <w:color w:val="2C3E50"/>
                <w:sz w:val="19"/>
              </w:rPr>
              <w:t>Chỉ số khối cơ thể Body Mass Index; StandardScaler</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HbA1c_level</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Số thực (float)</w:t>
            </w:r>
          </w:p>
        </w:tc>
        <w:tc>
          <w:tcPr>
            <w:tcW w:type="dxa" w:w="1872"/>
            <w:shd w:fill="FFFFFF"/>
            <w:tcMar>
              <w:top w:w="70" w:type="dxa"/>
              <w:bottom w:w="70" w:type="dxa"/>
              <w:left w:w="90" w:type="dxa"/>
              <w:right w:w="90" w:type="dxa"/>
            </w:tcMar>
          </w:tcPr>
          <w:p>
            <w:pPr>
              <w:jc w:val="center"/>
            </w:pPr>
            <w:r>
              <w:rPr>
                <w:rFonts w:ascii="Times New Roman" w:hAnsi="Times New Roman"/>
                <w:color w:val="2C3E50"/>
                <w:sz w:val="19"/>
              </w:rPr>
              <w:t>3.5 – 9.0 %</w:t>
            </w:r>
          </w:p>
        </w:tc>
        <w:tc>
          <w:tcPr>
            <w:tcW w:type="dxa" w:w="3888"/>
            <w:shd w:fill="FFFFFF"/>
            <w:tcMar>
              <w:top w:w="70" w:type="dxa"/>
              <w:bottom w:w="70" w:type="dxa"/>
              <w:left w:w="90" w:type="dxa"/>
              <w:right w:w="90" w:type="dxa"/>
            </w:tcMar>
          </w:tcPr>
          <w:p>
            <w:pPr>
              <w:jc w:val="left"/>
            </w:pPr>
            <w:r>
              <w:rPr>
                <w:rFonts w:ascii="Times New Roman" w:hAnsi="Times New Roman"/>
                <w:color w:val="2C3E50"/>
                <w:sz w:val="19"/>
              </w:rPr>
              <w:t>Tỷ lệ đường huyết gắn Hemoglobin (chỉ số vàng); StandardScaler</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blood_glucose_level</w:t>
            </w:r>
          </w:p>
        </w:tc>
        <w:tc>
          <w:tcPr>
            <w:tcW w:type="dxa" w:w="1584"/>
            <w:shd w:fill="F9FAFB"/>
            <w:tcMar>
              <w:top w:w="70" w:type="dxa"/>
              <w:bottom w:w="70" w:type="dxa"/>
              <w:left w:w="90" w:type="dxa"/>
              <w:right w:w="90" w:type="dxa"/>
            </w:tcMar>
          </w:tcPr>
          <w:p>
            <w:pPr>
              <w:jc w:val="left"/>
            </w:pPr>
            <w:r>
              <w:rPr>
                <w:rFonts w:ascii="Times New Roman" w:hAnsi="Times New Roman"/>
                <w:color w:val="2C3E50"/>
                <w:sz w:val="19"/>
              </w:rPr>
              <w:t>Số nguyên (int)</w:t>
            </w:r>
          </w:p>
        </w:tc>
        <w:tc>
          <w:tcPr>
            <w:tcW w:type="dxa" w:w="1872"/>
            <w:shd w:fill="F9FAFB"/>
            <w:tcMar>
              <w:top w:w="70" w:type="dxa"/>
              <w:bottom w:w="70" w:type="dxa"/>
              <w:left w:w="90" w:type="dxa"/>
              <w:right w:w="90" w:type="dxa"/>
            </w:tcMar>
          </w:tcPr>
          <w:p>
            <w:pPr>
              <w:jc w:val="center"/>
            </w:pPr>
            <w:r>
              <w:rPr>
                <w:rFonts w:ascii="Times New Roman" w:hAnsi="Times New Roman"/>
                <w:color w:val="2C3E50"/>
                <w:sz w:val="19"/>
              </w:rPr>
              <w:t>80 – 300 mg/dL</w:t>
            </w:r>
          </w:p>
        </w:tc>
        <w:tc>
          <w:tcPr>
            <w:tcW w:type="dxa" w:w="3888"/>
            <w:shd w:fill="F9FAFB"/>
            <w:tcMar>
              <w:top w:w="70" w:type="dxa"/>
              <w:bottom w:w="70" w:type="dxa"/>
              <w:left w:w="90" w:type="dxa"/>
              <w:right w:w="90" w:type="dxa"/>
            </w:tcMar>
          </w:tcPr>
          <w:p>
            <w:pPr>
              <w:jc w:val="left"/>
            </w:pPr>
            <w:r>
              <w:rPr>
                <w:rFonts w:ascii="Times New Roman" w:hAnsi="Times New Roman"/>
                <w:color w:val="2C3E50"/>
                <w:sz w:val="19"/>
              </w:rPr>
              <w:t>Đường huyết ngẫu nhiên trong huyết tương; StandardScaler</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hypertension</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Nhị phân (int)</w:t>
            </w:r>
          </w:p>
        </w:tc>
        <w:tc>
          <w:tcPr>
            <w:tcW w:type="dxa" w:w="1872"/>
            <w:shd w:fill="FFFFFF"/>
            <w:tcMar>
              <w:top w:w="70" w:type="dxa"/>
              <w:bottom w:w="70" w:type="dxa"/>
              <w:left w:w="90" w:type="dxa"/>
              <w:right w:w="90" w:type="dxa"/>
            </w:tcMar>
          </w:tcPr>
          <w:p>
            <w:pPr>
              <w:jc w:val="left"/>
            </w:pPr>
            <w:r>
              <w:rPr>
                <w:rFonts w:ascii="Times New Roman" w:hAnsi="Times New Roman"/>
                <w:color w:val="2C3E50"/>
                <w:sz w:val="19"/>
              </w:rPr>
              <w:t>0 hoặc 1</w:t>
            </w:r>
          </w:p>
        </w:tc>
        <w:tc>
          <w:tcPr>
            <w:tcW w:type="dxa" w:w="3888"/>
            <w:shd w:fill="FFFFFF"/>
            <w:tcMar>
              <w:top w:w="70" w:type="dxa"/>
              <w:bottom w:w="70" w:type="dxa"/>
              <w:left w:w="90" w:type="dxa"/>
              <w:right w:w="90" w:type="dxa"/>
            </w:tcMar>
          </w:tcPr>
          <w:p>
            <w:pPr>
              <w:jc w:val="left"/>
            </w:pPr>
            <w:r>
              <w:rPr>
                <w:rFonts w:ascii="Times New Roman" w:hAnsi="Times New Roman"/>
                <w:color w:val="2C3E50"/>
                <w:sz w:val="19"/>
              </w:rPr>
              <w:t>Tiền sử tăng huyết áp (0: Bình thường, 1: Bệnh lý); StandardScaler</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heart_disease</w:t>
            </w:r>
          </w:p>
        </w:tc>
        <w:tc>
          <w:tcPr>
            <w:tcW w:type="dxa" w:w="1584"/>
            <w:shd w:fill="F9FAFB"/>
            <w:tcMar>
              <w:top w:w="70" w:type="dxa"/>
              <w:bottom w:w="70" w:type="dxa"/>
              <w:left w:w="90" w:type="dxa"/>
              <w:right w:w="90" w:type="dxa"/>
            </w:tcMar>
          </w:tcPr>
          <w:p>
            <w:pPr>
              <w:jc w:val="left"/>
            </w:pPr>
            <w:r>
              <w:rPr>
                <w:rFonts w:ascii="Times New Roman" w:hAnsi="Times New Roman"/>
                <w:color w:val="2C3E50"/>
                <w:sz w:val="19"/>
              </w:rPr>
              <w:t>Nhị phân (int)</w:t>
            </w:r>
          </w:p>
        </w:tc>
        <w:tc>
          <w:tcPr>
            <w:tcW w:type="dxa" w:w="1872"/>
            <w:shd w:fill="F9FAFB"/>
            <w:tcMar>
              <w:top w:w="70" w:type="dxa"/>
              <w:bottom w:w="70" w:type="dxa"/>
              <w:left w:w="90" w:type="dxa"/>
              <w:right w:w="90" w:type="dxa"/>
            </w:tcMar>
          </w:tcPr>
          <w:p>
            <w:pPr>
              <w:jc w:val="left"/>
            </w:pPr>
            <w:r>
              <w:rPr>
                <w:rFonts w:ascii="Times New Roman" w:hAnsi="Times New Roman"/>
                <w:color w:val="2C3E50"/>
                <w:sz w:val="19"/>
              </w:rPr>
              <w:t>0 hoặc 1</w:t>
            </w:r>
          </w:p>
        </w:tc>
        <w:tc>
          <w:tcPr>
            <w:tcW w:type="dxa" w:w="3888"/>
            <w:shd w:fill="F9FAFB"/>
            <w:tcMar>
              <w:top w:w="70" w:type="dxa"/>
              <w:bottom w:w="70" w:type="dxa"/>
              <w:left w:w="90" w:type="dxa"/>
              <w:right w:w="90" w:type="dxa"/>
            </w:tcMar>
          </w:tcPr>
          <w:p>
            <w:pPr>
              <w:jc w:val="left"/>
            </w:pPr>
            <w:r>
              <w:rPr>
                <w:rFonts w:ascii="Times New Roman" w:hAnsi="Times New Roman"/>
                <w:color w:val="2C3E50"/>
                <w:sz w:val="19"/>
              </w:rPr>
              <w:t>Tiền sử bệnh tim mạch; StandardScaler</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gender</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Định danh (str)</w:t>
            </w:r>
          </w:p>
        </w:tc>
        <w:tc>
          <w:tcPr>
            <w:tcW w:type="dxa" w:w="1872"/>
            <w:shd w:fill="FFFFFF"/>
            <w:tcMar>
              <w:top w:w="70" w:type="dxa"/>
              <w:bottom w:w="70" w:type="dxa"/>
              <w:left w:w="90" w:type="dxa"/>
              <w:right w:w="90" w:type="dxa"/>
            </w:tcMar>
          </w:tcPr>
          <w:p>
            <w:pPr>
              <w:jc w:val="left"/>
            </w:pPr>
            <w:r>
              <w:rPr>
                <w:rFonts w:ascii="Times New Roman" w:hAnsi="Times New Roman"/>
                <w:color w:val="2C3E50"/>
                <w:sz w:val="19"/>
              </w:rPr>
              <w:t>Female, Male, Other</w:t>
            </w:r>
          </w:p>
        </w:tc>
        <w:tc>
          <w:tcPr>
            <w:tcW w:type="dxa" w:w="3888"/>
            <w:shd w:fill="FFFFFF"/>
            <w:tcMar>
              <w:top w:w="70" w:type="dxa"/>
              <w:bottom w:w="70" w:type="dxa"/>
              <w:left w:w="90" w:type="dxa"/>
              <w:right w:w="90" w:type="dxa"/>
            </w:tcMar>
          </w:tcPr>
          <w:p>
            <w:pPr>
              <w:jc w:val="left"/>
            </w:pPr>
            <w:r>
              <w:rPr>
                <w:rFonts w:ascii="Times New Roman" w:hAnsi="Times New Roman"/>
                <w:color w:val="2C3E50"/>
                <w:sz w:val="19"/>
              </w:rPr>
              <w:t>Giới tính; Mã hóa OneHotEncoder</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smoking_history</w:t>
            </w:r>
          </w:p>
        </w:tc>
        <w:tc>
          <w:tcPr>
            <w:tcW w:type="dxa" w:w="1584"/>
            <w:shd w:fill="F9FAFB"/>
            <w:tcMar>
              <w:top w:w="70" w:type="dxa"/>
              <w:bottom w:w="70" w:type="dxa"/>
              <w:left w:w="90" w:type="dxa"/>
              <w:right w:w="90" w:type="dxa"/>
            </w:tcMar>
          </w:tcPr>
          <w:p>
            <w:pPr>
              <w:jc w:val="left"/>
            </w:pPr>
            <w:r>
              <w:rPr>
                <w:rFonts w:ascii="Times New Roman" w:hAnsi="Times New Roman"/>
                <w:color w:val="2C3E50"/>
                <w:sz w:val="19"/>
              </w:rPr>
              <w:t>Định danh (str)</w:t>
            </w:r>
          </w:p>
        </w:tc>
        <w:tc>
          <w:tcPr>
            <w:tcW w:type="dxa" w:w="1872"/>
            <w:shd w:fill="F9FAFB"/>
            <w:tcMar>
              <w:top w:w="70" w:type="dxa"/>
              <w:bottom w:w="70" w:type="dxa"/>
              <w:left w:w="90" w:type="dxa"/>
              <w:right w:w="90" w:type="dxa"/>
            </w:tcMar>
          </w:tcPr>
          <w:p>
            <w:pPr>
              <w:jc w:val="left"/>
            </w:pPr>
            <w:r>
              <w:rPr>
                <w:rFonts w:ascii="Times New Roman" w:hAnsi="Times New Roman"/>
                <w:color w:val="2C3E50"/>
                <w:sz w:val="19"/>
              </w:rPr>
              <w:t>never, current, former, ...</w:t>
            </w:r>
          </w:p>
        </w:tc>
        <w:tc>
          <w:tcPr>
            <w:tcW w:type="dxa" w:w="3888"/>
            <w:shd w:fill="F9FAFB"/>
            <w:tcMar>
              <w:top w:w="70" w:type="dxa"/>
              <w:bottom w:w="70" w:type="dxa"/>
              <w:left w:w="90" w:type="dxa"/>
              <w:right w:w="90" w:type="dxa"/>
            </w:tcMar>
          </w:tcPr>
          <w:p>
            <w:pPr>
              <w:jc w:val="left"/>
            </w:pPr>
            <w:r>
              <w:rPr>
                <w:rFonts w:ascii="Times New Roman" w:hAnsi="Times New Roman"/>
                <w:color w:val="2C3E50"/>
                <w:sz w:val="19"/>
              </w:rPr>
              <w:t>Thói quen hút thuốc; Mã hóa OneHotEncoder</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diabetes</w:t>
            </w:r>
          </w:p>
        </w:tc>
        <w:tc>
          <w:tcPr>
            <w:tcW w:type="dxa" w:w="1584"/>
            <w:shd w:fill="FFFFFF"/>
            <w:tcMar>
              <w:top w:w="70" w:type="dxa"/>
              <w:bottom w:w="70" w:type="dxa"/>
              <w:left w:w="90" w:type="dxa"/>
              <w:right w:w="90" w:type="dxa"/>
            </w:tcMar>
          </w:tcPr>
          <w:p>
            <w:pPr>
              <w:jc w:val="left"/>
            </w:pPr>
            <w:r>
              <w:rPr>
                <w:rFonts w:ascii="Times New Roman" w:hAnsi="Times New Roman"/>
                <w:color w:val="2C3E50"/>
                <w:sz w:val="19"/>
              </w:rPr>
              <w:t>Nhị phân (int)</w:t>
            </w:r>
          </w:p>
        </w:tc>
        <w:tc>
          <w:tcPr>
            <w:tcW w:type="dxa" w:w="1872"/>
            <w:shd w:fill="FFFFFF"/>
            <w:tcMar>
              <w:top w:w="70" w:type="dxa"/>
              <w:bottom w:w="70" w:type="dxa"/>
              <w:left w:w="90" w:type="dxa"/>
              <w:right w:w="90" w:type="dxa"/>
            </w:tcMar>
          </w:tcPr>
          <w:p>
            <w:pPr>
              <w:jc w:val="left"/>
            </w:pPr>
            <w:r>
              <w:rPr>
                <w:rFonts w:ascii="Times New Roman" w:hAnsi="Times New Roman"/>
                <w:color w:val="2C3E50"/>
                <w:sz w:val="19"/>
              </w:rPr>
              <w:t>0 hoặc 1</w:t>
            </w:r>
          </w:p>
        </w:tc>
        <w:tc>
          <w:tcPr>
            <w:tcW w:type="dxa" w:w="3888"/>
            <w:shd w:fill="FFFFFF"/>
            <w:tcMar>
              <w:top w:w="70" w:type="dxa"/>
              <w:bottom w:w="70" w:type="dxa"/>
              <w:left w:w="90" w:type="dxa"/>
              <w:right w:w="90" w:type="dxa"/>
            </w:tcMar>
          </w:tcPr>
          <w:p>
            <w:pPr>
              <w:jc w:val="left"/>
            </w:pPr>
            <w:r>
              <w:rPr>
                <w:rFonts w:ascii="Times New Roman" w:hAnsi="Times New Roman"/>
                <w:color w:val="2C3E50"/>
                <w:sz w:val="19"/>
              </w:rPr>
              <w:t>Biến mục tiêu giám sát (0: Âm tính, 1: Dương tính)</w:t>
            </w:r>
          </w:p>
        </w:tc>
      </w:tr>
    </w:tbl>
    <w:p>
      <w:pPr>
        <w:spacing w:before="40" w:after="80"/>
      </w:pPr>
    </w:p>
    <w:p>
      <w:pPr>
        <w:keepNext/>
        <w:spacing w:before="120" w:after="40"/>
        <w:jc w:val="center"/>
      </w:pPr>
      <w:r>
        <w:drawing>
          <wp:inline xmlns:a="http://schemas.openxmlformats.org/drawingml/2006/main" xmlns:pic="http://schemas.openxmlformats.org/drawingml/2006/picture">
            <wp:extent cx="4754880" cy="2074474"/>
            <wp:docPr id="1378750142" name="Picture 1378750142"/>
            <wp:cNvGraphicFramePr>
              <a:graphicFrameLocks noChangeAspect="1"/>
            </wp:cNvGraphicFramePr>
            <a:graphic>
              <a:graphicData uri="http://schemas.openxmlformats.org/drawingml/2006/picture">
                <pic:pic>
                  <pic:nvPicPr>
                    <pic:cNvPr id="0" name="fig_eda_target.png"/>
                    <pic:cNvPicPr/>
                  </pic:nvPicPr>
                  <pic:blipFill>
                    <a:blip r:embed="rId35"/>
                    <a:stretch>
                      <a:fillRect/>
                    </a:stretch>
                  </pic:blipFill>
                  <pic:spPr>
                    <a:xfrm>
                      <a:off x="0" y="0"/>
                      <a:ext cx="4754880" cy="2074474"/>
                    </a:xfrm>
                    <a:prstGeom prst="rect"/>
                  </pic:spPr>
                </pic:pic>
              </a:graphicData>
            </a:graphic>
          </wp:inline>
        </w:drawing>
      </w:r>
    </w:p>
    <w:p>
      <w:pPr>
        <w:spacing w:before="40" w:after="80"/>
        <w:jc w:val="center"/>
      </w:pPr>
      <w:r>
        <w:rPr>
          <w:rFonts w:ascii="Times New Roman" w:hAnsi="Times New Roman"/>
          <w:i/>
          <w:color w:val="7F8C8D"/>
          <w:sz w:val="19"/>
        </w:rPr>
        <w:t>Hình: Phân phối biến mục tiêu diabetes và tỷ lệ mất cân bằng dữ liệu</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phân phối nhãn thể hiện rõ độ lệch mất cân bằng (8.5% ca bệnh). Điều này chứng minh rằng việc đánh giá mô hình chỉ dựa trên Accuracy sẽ dẫn đến sai lầm nguy hiểm, cần kết hợp trọng số class_weight='balanced' và đánh giá ưu tiên chỉ số Recall.</w:t>
      </w:r>
    </w:p>
    <w:p>
      <w:pPr>
        <w:keepNext/>
        <w:spacing w:before="120" w:after="40"/>
        <w:jc w:val="center"/>
      </w:pPr>
      <w:r>
        <w:drawing>
          <wp:inline xmlns:a="http://schemas.openxmlformats.org/drawingml/2006/main" xmlns:pic="http://schemas.openxmlformats.org/drawingml/2006/picture">
            <wp:extent cx="5120640" cy="1419042"/>
            <wp:docPr id="1378750143" name="Picture 1378750143"/>
            <wp:cNvGraphicFramePr>
              <a:graphicFrameLocks noChangeAspect="1"/>
            </wp:cNvGraphicFramePr>
            <a:graphic>
              <a:graphicData uri="http://schemas.openxmlformats.org/drawingml/2006/picture">
                <pic:pic>
                  <pic:nvPicPr>
                    <pic:cNvPr id="0" name="fig_violin_inspect.png"/>
                    <pic:cNvPicPr/>
                  </pic:nvPicPr>
                  <pic:blipFill>
                    <a:blip r:embed="rId36"/>
                    <a:stretch>
                      <a:fillRect/>
                    </a:stretch>
                  </pic:blipFill>
                  <pic:spPr>
                    <a:xfrm>
                      <a:off x="0" y="0"/>
                      <a:ext cx="5120640" cy="1419042"/>
                    </a:xfrm>
                    <a:prstGeom prst="rect"/>
                  </pic:spPr>
                </pic:pic>
              </a:graphicData>
            </a:graphic>
          </wp:inline>
        </w:drawing>
      </w:r>
    </w:p>
    <w:p>
      <w:pPr>
        <w:spacing w:before="40" w:after="80"/>
        <w:jc w:val="center"/>
      </w:pPr>
      <w:r>
        <w:rPr>
          <w:rFonts w:ascii="Times New Roman" w:hAnsi="Times New Roman"/>
          <w:i/>
          <w:color w:val="7F8C8D"/>
          <w:sz w:val="19"/>
        </w:rPr>
        <w:t>Hình: Biểu đồ Violin Plot phân tích hình dáng phân phối và mật độ của Age, BMI, Blood Glucose theo nhãn bệnh</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Phân tích Violin Plot cho thấy nhóm bệnh nhân tiểu đường (diabetes=1) có trung vị và mật độ tập trung của HbA1c và Blood Glucose cao vượt trội so với nhóm bình thường, khẳng định đây là 2 biến phân tách mạnh mẽ nhất.</w:t>
      </w:r>
    </w:p>
    <w:p>
      <w:pPr>
        <w:keepNext/>
        <w:spacing w:before="120" w:after="40"/>
        <w:jc w:val="center"/>
      </w:pPr>
      <w:r>
        <w:drawing>
          <wp:inline xmlns:a="http://schemas.openxmlformats.org/drawingml/2006/main" xmlns:pic="http://schemas.openxmlformats.org/drawingml/2006/picture">
            <wp:extent cx="4754880" cy="1313253"/>
            <wp:docPr id="1378750144" name="Picture 1378750144"/>
            <wp:cNvGraphicFramePr>
              <a:graphicFrameLocks noChangeAspect="1"/>
            </wp:cNvGraphicFramePr>
            <a:graphic>
              <a:graphicData uri="http://schemas.openxmlformats.org/drawingml/2006/picture">
                <pic:pic>
                  <pic:nvPicPr>
                    <pic:cNvPr id="0" name="fig_eda_correlation.png"/>
                    <pic:cNvPicPr/>
                  </pic:nvPicPr>
                  <pic:blipFill>
                    <a:blip r:embed="rId37"/>
                    <a:stretch>
                      <a:fillRect/>
                    </a:stretch>
                  </pic:blipFill>
                  <pic:spPr>
                    <a:xfrm>
                      <a:off x="0" y="0"/>
                      <a:ext cx="4754880" cy="1313253"/>
                    </a:xfrm>
                    <a:prstGeom prst="rect"/>
                  </pic:spPr>
                </pic:pic>
              </a:graphicData>
            </a:graphic>
          </wp:inline>
        </w:drawing>
      </w:r>
    </w:p>
    <w:p>
      <w:pPr>
        <w:spacing w:before="40" w:after="80"/>
        <w:jc w:val="center"/>
      </w:pPr>
      <w:r>
        <w:rPr>
          <w:rFonts w:ascii="Times New Roman" w:hAnsi="Times New Roman"/>
          <w:i/>
          <w:color w:val="7F8C8D"/>
          <w:sz w:val="19"/>
        </w:rPr>
        <w:t>Hình: Ma trận tương quan Pearson giữa các chỉ số lâm sàng với biến mục tiêu diabetes</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Ma trận tương quan định lượng hóa mức độ liên kết tuyến tính: HbA1c_level (r=0.40) và blood_glucose_level (r=0.42) có tương quan dương mạnh nhất với khả năng mắc bệnh tiểu đường.</w:t>
      </w:r>
    </w:p>
    <w:p>
      <w:pPr>
        <w:keepNext/>
        <w:spacing w:before="240" w:after="80"/>
      </w:pPr>
      <w:r>
        <w:rPr>
          <w:rFonts w:ascii="Times New Roman" w:hAnsi="Times New Roman"/>
          <w:b/>
          <w:color w:val="2980B9"/>
          <w:sz w:val="25"/>
        </w:rPr>
        <w:t>2.2. Biểu diễn Không gian Đặc trưng &amp; Pipeline Tiền xử lý Scikit-Learn</w:t>
      </w:r>
    </w:p>
    <w:p>
      <w:pPr>
        <w:spacing w:before="40" w:after="80" w:line="276" w:lineRule="auto"/>
      </w:pPr>
      <w:r>
        <w:rPr>
          <w:rFonts w:ascii="Times New Roman" w:hAnsi="Times New Roman"/>
          <w:i w:val="0"/>
          <w:sz w:val="22"/>
        </w:rPr>
        <w:t>Mỗi bệnh nhân i được biểu diễn bởi một vector đặc trưng có số chiều $d = 15$ trong không gian Euclid:</w:t>
      </w:r>
    </w:p>
    <w:p>
      <w:pPr>
        <w:spacing w:before="40" w:after="80" w:line="276" w:lineRule="auto"/>
      </w:pPr>
      <w:r>
        <w:rPr>
          <w:rFonts w:ascii="Times New Roman" w:hAnsi="Times New Roman"/>
          <w:i w:val="0"/>
          <w:sz w:val="22"/>
        </w:rPr>
        <w:t>$$\mathbf{x}_i = [z(\text{age}), z(\text{bmi}), z(\text{HbA1c}), z(\text{glucose}), z(\text{hyper}), z(\text{heart}), \mathbf{e}_{\text{gender}}, \mathbf{e}_{\text{smoke}}]^T \in \mathbb{R}^{15}$$</w:t>
      </w:r>
    </w:p>
    <w:p>
      <w:pPr>
        <w:spacing w:before="40" w:after="80" w:line="276" w:lineRule="auto"/>
      </w:pPr>
      <w:r>
        <w:rPr>
          <w:rFonts w:ascii="Times New Roman" w:hAnsi="Times New Roman"/>
          <w:i w:val="0"/>
          <w:sz w:val="22"/>
        </w:rPr>
        <w:t>Dữ liệu được phân chia ngẫu nhiên có bảo toàn tỷ lệ lớp (Stratified 80/20 Train-Test Split), tạo ra tập huấn luyện $X_{\text{train}} \in \mathbb{R}^{77,158 \times 15}$ và tập kiểm định độc lập $X_{\text{test}} \in \mathbb{R}^{19,290 \times 15}$. Toàn bộ tham số thống kê chỉ được học trên $X_{\text{train}}$.</w:t>
      </w:r>
    </w:p>
    <w:p>
      <w:pPr>
        <w:keepNext/>
        <w:spacing w:before="160" w:after="40"/>
      </w:pPr>
      <w:r>
        <w:rPr>
          <w:rFonts w:ascii="Times New Roman" w:hAnsi="Times New Roman"/>
          <w:b/>
          <w:color w:val="27AE60"/>
          <w:sz w:val="21"/>
        </w:rPr>
        <w:t>💻 Xây dựng ColumnTransformer Preprocessing Pipeline cho Diabetes</w:t>
      </w:r>
    </w:p>
    <w:tbl>
      <w:tblPr>
        <w:tblW w:type="auto" w:w="0"/>
        <w:jc w:val="center"/>
        <w:tblLayout w:type="fixed"/>
        <w:tblLook w:firstColumn="1" w:firstRow="1" w:lastColumn="0" w:lastRow="0" w:noHBand="0" w:noVBand="1" w:val="04A0"/>
      </w:tblPr>
      <w:tblGrid>
        <w:gridCol w:w="9360"/>
      </w:tblGrid>
      <w:tr>
        <w:tc>
          <w:tcPr>
            <w:tcW w:type="dxa" w:w="9355"/>
            <w:shd w:fill="F8F9FA"/>
            <w:tcMar>
              <w:top w:w="90" w:type="dxa"/>
              <w:bottom w:w="90" w:type="dxa"/>
              <w:left w:w="120" w:type="dxa"/>
              <w:right w:w="120" w:type="dxa"/>
            </w:tcMar>
            <w:tcBorders>
              <w:left w:val="single" w:sz="24" w:space="0" w:color="27AE60"/>
              <w:top w:val="single" w:sz="4" w:space="0" w:color="D5DBDB"/>
              <w:right w:val="single" w:sz="4" w:space="0" w:color="D5DBDB"/>
              <w:bottom w:val="single" w:sz="4" w:space="0" w:color="D5DBDB"/>
            </w:tcBorders>
          </w:tcPr>
          <w:p>
            <w:pPr>
              <w:spacing w:before="0" w:after="0" w:line="220" w:lineRule="exact"/>
            </w:pPr>
            <w:r>
              <w:rPr>
                <w:rFonts w:ascii="Consolas" w:hAnsi="Consolas"/>
                <w:i/>
                <w:color w:val="7F8C8D"/>
                <w:sz w:val="16"/>
              </w:rPr>
              <w:t># Pipeline tiền xử lý và Vector hóa đặc trưng Diabetes</w:t>
            </w:r>
          </w:p>
          <w:p>
            <w:pPr>
              <w:spacing w:before="0" w:after="0" w:line="220" w:lineRule="exact"/>
            </w:pPr>
            <w:r>
              <w:rPr>
                <w:rFonts w:ascii="Consolas" w:hAnsi="Consolas"/>
                <w:b/>
                <w:color w:val="2980B9"/>
                <w:sz w:val="16"/>
              </w:rPr>
              <w:t>from sklearn.compose import ColumnTransformer</w:t>
            </w:r>
          </w:p>
          <w:p>
            <w:pPr>
              <w:spacing w:before="0" w:after="0" w:line="220" w:lineRule="exact"/>
            </w:pPr>
            <w:r>
              <w:rPr>
                <w:rFonts w:ascii="Consolas" w:hAnsi="Consolas"/>
                <w:b/>
                <w:color w:val="2980B9"/>
                <w:sz w:val="16"/>
              </w:rPr>
              <w:t>from sklearn.preprocessing import StandardScaler, OneHotEncoder</w:t>
            </w:r>
          </w:p>
          <w:p>
            <w:pPr>
              <w:spacing w:before="0" w:after="0" w:line="220" w:lineRule="exact"/>
            </w:pPr>
            <w:r>
              <w:rPr>
                <w:rFonts w:ascii="Consolas" w:hAnsi="Consolas"/>
                <w:b/>
                <w:color w:val="2980B9"/>
                <w:sz w:val="16"/>
              </w:rPr>
              <w:t>from sklearn.pipeline import Pipeline</w:t>
            </w:r>
          </w:p>
          <w:p>
            <w:pPr>
              <w:spacing w:before="0" w:after="0" w:line="220" w:lineRule="exact"/>
            </w:pPr>
            <w:r>
              <w:rPr>
                <w:rFonts w:ascii="Consolas" w:hAnsi="Consolas"/>
                <w:b/>
                <w:color w:val="2980B9"/>
                <w:sz w:val="16"/>
              </w:rPr>
              <w:t>from sklearn.ensemble import RandomForestClassifier</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num_features = ['age', 'bmi', 'HbA1c_level', 'blood_glucose_level', 'hypertension', 'heart_disease']</w:t>
            </w:r>
          </w:p>
          <w:p>
            <w:pPr>
              <w:spacing w:before="0" w:after="0" w:line="220" w:lineRule="exact"/>
            </w:pPr>
            <w:r>
              <w:rPr>
                <w:rFonts w:ascii="Consolas" w:hAnsi="Consolas"/>
                <w:color w:val="2C3E50"/>
                <w:sz w:val="16"/>
              </w:rPr>
              <w:t>cat_features = ['gender', 'smoking_history']</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preprocessor = ColumnTransformer(</w:t>
            </w:r>
          </w:p>
          <w:p>
            <w:pPr>
              <w:spacing w:before="0" w:after="0" w:line="220" w:lineRule="exact"/>
            </w:pPr>
            <w:r>
              <w:rPr>
                <w:rFonts w:ascii="Consolas" w:hAnsi="Consolas"/>
                <w:color w:val="2C3E50"/>
                <w:sz w:val="16"/>
              </w:rPr>
              <w:t xml:space="preserve">    transformers=[</w:t>
            </w:r>
          </w:p>
          <w:p>
            <w:pPr>
              <w:spacing w:before="0" w:after="0" w:line="220" w:lineRule="exact"/>
            </w:pPr>
            <w:r>
              <w:rPr>
                <w:rFonts w:ascii="Consolas" w:hAnsi="Consolas"/>
                <w:color w:val="2C3E50"/>
                <w:sz w:val="16"/>
              </w:rPr>
              <w:t xml:space="preserve">        ('num', StandardScaler(), num_features),</w:t>
            </w:r>
          </w:p>
          <w:p>
            <w:pPr>
              <w:spacing w:before="0" w:after="0" w:line="220" w:lineRule="exact"/>
            </w:pPr>
            <w:r>
              <w:rPr>
                <w:rFonts w:ascii="Consolas" w:hAnsi="Consolas"/>
                <w:color w:val="2C3E50"/>
                <w:sz w:val="16"/>
              </w:rPr>
              <w:t xml:space="preserve">        ('cat', OneHotEncoder(handle_unknown='ignore', sparse_output=False), cat_features)</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i/>
                <w:color w:val="7F8C8D"/>
                <w:sz w:val="16"/>
              </w:rPr>
              <w:t># Đóng gói Pipeline hoàn chỉnh chống Data Leakage</w:t>
            </w:r>
          </w:p>
          <w:p>
            <w:pPr>
              <w:spacing w:before="0" w:after="0" w:line="220" w:lineRule="exact"/>
            </w:pPr>
            <w:r>
              <w:rPr>
                <w:rFonts w:ascii="Consolas" w:hAnsi="Consolas"/>
                <w:color w:val="2C3E50"/>
                <w:sz w:val="16"/>
              </w:rPr>
              <w:t>diabetes_pipeline = Pipeline(steps=[</w:t>
            </w:r>
          </w:p>
          <w:p>
            <w:pPr>
              <w:spacing w:before="0" w:after="0" w:line="220" w:lineRule="exact"/>
            </w:pPr>
            <w:r>
              <w:rPr>
                <w:rFonts w:ascii="Consolas" w:hAnsi="Consolas"/>
                <w:color w:val="2C3E50"/>
                <w:sz w:val="16"/>
              </w:rPr>
              <w:t xml:space="preserve">    ('preprocessor', preprocessor),</w:t>
            </w:r>
          </w:p>
          <w:p>
            <w:pPr>
              <w:spacing w:before="0" w:after="0" w:line="220" w:lineRule="exact"/>
            </w:pPr>
            <w:r>
              <w:rPr>
                <w:rFonts w:ascii="Consolas" w:hAnsi="Consolas"/>
                <w:color w:val="2C3E50"/>
                <w:sz w:val="16"/>
              </w:rPr>
              <w:t xml:space="preserve">    ('classifier', RandomForestClassifier(n_estimators=100, max_depth=12, </w:t>
            </w:r>
          </w:p>
          <w:p>
            <w:pPr>
              <w:spacing w:before="0" w:after="0" w:line="220" w:lineRule="exact"/>
            </w:pPr>
            <w:r>
              <w:rPr>
                <w:rFonts w:ascii="Consolas" w:hAnsi="Consolas"/>
                <w:color w:val="2C3E50"/>
                <w:sz w:val="16"/>
              </w:rPr>
              <w:t xml:space="preserve">                                          class_weight='balanced', random_state=42, n_jobs=-1))</w:t>
            </w:r>
          </w:p>
          <w:p>
            <w:pPr>
              <w:spacing w:before="0" w:after="0" w:line="220" w:lineRule="exact"/>
            </w:pPr>
            <w:r>
              <w:rPr>
                <w:rFonts w:ascii="Consolas" w:hAnsi="Consolas"/>
                <w:color w:val="2C3E50"/>
                <w:sz w:val="16"/>
              </w:rPr>
              <w:t>])</w:t>
            </w:r>
          </w:p>
        </w:tc>
      </w:tr>
    </w:tbl>
    <w:p>
      <w:pPr>
        <w:spacing w:before="40" w:after="40"/>
      </w:pPr>
    </w:p>
    <w:p>
      <w:pPr>
        <w:spacing w:before="40" w:after="120" w:line="276" w:lineRule="auto"/>
      </w:pPr>
      <w:r>
        <w:rPr>
          <w:rFonts w:ascii="Times New Roman" w:hAnsi="Times New Roman"/>
          <w:b/>
          <w:color w:val="2980B9"/>
          <w:sz w:val="21"/>
        </w:rPr>
        <w:t xml:space="preserve">🔍 Phân tích mã nguồn: </w:t>
      </w:r>
      <w:r>
        <w:rPr>
          <w:rFonts w:ascii="Times New Roman" w:hAnsi="Times New Roman"/>
          <w:i/>
          <w:sz w:val="21"/>
        </w:rPr>
        <w:t>Khối mã nguồn sử dụng ColumnTransformer để áp dụng đồng thời StandardScaler lên 6 biến định lượng và OneHotEncoder lên 2 biến phân loại. Pipeline đóng gói toàn bộ quy trình từ dữ liệu thô DataFrame đến mô hình Random Forest với class_weight='balanced' nhằm phạt nặng lỗi bỏ sót ca bệnh.</w:t>
      </w:r>
    </w:p>
    <w:p>
      <w:pPr>
        <w:keepNext/>
        <w:spacing w:before="240" w:after="80"/>
      </w:pPr>
      <w:r>
        <w:rPr>
          <w:rFonts w:ascii="Times New Roman" w:hAnsi="Times New Roman"/>
          <w:b/>
          <w:color w:val="2980B9"/>
          <w:sz w:val="25"/>
        </w:rPr>
        <w:t>2.3. Thực nghiệm, Đánh giá So sánh &amp; Lựa chọn Mô hình</w:t>
      </w:r>
    </w:p>
    <w:p>
      <w:pPr>
        <w:spacing w:before="40" w:after="80" w:line="276" w:lineRule="auto"/>
      </w:pPr>
      <w:r>
        <w:rPr>
          <w:rFonts w:ascii="Times New Roman" w:hAnsi="Times New Roman"/>
          <w:i w:val="0"/>
          <w:sz w:val="22"/>
        </w:rPr>
        <w:t>Nhóm đã tiến hành thử nghiệm đối chiếu 6 thuật toán học máy phổ biến trên cùng tập kiểm thử độc lập $X_{\text{test}}$ (19,290 mẫu):</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2592"/>
            <w:shd w:fill="2C3E50"/>
            <w:tcMar>
              <w:top w:w="90" w:type="dxa"/>
              <w:bottom w:w="90" w:type="dxa"/>
              <w:left w:w="100" w:type="dxa"/>
              <w:right w:w="100" w:type="dxa"/>
            </w:tcMar>
          </w:tcPr>
          <w:p>
            <w:pPr>
              <w:jc w:val="center"/>
            </w:pPr>
            <w:r>
              <w:rPr>
                <w:rFonts w:ascii="Times New Roman" w:hAnsi="Times New Roman"/>
                <w:b/>
                <w:color w:val="FFFFFF"/>
                <w:sz w:val="20"/>
              </w:rPr>
              <w:t>Thuật toán (Mô hình)</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Accuracy</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Precision</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Recall</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F1-Score</w:t>
            </w:r>
          </w:p>
        </w:tc>
        <w:tc>
          <w:tcPr>
            <w:tcW w:type="dxa" w:w="1440"/>
            <w:shd w:fill="2C3E50"/>
            <w:tcMar>
              <w:top w:w="90" w:type="dxa"/>
              <w:bottom w:w="90" w:type="dxa"/>
              <w:left w:w="100" w:type="dxa"/>
              <w:right w:w="100" w:type="dxa"/>
            </w:tcMar>
          </w:tcPr>
          <w:p>
            <w:pPr>
              <w:jc w:val="center"/>
            </w:pPr>
            <w:r>
              <w:rPr>
                <w:rFonts w:ascii="Times New Roman" w:hAnsi="Times New Roman"/>
                <w:b/>
                <w:color w:val="FFFFFF"/>
                <w:sz w:val="20"/>
              </w:rPr>
              <w:t>ROC-AUC</w:t>
            </w:r>
          </w:p>
        </w:tc>
      </w:tr>
      <w:tr>
        <w:tc>
          <w:tcPr>
            <w:tcW w:type="dxa" w:w="2592"/>
            <w:shd w:fill="FFFFFF"/>
            <w:tcMar>
              <w:top w:w="70" w:type="dxa"/>
              <w:bottom w:w="70" w:type="dxa"/>
              <w:left w:w="90" w:type="dxa"/>
              <w:right w:w="90" w:type="dxa"/>
            </w:tcMar>
          </w:tcPr>
          <w:p>
            <w:pPr>
              <w:jc w:val="left"/>
            </w:pPr>
            <w:r>
              <w:rPr>
                <w:rFonts w:ascii="Times New Roman" w:hAnsi="Times New Roman"/>
                <w:color w:val="2C3E50"/>
                <w:sz w:val="19"/>
              </w:rPr>
              <w:t>Random Forest (Selected)</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0.9174</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0.5189</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0.8679</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0.6495</w:t>
            </w:r>
          </w:p>
        </w:tc>
        <w:tc>
          <w:tcPr>
            <w:tcW w:type="dxa" w:w="1440"/>
            <w:shd w:fill="FFFFFF"/>
            <w:tcMar>
              <w:top w:w="70" w:type="dxa"/>
              <w:bottom w:w="70" w:type="dxa"/>
              <w:left w:w="90" w:type="dxa"/>
              <w:right w:w="90" w:type="dxa"/>
            </w:tcMar>
          </w:tcPr>
          <w:p>
            <w:pPr>
              <w:jc w:val="center"/>
            </w:pPr>
            <w:r>
              <w:rPr>
                <w:rFonts w:ascii="Times New Roman" w:hAnsi="Times New Roman"/>
                <w:color w:val="2C3E50"/>
                <w:sz w:val="19"/>
              </w:rPr>
              <w:t>0.9738</w:t>
            </w:r>
          </w:p>
        </w:tc>
      </w:tr>
      <w:tr>
        <w:tc>
          <w:tcPr>
            <w:tcW w:type="dxa" w:w="2592"/>
            <w:shd w:fill="F9FAFB"/>
            <w:tcMar>
              <w:top w:w="70" w:type="dxa"/>
              <w:bottom w:w="70" w:type="dxa"/>
              <w:left w:w="90" w:type="dxa"/>
              <w:right w:w="90" w:type="dxa"/>
            </w:tcMar>
          </w:tcPr>
          <w:p>
            <w:pPr>
              <w:jc w:val="left"/>
            </w:pPr>
            <w:r>
              <w:rPr>
                <w:rFonts w:ascii="Times New Roman" w:hAnsi="Times New Roman"/>
                <w:color w:val="2C3E50"/>
                <w:sz w:val="19"/>
              </w:rPr>
              <w:t>Decision Tree (Tối ưu độ sâu)</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0.8806</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0.4189</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0.9151</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0.5747</w:t>
            </w:r>
          </w:p>
        </w:tc>
        <w:tc>
          <w:tcPr>
            <w:tcW w:type="dxa" w:w="1440"/>
            <w:shd w:fill="F9FAFB"/>
            <w:tcMar>
              <w:top w:w="70" w:type="dxa"/>
              <w:bottom w:w="70" w:type="dxa"/>
              <w:left w:w="90" w:type="dxa"/>
              <w:right w:w="90" w:type="dxa"/>
            </w:tcMar>
          </w:tcPr>
          <w:p>
            <w:pPr>
              <w:jc w:val="center"/>
            </w:pPr>
            <w:r>
              <w:rPr>
                <w:rFonts w:ascii="Times New Roman" w:hAnsi="Times New Roman"/>
                <w:color w:val="2C3E50"/>
                <w:sz w:val="19"/>
              </w:rPr>
              <w:t>0.9704</w:t>
            </w:r>
          </w:p>
        </w:tc>
      </w:tr>
      <w:tr>
        <w:tc>
          <w:tcPr>
            <w:tcW w:type="dxa" w:w="2592"/>
            <w:shd w:fill="FFFFFF"/>
            <w:tcMar>
              <w:top w:w="70" w:type="dxa"/>
              <w:bottom w:w="70" w:type="dxa"/>
              <w:left w:w="90" w:type="dxa"/>
              <w:right w:w="90" w:type="dxa"/>
            </w:tcMar>
          </w:tcPr>
          <w:p>
            <w:pPr>
              <w:jc w:val="left"/>
            </w:pPr>
            <w:r>
              <w:rPr>
                <w:rFonts w:ascii="Times New Roman" w:hAnsi="Times New Roman"/>
                <w:color w:val="2C3E50"/>
                <w:sz w:val="19"/>
              </w:rPr>
              <w:t>SVM (LinearSVC Calibrated)</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0.9588</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0.8604</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0.6362</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0.7315</w:t>
            </w:r>
          </w:p>
        </w:tc>
        <w:tc>
          <w:tcPr>
            <w:tcW w:type="dxa" w:w="1440"/>
            <w:shd w:fill="FFFFFF"/>
            <w:tcMar>
              <w:top w:w="70" w:type="dxa"/>
              <w:bottom w:w="70" w:type="dxa"/>
              <w:left w:w="90" w:type="dxa"/>
              <w:right w:w="90" w:type="dxa"/>
            </w:tcMar>
          </w:tcPr>
          <w:p>
            <w:pPr>
              <w:jc w:val="center"/>
            </w:pPr>
            <w:r>
              <w:rPr>
                <w:rFonts w:ascii="Times New Roman" w:hAnsi="Times New Roman"/>
                <w:color w:val="2C3E50"/>
                <w:sz w:val="19"/>
              </w:rPr>
              <w:t>0.9600</w:t>
            </w:r>
          </w:p>
        </w:tc>
      </w:tr>
      <w:tr>
        <w:tc>
          <w:tcPr>
            <w:tcW w:type="dxa" w:w="2592"/>
            <w:shd w:fill="F9FAFB"/>
            <w:tcMar>
              <w:top w:w="70" w:type="dxa"/>
              <w:bottom w:w="70" w:type="dxa"/>
              <w:left w:w="90" w:type="dxa"/>
              <w:right w:w="90" w:type="dxa"/>
            </w:tcMar>
          </w:tcPr>
          <w:p>
            <w:pPr>
              <w:jc w:val="left"/>
            </w:pPr>
            <w:r>
              <w:rPr>
                <w:rFonts w:ascii="Times New Roman" w:hAnsi="Times New Roman"/>
                <w:color w:val="2C3E50"/>
                <w:sz w:val="19"/>
              </w:rPr>
              <w:t>K-Nearest Neighbors (K=11)</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0.9602</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0.9167</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0.6032</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0.7276</w:t>
            </w:r>
          </w:p>
        </w:tc>
        <w:tc>
          <w:tcPr>
            <w:tcW w:type="dxa" w:w="1440"/>
            <w:shd w:fill="F9FAFB"/>
            <w:tcMar>
              <w:top w:w="70" w:type="dxa"/>
              <w:bottom w:w="70" w:type="dxa"/>
              <w:left w:w="90" w:type="dxa"/>
              <w:right w:w="90" w:type="dxa"/>
            </w:tcMar>
          </w:tcPr>
          <w:p>
            <w:pPr>
              <w:jc w:val="center"/>
            </w:pPr>
            <w:r>
              <w:rPr>
                <w:rFonts w:ascii="Times New Roman" w:hAnsi="Times New Roman"/>
                <w:color w:val="2C3E50"/>
                <w:sz w:val="19"/>
              </w:rPr>
              <w:t>0.9294</w:t>
            </w:r>
          </w:p>
        </w:tc>
      </w:tr>
      <w:tr>
        <w:tc>
          <w:tcPr>
            <w:tcW w:type="dxa" w:w="2592"/>
            <w:shd w:fill="FFFFFF"/>
            <w:tcMar>
              <w:top w:w="70" w:type="dxa"/>
              <w:bottom w:w="70" w:type="dxa"/>
              <w:left w:w="90" w:type="dxa"/>
              <w:right w:w="90" w:type="dxa"/>
            </w:tcMar>
          </w:tcPr>
          <w:p>
            <w:pPr>
              <w:jc w:val="left"/>
            </w:pPr>
            <w:r>
              <w:rPr>
                <w:rFonts w:ascii="Times New Roman" w:hAnsi="Times New Roman"/>
                <w:color w:val="2C3E50"/>
                <w:sz w:val="19"/>
              </w:rPr>
              <w:t>Logistic Regression</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0.8846</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0.4253</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0.8797</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0.5734</w:t>
            </w:r>
          </w:p>
        </w:tc>
        <w:tc>
          <w:tcPr>
            <w:tcW w:type="dxa" w:w="1440"/>
            <w:shd w:fill="FFFFFF"/>
            <w:tcMar>
              <w:top w:w="70" w:type="dxa"/>
              <w:bottom w:w="70" w:type="dxa"/>
              <w:left w:w="90" w:type="dxa"/>
              <w:right w:w="90" w:type="dxa"/>
            </w:tcMar>
          </w:tcPr>
          <w:p>
            <w:pPr>
              <w:jc w:val="center"/>
            </w:pPr>
            <w:r>
              <w:rPr>
                <w:rFonts w:ascii="Times New Roman" w:hAnsi="Times New Roman"/>
                <w:color w:val="2C3E50"/>
                <w:sz w:val="19"/>
              </w:rPr>
              <w:t>0.9601</w:t>
            </w:r>
          </w:p>
        </w:tc>
      </w:tr>
      <w:tr>
        <w:tc>
          <w:tcPr>
            <w:tcW w:type="dxa" w:w="2592"/>
            <w:shd w:fill="F9FAFB"/>
            <w:tcMar>
              <w:top w:w="70" w:type="dxa"/>
              <w:bottom w:w="70" w:type="dxa"/>
              <w:left w:w="90" w:type="dxa"/>
              <w:right w:w="90" w:type="dxa"/>
            </w:tcMar>
          </w:tcPr>
          <w:p>
            <w:pPr>
              <w:jc w:val="left"/>
            </w:pPr>
            <w:r>
              <w:rPr>
                <w:rFonts w:ascii="Times New Roman" w:hAnsi="Times New Roman"/>
                <w:color w:val="2C3E50"/>
                <w:sz w:val="19"/>
              </w:rPr>
              <w:t>Dummy Classifier (Baseline)</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0.9150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0.0000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0.0000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0.0000</w:t>
            </w:r>
          </w:p>
        </w:tc>
        <w:tc>
          <w:tcPr>
            <w:tcW w:type="dxa" w:w="1440"/>
            <w:shd w:fill="F9FAFB"/>
            <w:tcMar>
              <w:top w:w="70" w:type="dxa"/>
              <w:bottom w:w="70" w:type="dxa"/>
              <w:left w:w="90" w:type="dxa"/>
              <w:right w:w="90" w:type="dxa"/>
            </w:tcMar>
          </w:tcPr>
          <w:p>
            <w:pPr>
              <w:jc w:val="center"/>
            </w:pPr>
            <w:r>
              <w:rPr>
                <w:rFonts w:ascii="Times New Roman" w:hAnsi="Times New Roman"/>
                <w:color w:val="2C3E50"/>
                <w:sz w:val="19"/>
              </w:rPr>
              <w:t>0.5000</w:t>
            </w:r>
          </w:p>
        </w:tc>
      </w:tr>
    </w:tbl>
    <w:p>
      <w:pPr>
        <w:spacing w:before="40" w:after="80"/>
      </w:pPr>
    </w:p>
    <w:p>
      <w:pPr>
        <w:keepNext/>
        <w:spacing w:before="120" w:after="40"/>
        <w:jc w:val="center"/>
      </w:pPr>
      <w:r>
        <w:drawing>
          <wp:inline xmlns:a="http://schemas.openxmlformats.org/drawingml/2006/main" xmlns:pic="http://schemas.openxmlformats.org/drawingml/2006/picture">
            <wp:extent cx="5120640" cy="1159080"/>
            <wp:docPr id="1378750145" name="Picture 1378750145"/>
            <wp:cNvGraphicFramePr>
              <a:graphicFrameLocks noChangeAspect="1"/>
            </wp:cNvGraphicFramePr>
            <a:graphic>
              <a:graphicData uri="http://schemas.openxmlformats.org/drawingml/2006/picture">
                <pic:pic>
                  <pic:nvPicPr>
                    <pic:cNvPr id="0" name="fig_model_comparison.png"/>
                    <pic:cNvPicPr/>
                  </pic:nvPicPr>
                  <pic:blipFill>
                    <a:blip r:embed="rId38"/>
                    <a:stretch>
                      <a:fillRect/>
                    </a:stretch>
                  </pic:blipFill>
                  <pic:spPr>
                    <a:xfrm>
                      <a:off x="0" y="0"/>
                      <a:ext cx="5120640" cy="1159080"/>
                    </a:xfrm>
                    <a:prstGeom prst="rect"/>
                  </pic:spPr>
                </pic:pic>
              </a:graphicData>
            </a:graphic>
          </wp:inline>
        </w:drawing>
      </w:r>
    </w:p>
    <w:p>
      <w:pPr>
        <w:spacing w:before="40" w:after="80"/>
        <w:jc w:val="center"/>
      </w:pPr>
      <w:r>
        <w:rPr>
          <w:rFonts w:ascii="Times New Roman" w:hAnsi="Times New Roman"/>
          <w:i/>
          <w:color w:val="7F8C8D"/>
          <w:sz w:val="19"/>
        </w:rPr>
        <w:t>Hình: So sánh hiệu năng 6 mô hình phân loại Tiểu đường trên tập Test</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so sánh trực quan cho thấy Random Forest đạt sự cân bằng tối ưu giữa Recall (0.8679), F1-score (0.6495) và ROC-AUC (0.9738), vượt trội hoàn toàn so với mô hình cơ sở Dummy Baseline.</w:t>
      </w:r>
    </w:p>
    <w:p>
      <w:pPr>
        <w:keepNext/>
        <w:spacing w:before="120" w:after="40"/>
        <w:jc w:val="center"/>
      </w:pPr>
      <w:r>
        <w:drawing>
          <wp:inline xmlns:a="http://schemas.openxmlformats.org/drawingml/2006/main" xmlns:pic="http://schemas.openxmlformats.org/drawingml/2006/picture">
            <wp:extent cx="4937760" cy="3715981"/>
            <wp:docPr id="1378750146" name="Picture 1378750146"/>
            <wp:cNvGraphicFramePr>
              <a:graphicFrameLocks noChangeAspect="1"/>
            </wp:cNvGraphicFramePr>
            <a:graphic>
              <a:graphicData uri="http://schemas.openxmlformats.org/drawingml/2006/picture">
                <pic:pic>
                  <pic:nvPicPr>
                    <pic:cNvPr id="0" name="fig_pr_tradeoff.png"/>
                    <pic:cNvPicPr/>
                  </pic:nvPicPr>
                  <pic:blipFill>
                    <a:blip r:embed="rId39"/>
                    <a:stretch>
                      <a:fillRect/>
                    </a:stretch>
                  </pic:blipFill>
                  <pic:spPr>
                    <a:xfrm>
                      <a:off x="0" y="0"/>
                      <a:ext cx="4937760" cy="3715981"/>
                    </a:xfrm>
                    <a:prstGeom prst="rect"/>
                  </pic:spPr>
                </pic:pic>
              </a:graphicData>
            </a:graphic>
          </wp:inline>
        </w:drawing>
      </w:r>
    </w:p>
    <w:p>
      <w:pPr>
        <w:spacing w:before="40" w:after="80"/>
        <w:jc w:val="center"/>
      </w:pPr>
      <w:r>
        <w:rPr>
          <w:rFonts w:ascii="Times New Roman" w:hAnsi="Times New Roman"/>
          <w:i/>
          <w:color w:val="7F8C8D"/>
          <w:sz w:val="19"/>
        </w:rPr>
        <w:t>Hình: Đường cong Precision-Recall Tradeoff và các đường đồng mức iso-F1 curves</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PR Curve minh họa rõ sự đánh đổi giữa Precision và Recall. Random Forest duy trì diện tích dưới đường cong PR cao nhất, cho phép linh hoạt điều chỉnh ngưỡng quyết định phù hợp với yêu cầu thực tế y khoa.</w:t>
      </w:r>
    </w:p>
    <w:p>
      <w:pPr>
        <w:keepNext/>
        <w:spacing w:before="120" w:after="40"/>
        <w:jc w:val="center"/>
      </w:pPr>
      <w:r>
        <w:drawing>
          <wp:inline xmlns:a="http://schemas.openxmlformats.org/drawingml/2006/main" xmlns:pic="http://schemas.openxmlformats.org/drawingml/2006/picture">
            <wp:extent cx="4754880" cy="1410443"/>
            <wp:docPr id="1378750147" name="Picture 1378750147"/>
            <wp:cNvGraphicFramePr>
              <a:graphicFrameLocks noChangeAspect="1"/>
            </wp:cNvGraphicFramePr>
            <a:graphic>
              <a:graphicData uri="http://schemas.openxmlformats.org/drawingml/2006/picture">
                <pic:pic>
                  <pic:nvPicPr>
                    <pic:cNvPr id="0" name="fig_confusion_matrix.png"/>
                    <pic:cNvPicPr/>
                  </pic:nvPicPr>
                  <pic:blipFill>
                    <a:blip r:embed="rId40"/>
                    <a:stretch>
                      <a:fillRect/>
                    </a:stretch>
                  </pic:blipFill>
                  <pic:spPr>
                    <a:xfrm>
                      <a:off x="0" y="0"/>
                      <a:ext cx="4754880" cy="1410443"/>
                    </a:xfrm>
                    <a:prstGeom prst="rect"/>
                  </pic:spPr>
                </pic:pic>
              </a:graphicData>
            </a:graphic>
          </wp:inline>
        </w:drawing>
      </w:r>
    </w:p>
    <w:p>
      <w:pPr>
        <w:spacing w:before="40" w:after="80"/>
        <w:jc w:val="center"/>
      </w:pPr>
      <w:r>
        <w:rPr>
          <w:rFonts w:ascii="Times New Roman" w:hAnsi="Times New Roman"/>
          <w:i/>
          <w:color w:val="7F8C8D"/>
          <w:sz w:val="19"/>
        </w:rPr>
        <w:t>Hình: Ma trận nhầm lẫn (Confusion Matrix) của mô hình Random Forest trên 19,290 mẫu kiểm thử</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Ma trận nhầm lẫn cho thấy mô hình phát hiện chính xác 1,417 / 1,632 ca mắc bệnh thực tế (đạt tỷ lệ Recall 86.8%), hạn chế tối đa nguy cơ bỏ sót bệnh nhân trong quá trình sàng lọc lâm sàng.</w:t>
      </w:r>
    </w:p>
    <w:p>
      <w:pPr>
        <w:keepNext/>
        <w:spacing w:before="120" w:after="40"/>
        <w:jc w:val="center"/>
      </w:pPr>
      <w:r>
        <w:drawing>
          <wp:inline xmlns:a="http://schemas.openxmlformats.org/drawingml/2006/main" xmlns:pic="http://schemas.openxmlformats.org/drawingml/2006/picture">
            <wp:extent cx="4754880" cy="3546524"/>
            <wp:docPr id="1378750148" name="Picture 1378750148"/>
            <wp:cNvGraphicFramePr>
              <a:graphicFrameLocks noChangeAspect="1"/>
            </wp:cNvGraphicFramePr>
            <a:graphic>
              <a:graphicData uri="http://schemas.openxmlformats.org/drawingml/2006/picture">
                <pic:pic>
                  <pic:nvPicPr>
                    <pic:cNvPr id="0" name="fig_roc_curve.png"/>
                    <pic:cNvPicPr/>
                  </pic:nvPicPr>
                  <pic:blipFill>
                    <a:blip r:embed="rId41"/>
                    <a:stretch>
                      <a:fillRect/>
                    </a:stretch>
                  </pic:blipFill>
                  <pic:spPr>
                    <a:xfrm>
                      <a:off x="0" y="0"/>
                      <a:ext cx="4754880" cy="3546524"/>
                    </a:xfrm>
                    <a:prstGeom prst="rect"/>
                  </pic:spPr>
                </pic:pic>
              </a:graphicData>
            </a:graphic>
          </wp:inline>
        </w:drawing>
      </w:r>
    </w:p>
    <w:p>
      <w:pPr>
        <w:spacing w:before="40" w:after="80"/>
        <w:jc w:val="center"/>
      </w:pPr>
      <w:r>
        <w:rPr>
          <w:rFonts w:ascii="Times New Roman" w:hAnsi="Times New Roman"/>
          <w:i/>
          <w:color w:val="7F8C8D"/>
          <w:sz w:val="19"/>
        </w:rPr>
        <w:t>Hình: Đường cong ROC và chỉ số AUC của mô hình Random Forest Classifier</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Đường cong ROC tiến sát góc trên bên trái với ROC-AUC = 0.9738, chứng minh khả năng phân biệt xuất sắc giữa bệnh nhân nguy cơ cao và người bình thường.</w:t>
      </w:r>
    </w:p>
    <w:p>
      <w:pPr>
        <w:spacing w:before="40" w:after="80" w:line="276" w:lineRule="auto"/>
      </w:pPr>
      <w:r>
        <w:rPr>
          <w:rFonts w:ascii="Times New Roman" w:hAnsi="Times New Roman"/>
          <w:b/>
          <w:sz w:val="22"/>
        </w:rPr>
        <w:t xml:space="preserve">Kết luận lựa chọn mô hình: </w:t>
      </w:r>
      <w:r>
        <w:rPr>
          <w:rFonts w:ascii="Times New Roman" w:hAnsi="Times New Roman"/>
          <w:i w:val="0"/>
          <w:sz w:val="22"/>
        </w:rPr>
        <w:t>Quyết định lựa chọn: Random Forest Classifier được chọn làm mô hình chính thức nhờ đạt chỉ số tổng hợp Composite Score cao nhất (0.8193), khả năng bao quát ca bệnh Recall = 86.79%, ROC-AUC xuất sắc đạt 0.9738. Toàn bộ pipeline được lưu trữ thành file nhị phân `diabetes_pipeline.joblib` (dung lượng 18.3 MB).</w:t>
      </w:r>
    </w:p>
    <w:p>
      <w:pPr>
        <w:keepNext/>
        <w:spacing w:before="240" w:after="80"/>
      </w:pPr>
      <w:r>
        <w:rPr>
          <w:rFonts w:ascii="Times New Roman" w:hAnsi="Times New Roman"/>
          <w:b/>
          <w:color w:val="2980B9"/>
          <w:sz w:val="25"/>
        </w:rPr>
        <w:t>2.4. Triển khai REST API Backend &amp; Giao diện Ứng dụng Web/Mobile</w:t>
      </w:r>
    </w:p>
    <w:p>
      <w:pPr>
        <w:keepNext/>
        <w:spacing w:before="160" w:after="40"/>
      </w:pPr>
      <w:r>
        <w:rPr>
          <w:rFonts w:ascii="Times New Roman" w:hAnsi="Times New Roman"/>
          <w:b/>
          <w:color w:val="27AE60"/>
          <w:sz w:val="21"/>
        </w:rPr>
        <w:t>💻 Triển khai REST API dự đoán nguy cơ Tiểu đường với FastAPI</w:t>
      </w:r>
    </w:p>
    <w:tbl>
      <w:tblPr>
        <w:tblW w:type="auto" w:w="0"/>
        <w:jc w:val="center"/>
        <w:tblLayout w:type="fixed"/>
        <w:tblLook w:firstColumn="1" w:firstRow="1" w:lastColumn="0" w:lastRow="0" w:noHBand="0" w:noVBand="1" w:val="04A0"/>
      </w:tblPr>
      <w:tblGrid>
        <w:gridCol w:w="9360"/>
      </w:tblGrid>
      <w:tr>
        <w:tc>
          <w:tcPr>
            <w:tcW w:type="dxa" w:w="9355"/>
            <w:shd w:fill="F8F9FA"/>
            <w:tcMar>
              <w:top w:w="90" w:type="dxa"/>
              <w:bottom w:w="90" w:type="dxa"/>
              <w:left w:w="120" w:type="dxa"/>
              <w:right w:w="120" w:type="dxa"/>
            </w:tcMar>
            <w:tcBorders>
              <w:left w:val="single" w:sz="24" w:space="0" w:color="27AE60"/>
              <w:top w:val="single" w:sz="4" w:space="0" w:color="D5DBDB"/>
              <w:right w:val="single" w:sz="4" w:space="0" w:color="D5DBDB"/>
              <w:bottom w:val="single" w:sz="4" w:space="0" w:color="D5DBDB"/>
            </w:tcBorders>
          </w:tcPr>
          <w:p>
            <w:pPr>
              <w:spacing w:before="0" w:after="0" w:line="220" w:lineRule="exact"/>
            </w:pPr>
            <w:r>
              <w:rPr>
                <w:rFonts w:ascii="Consolas" w:hAnsi="Consolas"/>
                <w:i/>
                <w:color w:val="7F8C8D"/>
                <w:sz w:val="16"/>
              </w:rPr>
              <w:t># Trích đoạn Backend FastAPI triển khai Diabetes Prediction</w:t>
            </w:r>
          </w:p>
          <w:p>
            <w:pPr>
              <w:spacing w:before="0" w:after="0" w:line="220" w:lineRule="exact"/>
            </w:pPr>
            <w:r>
              <w:rPr>
                <w:rFonts w:ascii="Consolas" w:hAnsi="Consolas"/>
                <w:b/>
                <w:color w:val="2980B9"/>
                <w:sz w:val="16"/>
              </w:rPr>
              <w:t>from fastapi import FastAPI</w:t>
            </w:r>
          </w:p>
          <w:p>
            <w:pPr>
              <w:spacing w:before="0" w:after="0" w:line="220" w:lineRule="exact"/>
            </w:pPr>
            <w:r>
              <w:rPr>
                <w:rFonts w:ascii="Consolas" w:hAnsi="Consolas"/>
                <w:b/>
                <w:color w:val="2980B9"/>
                <w:sz w:val="16"/>
              </w:rPr>
              <w:t>from pydantic import BaseModel, Field</w:t>
            </w:r>
          </w:p>
          <w:p>
            <w:pPr>
              <w:spacing w:before="0" w:after="0" w:line="220" w:lineRule="exact"/>
            </w:pPr>
            <w:r>
              <w:rPr>
                <w:rFonts w:ascii="Consolas" w:hAnsi="Consolas"/>
                <w:b/>
                <w:color w:val="2980B9"/>
                <w:sz w:val="16"/>
              </w:rPr>
              <w:t>import joblib, pandas as pd</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app = FastAPI(title="Diabetes Risk Prediction API")</w:t>
            </w:r>
          </w:p>
          <w:p>
            <w:pPr>
              <w:spacing w:before="0" w:after="0" w:line="220" w:lineRule="exact"/>
            </w:pPr>
            <w:r>
              <w:rPr>
                <w:rFonts w:ascii="Consolas" w:hAnsi="Consolas"/>
                <w:color w:val="2C3E50"/>
                <w:sz w:val="16"/>
              </w:rPr>
              <w:t>pipeline = joblib.load("models/diabetes_pipeline.joblib")</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b/>
                <w:color w:val="2980B9"/>
                <w:sz w:val="16"/>
              </w:rPr>
              <w:t>class PatientInput(BaseModel):</w:t>
            </w:r>
          </w:p>
          <w:p>
            <w:pPr>
              <w:spacing w:before="0" w:after="0" w:line="220" w:lineRule="exact"/>
            </w:pPr>
            <w:r>
              <w:rPr>
                <w:rFonts w:ascii="Consolas" w:hAnsi="Consolas"/>
                <w:color w:val="2C3E50"/>
                <w:sz w:val="16"/>
              </w:rPr>
              <w:t xml:space="preserve">    gender: str = Field(..., example="Male")</w:t>
            </w:r>
          </w:p>
          <w:p>
            <w:pPr>
              <w:spacing w:before="0" w:after="0" w:line="220" w:lineRule="exact"/>
            </w:pPr>
            <w:r>
              <w:rPr>
                <w:rFonts w:ascii="Consolas" w:hAnsi="Consolas"/>
                <w:color w:val="2C3E50"/>
                <w:sz w:val="16"/>
              </w:rPr>
              <w:t xml:space="preserve">    age: float = Field(..., ge=0, le=120)</w:t>
            </w:r>
          </w:p>
          <w:p>
            <w:pPr>
              <w:spacing w:before="0" w:after="0" w:line="220" w:lineRule="exact"/>
            </w:pPr>
            <w:r>
              <w:rPr>
                <w:rFonts w:ascii="Consolas" w:hAnsi="Consolas"/>
                <w:color w:val="2C3E50"/>
                <w:sz w:val="16"/>
              </w:rPr>
              <w:t xml:space="preserve">    hypertension: int = Field(..., ge=0, le=1)</w:t>
            </w:r>
          </w:p>
          <w:p>
            <w:pPr>
              <w:spacing w:before="0" w:after="0" w:line="220" w:lineRule="exact"/>
            </w:pPr>
            <w:r>
              <w:rPr>
                <w:rFonts w:ascii="Consolas" w:hAnsi="Consolas"/>
                <w:color w:val="2C3E50"/>
                <w:sz w:val="16"/>
              </w:rPr>
              <w:t xml:space="preserve">    heart_disease: int = Field(..., ge=0, le=1)</w:t>
            </w:r>
          </w:p>
          <w:p>
            <w:pPr>
              <w:spacing w:before="0" w:after="0" w:line="220" w:lineRule="exact"/>
            </w:pPr>
            <w:r>
              <w:rPr>
                <w:rFonts w:ascii="Consolas" w:hAnsi="Consolas"/>
                <w:color w:val="2C3E50"/>
                <w:sz w:val="16"/>
              </w:rPr>
              <w:t xml:space="preserve">    smoking_history: str = Field(..., example="former")</w:t>
            </w:r>
          </w:p>
          <w:p>
            <w:pPr>
              <w:spacing w:before="0" w:after="0" w:line="220" w:lineRule="exact"/>
            </w:pPr>
            <w:r>
              <w:rPr>
                <w:rFonts w:ascii="Consolas" w:hAnsi="Consolas"/>
                <w:color w:val="2C3E50"/>
                <w:sz w:val="16"/>
              </w:rPr>
              <w:t xml:space="preserve">    bmi: float = Field(..., ge=10.0, le=80.0)</w:t>
            </w:r>
          </w:p>
          <w:p>
            <w:pPr>
              <w:spacing w:before="0" w:after="0" w:line="220" w:lineRule="exact"/>
            </w:pPr>
            <w:r>
              <w:rPr>
                <w:rFonts w:ascii="Consolas" w:hAnsi="Consolas"/>
                <w:color w:val="2C3E50"/>
                <w:sz w:val="16"/>
              </w:rPr>
              <w:t xml:space="preserve">    HbA1c_level: float = Field(..., ge=3.0, le=15.0)</w:t>
            </w:r>
          </w:p>
          <w:p>
            <w:pPr>
              <w:spacing w:before="0" w:after="0" w:line="220" w:lineRule="exact"/>
            </w:pPr>
            <w:r>
              <w:rPr>
                <w:rFonts w:ascii="Consolas" w:hAnsi="Consolas"/>
                <w:color w:val="2C3E50"/>
                <w:sz w:val="16"/>
              </w:rPr>
              <w:t xml:space="preserve">    blood_glucose_level: int = Field(..., ge=50, le=500)</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b/>
                <w:color w:val="2980B9"/>
                <w:sz w:val="16"/>
              </w:rPr>
              <w:t>@app.post("/predict")</w:t>
            </w:r>
          </w:p>
          <w:p>
            <w:pPr>
              <w:spacing w:before="0" w:after="0" w:line="220" w:lineRule="exact"/>
            </w:pPr>
            <w:r>
              <w:rPr>
                <w:rFonts w:ascii="Consolas" w:hAnsi="Consolas"/>
                <w:b/>
                <w:color w:val="2980B9"/>
                <w:sz w:val="16"/>
              </w:rPr>
              <w:t>def predict_diabetes_risk(data: PatientInput):</w:t>
            </w:r>
          </w:p>
          <w:p>
            <w:pPr>
              <w:spacing w:before="0" w:after="0" w:line="220" w:lineRule="exact"/>
            </w:pPr>
            <w:r>
              <w:rPr>
                <w:rFonts w:ascii="Consolas" w:hAnsi="Consolas"/>
                <w:color w:val="2C3E50"/>
                <w:sz w:val="16"/>
              </w:rPr>
              <w:t xml:space="preserve">    df_in = pd.DataFrame([data.dict()])</w:t>
            </w:r>
          </w:p>
          <w:p>
            <w:pPr>
              <w:spacing w:before="0" w:after="0" w:line="220" w:lineRule="exact"/>
            </w:pPr>
            <w:r>
              <w:rPr>
                <w:rFonts w:ascii="Consolas" w:hAnsi="Consolas"/>
                <w:color w:val="2C3E50"/>
                <w:sz w:val="16"/>
              </w:rPr>
              <w:t xml:space="preserve">    prob = pipeline.predict_proba(df_in)[0]</w:t>
            </w:r>
          </w:p>
          <w:p>
            <w:pPr>
              <w:spacing w:before="0" w:after="0" w:line="220" w:lineRule="exact"/>
            </w:pPr>
            <w:r>
              <w:rPr>
                <w:rFonts w:ascii="Consolas" w:hAnsi="Consolas"/>
                <w:color w:val="2C3E50"/>
                <w:sz w:val="16"/>
              </w:rPr>
              <w:t xml:space="preserve">    pred_label = int(prob[1] &gt;= 0.40) # Ngưỡng tối ưu Recall</w:t>
            </w:r>
          </w:p>
          <w:p>
            <w:pPr>
              <w:spacing w:before="0" w:after="0" w:line="220" w:lineRule="exact"/>
            </w:pPr>
            <w:r>
              <w:rPr>
                <w:rFonts w:ascii="Consolas" w:hAnsi="Consolas"/>
                <w:b/>
                <w:color w:val="2980B9"/>
                <w:sz w:val="16"/>
              </w:rPr>
              <w:t xml:space="preserve">    return {</w:t>
            </w:r>
          </w:p>
          <w:p>
            <w:pPr>
              <w:spacing w:before="0" w:after="0" w:line="220" w:lineRule="exact"/>
            </w:pPr>
            <w:r>
              <w:rPr>
                <w:rFonts w:ascii="Consolas" w:hAnsi="Consolas"/>
                <w:color w:val="2C3E50"/>
                <w:sz w:val="16"/>
              </w:rPr>
              <w:t xml:space="preserve">        "prediction": pred_label,</w:t>
            </w:r>
          </w:p>
          <w:p>
            <w:pPr>
              <w:spacing w:before="0" w:after="0" w:line="220" w:lineRule="exact"/>
            </w:pPr>
            <w:r>
              <w:rPr>
                <w:rFonts w:ascii="Consolas" w:hAnsi="Consolas"/>
                <w:color w:val="2C3E50"/>
                <w:sz w:val="16"/>
              </w:rPr>
              <w:t xml:space="preserve">        "risk_level": "Nguy cơ cao" if pred_label == 1 else "Nguy cơ thấp",</w:t>
            </w:r>
          </w:p>
          <w:p>
            <w:pPr>
              <w:spacing w:before="0" w:after="0" w:line="220" w:lineRule="exact"/>
            </w:pPr>
            <w:r>
              <w:rPr>
                <w:rFonts w:ascii="Consolas" w:hAnsi="Consolas"/>
                <w:color w:val="2C3E50"/>
                <w:sz w:val="16"/>
              </w:rPr>
              <w:t xml:space="preserve">        "probability_diabetic": float(prob[1]),</w:t>
            </w:r>
          </w:p>
          <w:p>
            <w:pPr>
              <w:spacing w:before="0" w:after="0" w:line="220" w:lineRule="exact"/>
            </w:pPr>
            <w:r>
              <w:rPr>
                <w:rFonts w:ascii="Consolas" w:hAnsi="Consolas"/>
                <w:color w:val="2C3E50"/>
                <w:sz w:val="16"/>
              </w:rPr>
              <w:t xml:space="preserve">        "probability_healthy": float(prob[0])</w:t>
            </w:r>
          </w:p>
          <w:p>
            <w:pPr>
              <w:spacing w:before="0" w:after="0" w:line="220" w:lineRule="exact"/>
            </w:pPr>
            <w:r>
              <w:rPr>
                <w:rFonts w:ascii="Consolas" w:hAnsi="Consolas"/>
                <w:color w:val="2C3E50"/>
                <w:sz w:val="16"/>
              </w:rPr>
              <w:t xml:space="preserve">    }</w:t>
            </w:r>
          </w:p>
        </w:tc>
      </w:tr>
    </w:tbl>
    <w:p>
      <w:pPr>
        <w:spacing w:before="40" w:after="40"/>
      </w:pPr>
    </w:p>
    <w:p>
      <w:pPr>
        <w:spacing w:before="40" w:after="120" w:line="276" w:lineRule="auto"/>
      </w:pPr>
      <w:r>
        <w:rPr>
          <w:rFonts w:ascii="Times New Roman" w:hAnsi="Times New Roman"/>
          <w:b/>
          <w:color w:val="2980B9"/>
          <w:sz w:val="21"/>
        </w:rPr>
        <w:t xml:space="preserve">🔍 Phân tích mã nguồn: </w:t>
      </w:r>
      <w:r>
        <w:rPr>
          <w:rFonts w:ascii="Times New Roman" w:hAnsi="Times New Roman"/>
          <w:i/>
          <w:sz w:val="21"/>
        </w:rPr>
        <w:t>API sử dụng Pydantic để tự động xác thực miền giá trị đầu vào (validation). Khi nhận HTTP POST request, dữ liệu được chuyển đổi thành DataFrame 1 dòng và đưa trực tiếp vào pipeline.predict_proba() để tính toán xác suất thời gian thực với độ trễ dưới 2ms.</w:t>
      </w:r>
    </w:p>
    <w:p>
      <w:pPr>
        <w:keepNext/>
        <w:spacing w:before="120" w:after="40"/>
        <w:jc w:val="center"/>
      </w:pPr>
      <w:r>
        <w:drawing>
          <wp:inline xmlns:a="http://schemas.openxmlformats.org/drawingml/2006/main" xmlns:pic="http://schemas.openxmlformats.org/drawingml/2006/picture">
            <wp:extent cx="5120640" cy="3627120"/>
            <wp:docPr id="1378750149" name="Picture 1378750149"/>
            <wp:cNvGraphicFramePr>
              <a:graphicFrameLocks noChangeAspect="1"/>
            </wp:cNvGraphicFramePr>
            <a:graphic>
              <a:graphicData uri="http://schemas.openxmlformats.org/drawingml/2006/picture">
                <pic:pic>
                  <pic:nvPicPr>
                    <pic:cNvPr id="0" name="diabetes_web_input.png"/>
                    <pic:cNvPicPr/>
                  </pic:nvPicPr>
                  <pic:blipFill>
                    <a:blip r:embed="rId42"/>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Client: Form nhập liệu 8 chỉ số lâm sàng (Chụp thực tế từ App đang chạy)</w:t>
      </w:r>
    </w:p>
    <w:p>
      <w:pPr>
        <w:keepNext/>
        <w:spacing w:before="120" w:after="40"/>
        <w:jc w:val="center"/>
      </w:pPr>
      <w:r>
        <w:drawing>
          <wp:inline xmlns:a="http://schemas.openxmlformats.org/drawingml/2006/main" xmlns:pic="http://schemas.openxmlformats.org/drawingml/2006/picture">
            <wp:extent cx="5120640" cy="3627120"/>
            <wp:docPr id="1378750150" name="Picture 1378750150"/>
            <wp:cNvGraphicFramePr>
              <a:graphicFrameLocks noChangeAspect="1"/>
            </wp:cNvGraphicFramePr>
            <a:graphic>
              <a:graphicData uri="http://schemas.openxmlformats.org/drawingml/2006/picture">
                <pic:pic>
                  <pic:nvPicPr>
                    <pic:cNvPr id="0" name="diabetes_web_result.png"/>
                    <pic:cNvPicPr/>
                  </pic:nvPicPr>
                  <pic:blipFill>
                    <a:blip r:embed="rId43"/>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Client: Hiển thị kết quả đánh giá nguy cơ và phân phối xác suất thời gian thực</w:t>
      </w:r>
    </w:p>
    <w:p>
      <w:pPr>
        <w:keepNext/>
        <w:spacing w:before="120" w:after="40"/>
        <w:jc w:val="center"/>
      </w:pPr>
      <w:r>
        <w:drawing>
          <wp:inline xmlns:a="http://schemas.openxmlformats.org/drawingml/2006/main" xmlns:pic="http://schemas.openxmlformats.org/drawingml/2006/picture">
            <wp:extent cx="2926080" cy="6332337"/>
            <wp:docPr id="1378750151" name="Picture 1378750151"/>
            <wp:cNvGraphicFramePr>
              <a:graphicFrameLocks noChangeAspect="1"/>
            </wp:cNvGraphicFramePr>
            <a:graphic>
              <a:graphicData uri="http://schemas.openxmlformats.org/drawingml/2006/picture">
                <pic:pic>
                  <pic:nvPicPr>
                    <pic:cNvPr id="0" name="diabetes_mobile_input.png"/>
                    <pic:cNvPicPr/>
                  </pic:nvPicPr>
                  <pic:blipFill>
                    <a:blip r:embed="rId44"/>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Client: Nhập liệu trên điện thoại di động (Chụp thực tế)</w:t>
      </w:r>
    </w:p>
    <w:p>
      <w:pPr>
        <w:keepNext/>
        <w:spacing w:before="120" w:after="40"/>
        <w:jc w:val="center"/>
      </w:pPr>
      <w:r>
        <w:drawing>
          <wp:inline xmlns:a="http://schemas.openxmlformats.org/drawingml/2006/main" xmlns:pic="http://schemas.openxmlformats.org/drawingml/2006/picture">
            <wp:extent cx="2926080" cy="6332337"/>
            <wp:docPr id="1378750152" name="Picture 1378750152"/>
            <wp:cNvGraphicFramePr>
              <a:graphicFrameLocks noChangeAspect="1"/>
            </wp:cNvGraphicFramePr>
            <a:graphic>
              <a:graphicData uri="http://schemas.openxmlformats.org/drawingml/2006/picture">
                <pic:pic>
                  <pic:nvPicPr>
                    <pic:cNvPr id="0" name="diabetes_mobile_result.png"/>
                    <pic:cNvPicPr/>
                  </pic:nvPicPr>
                  <pic:blipFill>
                    <a:blip r:embed="rId45"/>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Client: Thẻ kết quả rủi ro trên điện thoại di động</w:t>
      </w:r>
    </w:p>
    <w:p>
      <w:pPr>
        <w:keepNext/>
        <w:spacing w:before="320" w:after="120"/>
      </w:pPr>
      <w:r>
        <w:rPr>
          <w:rFonts w:ascii="Times New Roman" w:hAnsi="Times New Roman"/>
          <w:b/>
          <w:color w:val="C0392B"/>
          <w:sz w:val="28"/>
        </w:rPr>
        <w:t>3. Ứng dụng 2: Hệ thống Định giá Bất động sản Nhà ở Hà Nội (House Price Prediction)</w:t>
      </w:r>
    </w:p>
    <w:p>
      <w:pPr>
        <w:spacing w:before="40" w:after="80" w:line="276" w:lineRule="auto"/>
      </w:pPr>
      <w:r>
        <w:rPr>
          <w:rFonts w:ascii="Times New Roman" w:hAnsi="Times New Roman"/>
          <w:i w:val="0"/>
          <w:sz w:val="22"/>
        </w:rPr>
        <w:t>Link GitHub Notebook: https://github.com/TrVHau/A2_CT_hautv.287/blob/main/house_price/notebook/house_price_prediction.ipynb</w:t>
      </w:r>
    </w:p>
    <w:p>
      <w:pPr>
        <w:spacing w:before="40" w:after="80" w:line="276" w:lineRule="auto"/>
      </w:pPr>
      <w:r>
        <w:rPr>
          <w:rFonts w:ascii="Times New Roman" w:hAnsi="Times New Roman"/>
          <w:i w:val="0"/>
          <w:sz w:val="22"/>
        </w:rPr>
        <w:t>Link Kaggle Dataset: https://www.kaggle.com/datasets/ladcva/vietnam-housing-dataset-hanoi/data</w:t>
      </w:r>
    </w:p>
    <w:p>
      <w:pPr>
        <w:keepNext/>
        <w:spacing w:before="240" w:after="80"/>
      </w:pPr>
      <w:r>
        <w:rPr>
          <w:rFonts w:ascii="Times New Roman" w:hAnsi="Times New Roman"/>
          <w:b/>
          <w:color w:val="2980B9"/>
          <w:sz w:val="25"/>
        </w:rPr>
        <w:t>3.1. Phân tích Dữ liệu Bất động sản &amp; Làm sạch Ngoại lệ (EDA)</w:t>
      </w:r>
    </w:p>
    <w:p>
      <w:pPr>
        <w:spacing w:before="40" w:after="80" w:line="276" w:lineRule="auto"/>
      </w:pPr>
      <w:r>
        <w:rPr>
          <w:rFonts w:ascii="Times New Roman" w:hAnsi="Times New Roman"/>
          <w:i w:val="0"/>
          <w:sz w:val="22"/>
        </w:rPr>
        <w:t>Bộ dữ liệu Vietnam Housing Dataset Hanoi gồm 82,497 tin đăng giao dịch thực tế. Quá trình làm sạch dữ liệu bao gồm: chuyển đổi dữ liệu chuỗi sang định dạng số liên tục, loại bỏ các bản ghi không có thông tin diện tích hoặc đơn giá, áp dụng phân vị IQR để lọc các giá trị ngoại lệ phi lý (giữ diện tích từ 10 - 1,000 m², đơn giá từ 5 - 500 triệu/m²). Kỹ thuật trích xuất đặc trưng hình học (Feature Engineering) đã tạo thêm các biến: Tỷ lệ dài/rộng (Aspect_Ratio), Diện tích tính toán (Calculated_Area), cờ có kích thước (Has_Dimensions) và cờ pháp lý (Has_Legal_Docs).</w:t>
      </w:r>
    </w:p>
    <w:tbl>
      <w:tblPr>
        <w:tblW w:type="auto" w:w="0"/>
        <w:jc w:val="center"/>
        <w:tblLayout w:type="fixed"/>
        <w:tblLook w:firstColumn="1" w:firstRow="1" w:lastColumn="0" w:lastRow="0" w:noHBand="0" w:noVBand="1" w:val="04A0"/>
      </w:tblPr>
      <w:tblGrid>
        <w:gridCol w:w="3118"/>
        <w:gridCol w:w="3118"/>
        <w:gridCol w:w="3118"/>
      </w:tblGrid>
      <w:tr>
        <w:tc>
          <w:tcPr>
            <w:tcW w:type="dxa" w:w="2592"/>
            <w:shd w:fill="2C3E50"/>
            <w:tcMar>
              <w:top w:w="90" w:type="dxa"/>
              <w:bottom w:w="90" w:type="dxa"/>
              <w:left w:w="100" w:type="dxa"/>
              <w:right w:w="100" w:type="dxa"/>
            </w:tcMar>
          </w:tcPr>
          <w:p>
            <w:pPr>
              <w:jc w:val="center"/>
            </w:pPr>
            <w:r>
              <w:rPr>
                <w:rFonts w:ascii="Times New Roman" w:hAnsi="Times New Roman"/>
                <w:b/>
                <w:color w:val="FFFFFF"/>
                <w:sz w:val="20"/>
              </w:rPr>
              <w:t>Nhóm đặc trưng</w:t>
            </w:r>
          </w:p>
        </w:tc>
        <w:tc>
          <w:tcPr>
            <w:tcW w:type="dxa" w:w="3312"/>
            <w:shd w:fill="2C3E50"/>
            <w:tcMar>
              <w:top w:w="90" w:type="dxa"/>
              <w:bottom w:w="90" w:type="dxa"/>
              <w:left w:w="100" w:type="dxa"/>
              <w:right w:w="100" w:type="dxa"/>
            </w:tcMar>
          </w:tcPr>
          <w:p>
            <w:pPr>
              <w:jc w:val="center"/>
            </w:pPr>
            <w:r>
              <w:rPr>
                <w:rFonts w:ascii="Times New Roman" w:hAnsi="Times New Roman"/>
                <w:b/>
                <w:color w:val="FFFFFF"/>
                <w:sz w:val="20"/>
              </w:rPr>
              <w:t>Các biến thành phần</w:t>
            </w:r>
          </w:p>
        </w:tc>
        <w:tc>
          <w:tcPr>
            <w:tcW w:type="dxa" w:w="3456"/>
            <w:shd w:fill="2C3E50"/>
            <w:tcMar>
              <w:top w:w="90" w:type="dxa"/>
              <w:bottom w:w="90" w:type="dxa"/>
              <w:left w:w="100" w:type="dxa"/>
              <w:right w:w="100" w:type="dxa"/>
            </w:tcMar>
          </w:tcPr>
          <w:p>
            <w:pPr>
              <w:jc w:val="center"/>
            </w:pPr>
            <w:r>
              <w:rPr>
                <w:rFonts w:ascii="Times New Roman" w:hAnsi="Times New Roman"/>
                <w:b/>
                <w:color w:val="FFFFFF"/>
                <w:sz w:val="20"/>
              </w:rPr>
              <w:t>Xử lý trong Pipeline toán học</w:t>
            </w:r>
          </w:p>
        </w:tc>
      </w:tr>
      <w:tr>
        <w:tc>
          <w:tcPr>
            <w:tcW w:type="dxa" w:w="2592"/>
            <w:shd w:fill="FFFFFF"/>
            <w:tcMar>
              <w:top w:w="70" w:type="dxa"/>
              <w:bottom w:w="70" w:type="dxa"/>
              <w:left w:w="90" w:type="dxa"/>
              <w:right w:w="90" w:type="dxa"/>
            </w:tcMar>
          </w:tcPr>
          <w:p>
            <w:pPr>
              <w:jc w:val="left"/>
            </w:pPr>
            <w:r>
              <w:rPr>
                <w:rFonts w:ascii="Times New Roman" w:hAnsi="Times New Roman"/>
                <w:color w:val="2C3E50"/>
                <w:sz w:val="19"/>
              </w:rPr>
              <w:t>Đặc trưng hình học &amp; kích thước</w:t>
            </w:r>
          </w:p>
        </w:tc>
        <w:tc>
          <w:tcPr>
            <w:tcW w:type="dxa" w:w="3312"/>
            <w:shd w:fill="FFFFFF"/>
            <w:tcMar>
              <w:top w:w="70" w:type="dxa"/>
              <w:bottom w:w="70" w:type="dxa"/>
              <w:left w:w="90" w:type="dxa"/>
              <w:right w:w="90" w:type="dxa"/>
            </w:tcMar>
          </w:tcPr>
          <w:p>
            <w:pPr>
              <w:jc w:val="left"/>
            </w:pPr>
            <w:r>
              <w:rPr>
                <w:rFonts w:ascii="Times New Roman" w:hAnsi="Times New Roman"/>
                <w:color w:val="2C3E50"/>
                <w:sz w:val="19"/>
              </w:rPr>
              <w:t>Area, Length, Width, Aspect_Ratio, Calculated_Area</w:t>
            </w:r>
          </w:p>
        </w:tc>
        <w:tc>
          <w:tcPr>
            <w:tcW w:type="dxa" w:w="3456"/>
            <w:shd w:fill="FFFFFF"/>
            <w:tcMar>
              <w:top w:w="70" w:type="dxa"/>
              <w:bottom w:w="70" w:type="dxa"/>
              <w:left w:w="90" w:type="dxa"/>
              <w:right w:w="90" w:type="dxa"/>
            </w:tcMar>
          </w:tcPr>
          <w:p>
            <w:pPr>
              <w:jc w:val="left"/>
            </w:pPr>
            <w:r>
              <w:rPr>
                <w:rFonts w:ascii="Times New Roman" w:hAnsi="Times New Roman"/>
                <w:color w:val="2C3E50"/>
                <w:sz w:val="19"/>
              </w:rPr>
              <w:t>Xử lý khuyết thiếu Median Imputer + Chuẩn hóa RobustScaler</w:t>
            </w:r>
          </w:p>
        </w:tc>
      </w:tr>
      <w:tr>
        <w:tc>
          <w:tcPr>
            <w:tcW w:type="dxa" w:w="2592"/>
            <w:shd w:fill="F9FAFB"/>
            <w:tcMar>
              <w:top w:w="70" w:type="dxa"/>
              <w:bottom w:w="70" w:type="dxa"/>
              <w:left w:w="90" w:type="dxa"/>
              <w:right w:w="90" w:type="dxa"/>
            </w:tcMar>
          </w:tcPr>
          <w:p>
            <w:pPr>
              <w:jc w:val="left"/>
            </w:pPr>
            <w:r>
              <w:rPr>
                <w:rFonts w:ascii="Times New Roman" w:hAnsi="Times New Roman"/>
                <w:color w:val="2C3E50"/>
                <w:sz w:val="19"/>
              </w:rPr>
              <w:t>Chỉ báo nhị phân (Binary Flags)</w:t>
            </w:r>
          </w:p>
        </w:tc>
        <w:tc>
          <w:tcPr>
            <w:tcW w:type="dxa" w:w="3312"/>
            <w:shd w:fill="F9FAFB"/>
            <w:tcMar>
              <w:top w:w="70" w:type="dxa"/>
              <w:bottom w:w="70" w:type="dxa"/>
              <w:left w:w="90" w:type="dxa"/>
              <w:right w:w="90" w:type="dxa"/>
            </w:tcMar>
          </w:tcPr>
          <w:p>
            <w:pPr>
              <w:jc w:val="left"/>
            </w:pPr>
            <w:r>
              <w:rPr>
                <w:rFonts w:ascii="Times New Roman" w:hAnsi="Times New Roman"/>
                <w:color w:val="2C3E50"/>
                <w:sz w:val="19"/>
              </w:rPr>
              <w:t>Has_Dimensions, Has_Legal_Docs</w:t>
            </w:r>
          </w:p>
        </w:tc>
        <w:tc>
          <w:tcPr>
            <w:tcW w:type="dxa" w:w="3456"/>
            <w:shd w:fill="F9FAFB"/>
            <w:tcMar>
              <w:top w:w="70" w:type="dxa"/>
              <w:bottom w:w="70" w:type="dxa"/>
              <w:left w:w="90" w:type="dxa"/>
              <w:right w:w="90" w:type="dxa"/>
            </w:tcMar>
          </w:tcPr>
          <w:p>
            <w:pPr>
              <w:jc w:val="left"/>
            </w:pPr>
            <w:r>
              <w:rPr>
                <w:rFonts w:ascii="Times New Roman" w:hAnsi="Times New Roman"/>
                <w:color w:val="2C3E50"/>
                <w:sz w:val="19"/>
              </w:rPr>
              <w:t>Chuẩn hóa RobustScaler</w:t>
            </w:r>
          </w:p>
        </w:tc>
      </w:tr>
      <w:tr>
        <w:tc>
          <w:tcPr>
            <w:tcW w:type="dxa" w:w="2592"/>
            <w:shd w:fill="FFFFFF"/>
            <w:tcMar>
              <w:top w:w="70" w:type="dxa"/>
              <w:bottom w:w="70" w:type="dxa"/>
              <w:left w:w="90" w:type="dxa"/>
              <w:right w:w="90" w:type="dxa"/>
            </w:tcMar>
          </w:tcPr>
          <w:p>
            <w:pPr>
              <w:jc w:val="left"/>
            </w:pPr>
            <w:r>
              <w:rPr>
                <w:rFonts w:ascii="Times New Roman" w:hAnsi="Times New Roman"/>
                <w:color w:val="2C3E50"/>
                <w:sz w:val="19"/>
              </w:rPr>
              <w:t>Đặc trưng phân loại (Categorical)</w:t>
            </w:r>
          </w:p>
        </w:tc>
        <w:tc>
          <w:tcPr>
            <w:tcW w:type="dxa" w:w="3312"/>
            <w:shd w:fill="FFFFFF"/>
            <w:tcMar>
              <w:top w:w="70" w:type="dxa"/>
              <w:bottom w:w="70" w:type="dxa"/>
              <w:left w:w="90" w:type="dxa"/>
              <w:right w:w="90" w:type="dxa"/>
            </w:tcMar>
          </w:tcPr>
          <w:p>
            <w:pPr>
              <w:jc w:val="left"/>
            </w:pPr>
            <w:r>
              <w:rPr>
                <w:rFonts w:ascii="Times New Roman" w:hAnsi="Times New Roman"/>
                <w:color w:val="2C3E50"/>
                <w:sz w:val="19"/>
              </w:rPr>
              <w:t>Quận, Loại hình nhà ở, Giấy tờ pháp lý, Bedrooms_Category</w:t>
            </w:r>
          </w:p>
        </w:tc>
        <w:tc>
          <w:tcPr>
            <w:tcW w:type="dxa" w:w="3456"/>
            <w:shd w:fill="FFFFFF"/>
            <w:tcMar>
              <w:top w:w="70" w:type="dxa"/>
              <w:bottom w:w="70" w:type="dxa"/>
              <w:left w:w="90" w:type="dxa"/>
              <w:right w:w="90" w:type="dxa"/>
            </w:tcMar>
          </w:tcPr>
          <w:p>
            <w:pPr>
              <w:jc w:val="left"/>
            </w:pPr>
            <w:r>
              <w:rPr>
                <w:rFonts w:ascii="Times New Roman" w:hAnsi="Times New Roman"/>
                <w:color w:val="2C3E50"/>
                <w:sz w:val="19"/>
              </w:rPr>
              <w:t>Mode Imputer + Mã hóa đa chiều OneHotEncoder</w:t>
            </w:r>
          </w:p>
        </w:tc>
      </w:tr>
      <w:tr>
        <w:tc>
          <w:tcPr>
            <w:tcW w:type="dxa" w:w="2592"/>
            <w:shd w:fill="F9FAFB"/>
            <w:tcMar>
              <w:top w:w="70" w:type="dxa"/>
              <w:bottom w:w="70" w:type="dxa"/>
              <w:left w:w="90" w:type="dxa"/>
              <w:right w:w="90" w:type="dxa"/>
            </w:tcMar>
          </w:tcPr>
          <w:p>
            <w:pPr>
              <w:jc w:val="left"/>
            </w:pPr>
            <w:r>
              <w:rPr>
                <w:rFonts w:ascii="Times New Roman" w:hAnsi="Times New Roman"/>
                <w:color w:val="2C3E50"/>
                <w:sz w:val="19"/>
              </w:rPr>
              <w:t>Biến mục tiêu (Target)</w:t>
            </w:r>
          </w:p>
        </w:tc>
        <w:tc>
          <w:tcPr>
            <w:tcW w:type="dxa" w:w="3312"/>
            <w:shd w:fill="F9FAFB"/>
            <w:tcMar>
              <w:top w:w="70" w:type="dxa"/>
              <w:bottom w:w="70" w:type="dxa"/>
              <w:left w:w="90" w:type="dxa"/>
              <w:right w:w="90" w:type="dxa"/>
            </w:tcMar>
          </w:tcPr>
          <w:p>
            <w:pPr>
              <w:jc w:val="center"/>
            </w:pPr>
            <w:r>
              <w:rPr>
                <w:rFonts w:ascii="Times New Roman" w:hAnsi="Times New Roman"/>
                <w:color w:val="2C3E50"/>
                <w:sz w:val="19"/>
              </w:rPr>
              <w:t>Price_per_m2 (triệu VNĐ/m²), Total_Price (tỷ VNĐ)</w:t>
            </w:r>
          </w:p>
        </w:tc>
        <w:tc>
          <w:tcPr>
            <w:tcW w:type="dxa" w:w="3456"/>
            <w:shd w:fill="F9FAFB"/>
            <w:tcMar>
              <w:top w:w="70" w:type="dxa"/>
              <w:bottom w:w="70" w:type="dxa"/>
              <w:left w:w="90" w:type="dxa"/>
              <w:right w:w="90" w:type="dxa"/>
            </w:tcMar>
          </w:tcPr>
          <w:p>
            <w:pPr>
              <w:jc w:val="left"/>
            </w:pPr>
            <w:r>
              <w:rPr>
                <w:rFonts w:ascii="Times New Roman" w:hAnsi="Times New Roman"/>
                <w:color w:val="2C3E50"/>
                <w:sz w:val="19"/>
              </w:rPr>
              <w:t>Hồi quy giá trị thực liên tục y ∈ R+</w:t>
            </w:r>
          </w:p>
        </w:tc>
      </w:tr>
    </w:tbl>
    <w:p>
      <w:pPr>
        <w:spacing w:before="40" w:after="80"/>
      </w:pPr>
    </w:p>
    <w:p>
      <w:pPr>
        <w:keepNext/>
        <w:spacing w:before="120" w:after="40"/>
        <w:jc w:val="center"/>
      </w:pPr>
      <w:r>
        <w:drawing>
          <wp:inline xmlns:a="http://schemas.openxmlformats.org/drawingml/2006/main" xmlns:pic="http://schemas.openxmlformats.org/drawingml/2006/picture">
            <wp:extent cx="5120640" cy="1790744"/>
            <wp:docPr id="1378750153" name="Picture 1378750153"/>
            <wp:cNvGraphicFramePr>
              <a:graphicFrameLocks noChangeAspect="1"/>
            </wp:cNvGraphicFramePr>
            <a:graphic>
              <a:graphicData uri="http://schemas.openxmlformats.org/drawingml/2006/picture">
                <pic:pic>
                  <pic:nvPicPr>
                    <pic:cNvPr id="0" name="fig_hp_eda.png"/>
                    <pic:cNvPicPr/>
                  </pic:nvPicPr>
                  <pic:blipFill>
                    <a:blip r:embed="rId46"/>
                    <a:stretch>
                      <a:fillRect/>
                    </a:stretch>
                  </pic:blipFill>
                  <pic:spPr>
                    <a:xfrm>
                      <a:off x="0" y="0"/>
                      <a:ext cx="5120640" cy="1790744"/>
                    </a:xfrm>
                    <a:prstGeom prst="rect"/>
                  </pic:spPr>
                </pic:pic>
              </a:graphicData>
            </a:graphic>
          </wp:inline>
        </w:drawing>
      </w:r>
    </w:p>
    <w:p>
      <w:pPr>
        <w:spacing w:before="40" w:after="80"/>
        <w:jc w:val="center"/>
      </w:pPr>
      <w:r>
        <w:rPr>
          <w:rFonts w:ascii="Times New Roman" w:hAnsi="Times New Roman"/>
          <w:i/>
          <w:color w:val="7F8C8D"/>
          <w:sz w:val="19"/>
        </w:rPr>
        <w:t>Hình: Phân phối đơn giá (triệu/m²) và tương quan giữa Diện tích với Tổng giá trị BĐS tại Hà Nội</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phân phối đơn giá thể hiện phân phối lệch phải đặc trưng của thị trường bất động sản. Biểu đồ tán xạ chỉ ra mối tương quan phi tuyến giữa diện tích và tổng giá nhà, khẳng định sự cần thiết của các mô hình phi tuyến tính như Random Forest.</w:t>
      </w:r>
    </w:p>
    <w:p>
      <w:pPr>
        <w:keepNext/>
        <w:spacing w:before="240" w:after="80"/>
      </w:pPr>
      <w:r>
        <w:rPr>
          <w:rFonts w:ascii="Times New Roman" w:hAnsi="Times New Roman"/>
          <w:b/>
          <w:color w:val="2980B9"/>
          <w:sz w:val="25"/>
        </w:rPr>
        <w:t>3.2. Biểu diễn Không gian Đặc trưng &amp; Đóng gói Pipeline Hồi quy</w:t>
      </w:r>
    </w:p>
    <w:p>
      <w:pPr>
        <w:spacing w:before="40" w:after="80" w:line="276" w:lineRule="auto"/>
      </w:pPr>
      <w:r>
        <w:rPr>
          <w:rFonts w:ascii="Times New Roman" w:hAnsi="Times New Roman"/>
          <w:i w:val="0"/>
          <w:sz w:val="22"/>
        </w:rPr>
        <w:t>Sau khi áp dụng One-Hot Encoding cho 30 đơn vị hành chính cấp Quận/Huyện, 4 loại hình nhà ở, các trạng thái pháp lý và nhóm phòng ngủ, mỗi căn nhà được ánh xạ thành một vector đặc trưng có số chiều $d = 55$:</w:t>
      </w:r>
    </w:p>
    <w:p>
      <w:pPr>
        <w:spacing w:before="40" w:after="80" w:line="276" w:lineRule="auto"/>
      </w:pPr>
      <w:r>
        <w:rPr>
          <w:rFonts w:ascii="Times New Roman" w:hAnsi="Times New Roman"/>
          <w:i w:val="0"/>
          <w:sz w:val="22"/>
        </w:rPr>
        <w:t>$$\mathbf{x}_i \in \mathbb{R}^{55}, \quad \hat{y}_i = f(\mathbf{x}_i; \mathbf{w}) \in \mathbb{R}$$</w:t>
      </w:r>
    </w:p>
    <w:p>
      <w:pPr>
        <w:spacing w:before="40" w:after="80" w:line="276" w:lineRule="auto"/>
      </w:pPr>
      <w:r>
        <w:rPr>
          <w:rFonts w:ascii="Times New Roman" w:hAnsi="Times New Roman"/>
          <w:i w:val="0"/>
          <w:sz w:val="22"/>
        </w:rPr>
        <w:t>Dữ liệu được phân chia thành tập huấn luyện (64,024 mẫu) và tập kiểm thử (16,007 mẫu). Pipeline hồi quy sử dụng `RobustScaler` thay vì `StandardScaler` nhằm loại bỏ ảnh hưởng của các mức giá bất thường.</w:t>
      </w:r>
    </w:p>
    <w:p>
      <w:pPr>
        <w:keepNext/>
        <w:spacing w:before="160" w:after="40"/>
      </w:pPr>
      <w:r>
        <w:rPr>
          <w:rFonts w:ascii="Times New Roman" w:hAnsi="Times New Roman"/>
          <w:b/>
          <w:color w:val="27AE60"/>
          <w:sz w:val="21"/>
        </w:rPr>
        <w:t>💻 Kiến trúc Pipeline Hồi quy Định giá BĐS Hà Nội</w:t>
      </w:r>
    </w:p>
    <w:tbl>
      <w:tblPr>
        <w:tblW w:type="auto" w:w="0"/>
        <w:jc w:val="center"/>
        <w:tblLayout w:type="fixed"/>
        <w:tblLook w:firstColumn="1" w:firstRow="1" w:lastColumn="0" w:lastRow="0" w:noHBand="0" w:noVBand="1" w:val="04A0"/>
      </w:tblPr>
      <w:tblGrid>
        <w:gridCol w:w="9360"/>
      </w:tblGrid>
      <w:tr>
        <w:tc>
          <w:tcPr>
            <w:tcW w:type="dxa" w:w="9355"/>
            <w:shd w:fill="F8F9FA"/>
            <w:tcMar>
              <w:top w:w="90" w:type="dxa"/>
              <w:bottom w:w="90" w:type="dxa"/>
              <w:left w:w="120" w:type="dxa"/>
              <w:right w:w="120" w:type="dxa"/>
            </w:tcMar>
            <w:tcBorders>
              <w:left w:val="single" w:sz="24" w:space="0" w:color="27AE60"/>
              <w:top w:val="single" w:sz="4" w:space="0" w:color="D5DBDB"/>
              <w:right w:val="single" w:sz="4" w:space="0" w:color="D5DBDB"/>
              <w:bottom w:val="single" w:sz="4" w:space="0" w:color="D5DBDB"/>
            </w:tcBorders>
          </w:tcPr>
          <w:p>
            <w:pPr>
              <w:spacing w:before="0" w:after="0" w:line="220" w:lineRule="exact"/>
            </w:pPr>
            <w:r>
              <w:rPr>
                <w:rFonts w:ascii="Consolas" w:hAnsi="Consolas"/>
                <w:i/>
                <w:color w:val="7F8C8D"/>
                <w:sz w:val="16"/>
              </w:rPr>
              <w:t># Pipeline tiền xử lý và Huấn luyện mô hình Hồi quy Giá nhà</w:t>
            </w:r>
          </w:p>
          <w:p>
            <w:pPr>
              <w:spacing w:before="0" w:after="0" w:line="220" w:lineRule="exact"/>
            </w:pPr>
            <w:r>
              <w:rPr>
                <w:rFonts w:ascii="Consolas" w:hAnsi="Consolas"/>
                <w:b/>
                <w:color w:val="2980B9"/>
                <w:sz w:val="16"/>
              </w:rPr>
              <w:t>from sklearn.compose import ColumnTransformer</w:t>
            </w:r>
          </w:p>
          <w:p>
            <w:pPr>
              <w:spacing w:before="0" w:after="0" w:line="220" w:lineRule="exact"/>
            </w:pPr>
            <w:r>
              <w:rPr>
                <w:rFonts w:ascii="Consolas" w:hAnsi="Consolas"/>
                <w:b/>
                <w:color w:val="2980B9"/>
                <w:sz w:val="16"/>
              </w:rPr>
              <w:t>from sklearn.preprocessing import RobustScaler, OneHotEncoder</w:t>
            </w:r>
          </w:p>
          <w:p>
            <w:pPr>
              <w:spacing w:before="0" w:after="0" w:line="220" w:lineRule="exact"/>
            </w:pPr>
            <w:r>
              <w:rPr>
                <w:rFonts w:ascii="Consolas" w:hAnsi="Consolas"/>
                <w:b/>
                <w:color w:val="2980B9"/>
                <w:sz w:val="16"/>
              </w:rPr>
              <w:t>from sklearn.impute import SimpleImputer</w:t>
            </w:r>
          </w:p>
          <w:p>
            <w:pPr>
              <w:spacing w:before="0" w:after="0" w:line="220" w:lineRule="exact"/>
            </w:pPr>
            <w:r>
              <w:rPr>
                <w:rFonts w:ascii="Consolas" w:hAnsi="Consolas"/>
                <w:b/>
                <w:color w:val="2980B9"/>
                <w:sz w:val="16"/>
              </w:rPr>
              <w:t>from sklearn.pipeline import Pipeline</w:t>
            </w:r>
          </w:p>
          <w:p>
            <w:pPr>
              <w:spacing w:before="0" w:after="0" w:line="220" w:lineRule="exact"/>
            </w:pPr>
            <w:r>
              <w:rPr>
                <w:rFonts w:ascii="Consolas" w:hAnsi="Consolas"/>
                <w:b/>
                <w:color w:val="2980B9"/>
                <w:sz w:val="16"/>
              </w:rPr>
              <w:t>from sklearn.ensemble import RandomForestRegressor</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num_cols = ['Area', 'Length', 'Width', 'Aspect_Ratio', 'Calculated_Area', 'Has_Dimensions', 'Has_Legal_Docs']</w:t>
            </w:r>
          </w:p>
          <w:p>
            <w:pPr>
              <w:spacing w:before="0" w:after="0" w:line="220" w:lineRule="exact"/>
            </w:pPr>
            <w:r>
              <w:rPr>
                <w:rFonts w:ascii="Consolas" w:hAnsi="Consolas"/>
                <w:color w:val="2C3E50"/>
                <w:sz w:val="16"/>
              </w:rPr>
              <w:t>cat_cols = ['Quận', 'Loại hình nhà ở', 'Giấy tờ pháp lý', 'Bedrooms_Category']</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num_pipeline = Pipeline([</w:t>
            </w:r>
          </w:p>
          <w:p>
            <w:pPr>
              <w:spacing w:before="0" w:after="0" w:line="220" w:lineRule="exact"/>
            </w:pPr>
            <w:r>
              <w:rPr>
                <w:rFonts w:ascii="Consolas" w:hAnsi="Consolas"/>
                <w:color w:val="2C3E50"/>
                <w:sz w:val="16"/>
              </w:rPr>
              <w:t xml:space="preserve">    ('imputer', SimpleImputer(strategy='median')),</w:t>
            </w:r>
          </w:p>
          <w:p>
            <w:pPr>
              <w:spacing w:before="0" w:after="0" w:line="220" w:lineRule="exact"/>
            </w:pPr>
            <w:r>
              <w:rPr>
                <w:rFonts w:ascii="Consolas" w:hAnsi="Consolas"/>
                <w:color w:val="2C3E50"/>
                <w:sz w:val="16"/>
              </w:rPr>
              <w:t xml:space="preserve">    ('scaler', RobustScaler())</w:t>
            </w:r>
          </w:p>
          <w:p>
            <w:pPr>
              <w:spacing w:before="0" w:after="0" w:line="220" w:lineRule="exact"/>
            </w:pPr>
            <w:r>
              <w:rPr>
                <w:rFonts w:ascii="Consolas" w:hAnsi="Consolas"/>
                <w:color w:val="2C3E50"/>
                <w:sz w:val="16"/>
              </w:rPr>
              <w: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cat_pipeline = Pipeline([</w:t>
            </w:r>
          </w:p>
          <w:p>
            <w:pPr>
              <w:spacing w:before="0" w:after="0" w:line="220" w:lineRule="exact"/>
            </w:pPr>
            <w:r>
              <w:rPr>
                <w:rFonts w:ascii="Consolas" w:hAnsi="Consolas"/>
                <w:color w:val="2C3E50"/>
                <w:sz w:val="16"/>
              </w:rPr>
              <w:t xml:space="preserve">    ('imputer', SimpleImputer(strategy='most_frequent')),</w:t>
            </w:r>
          </w:p>
          <w:p>
            <w:pPr>
              <w:spacing w:before="0" w:after="0" w:line="220" w:lineRule="exact"/>
            </w:pPr>
            <w:r>
              <w:rPr>
                <w:rFonts w:ascii="Consolas" w:hAnsi="Consolas"/>
                <w:color w:val="2C3E50"/>
                <w:sz w:val="16"/>
              </w:rPr>
              <w:t xml:space="preserve">    ('encoder', OneHotEncoder(handle_unknown='ignore', sparse_output=False))</w:t>
            </w:r>
          </w:p>
          <w:p>
            <w:pPr>
              <w:spacing w:before="0" w:after="0" w:line="220" w:lineRule="exact"/>
            </w:pPr>
            <w:r>
              <w:rPr>
                <w:rFonts w:ascii="Consolas" w:hAnsi="Consolas"/>
                <w:color w:val="2C3E50"/>
                <w:sz w:val="16"/>
              </w:rPr>
              <w: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preprocessor = ColumnTransformer(transformers=[</w:t>
            </w:r>
          </w:p>
          <w:p>
            <w:pPr>
              <w:spacing w:before="0" w:after="0" w:line="220" w:lineRule="exact"/>
            </w:pPr>
            <w:r>
              <w:rPr>
                <w:rFonts w:ascii="Consolas" w:hAnsi="Consolas"/>
                <w:color w:val="2C3E50"/>
                <w:sz w:val="16"/>
              </w:rPr>
              <w:t xml:space="preserve">    ('num', num_pipeline, num_cols),</w:t>
            </w:r>
          </w:p>
          <w:p>
            <w:pPr>
              <w:spacing w:before="0" w:after="0" w:line="220" w:lineRule="exact"/>
            </w:pPr>
            <w:r>
              <w:rPr>
                <w:rFonts w:ascii="Consolas" w:hAnsi="Consolas"/>
                <w:color w:val="2C3E50"/>
                <w:sz w:val="16"/>
              </w:rPr>
              <w:t xml:space="preserve">    ('cat', cat_pipeline, cat_cols)</w:t>
            </w:r>
          </w:p>
          <w:p>
            <w:pPr>
              <w:spacing w:before="0" w:after="0" w:line="220" w:lineRule="exact"/>
            </w:pPr>
            <w:r>
              <w:rPr>
                <w:rFonts w:ascii="Consolas" w:hAnsi="Consolas"/>
                <w:color w:val="2C3E50"/>
                <w:sz w:val="16"/>
              </w:rPr>
              <w: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i/>
                <w:color w:val="7F8C8D"/>
                <w:sz w:val="16"/>
              </w:rPr>
              <w:t># Pipeline hoàn chỉnh Random Forest Regressor</w:t>
            </w:r>
          </w:p>
          <w:p>
            <w:pPr>
              <w:spacing w:before="0" w:after="0" w:line="220" w:lineRule="exact"/>
            </w:pPr>
            <w:r>
              <w:rPr>
                <w:rFonts w:ascii="Consolas" w:hAnsi="Consolas"/>
                <w:color w:val="2C3E50"/>
                <w:sz w:val="16"/>
              </w:rPr>
              <w:t>hp_pipeline = Pipeline([</w:t>
            </w:r>
          </w:p>
          <w:p>
            <w:pPr>
              <w:spacing w:before="0" w:after="0" w:line="220" w:lineRule="exact"/>
            </w:pPr>
            <w:r>
              <w:rPr>
                <w:rFonts w:ascii="Consolas" w:hAnsi="Consolas"/>
                <w:color w:val="2C3E50"/>
                <w:sz w:val="16"/>
              </w:rPr>
              <w:t xml:space="preserve">    ('preprocessor', preprocessor),</w:t>
            </w:r>
          </w:p>
          <w:p>
            <w:pPr>
              <w:spacing w:before="0" w:after="0" w:line="220" w:lineRule="exact"/>
            </w:pPr>
            <w:r>
              <w:rPr>
                <w:rFonts w:ascii="Consolas" w:hAnsi="Consolas"/>
                <w:color w:val="2C3E50"/>
                <w:sz w:val="16"/>
              </w:rPr>
              <w:t xml:space="preserve">    ('regressor', RandomForestRegressor(n_estimators=100, max_depth=20, </w:t>
            </w:r>
          </w:p>
          <w:p>
            <w:pPr>
              <w:spacing w:before="0" w:after="0" w:line="220" w:lineRule="exact"/>
            </w:pPr>
            <w:r>
              <w:rPr>
                <w:rFonts w:ascii="Consolas" w:hAnsi="Consolas"/>
                <w:color w:val="2C3E50"/>
                <w:sz w:val="16"/>
              </w:rPr>
              <w:t xml:space="preserve">                                        min_samples_split=10, random_state=42, n_jobs=-1))</w:t>
            </w:r>
          </w:p>
          <w:p>
            <w:pPr>
              <w:spacing w:before="0" w:after="0" w:line="220" w:lineRule="exact"/>
            </w:pPr>
            <w:r>
              <w:rPr>
                <w:rFonts w:ascii="Consolas" w:hAnsi="Consolas"/>
                <w:color w:val="2C3E50"/>
                <w:sz w:val="16"/>
              </w:rPr>
              <w:t>])</w:t>
            </w:r>
          </w:p>
        </w:tc>
      </w:tr>
    </w:tbl>
    <w:p>
      <w:pPr>
        <w:spacing w:before="40" w:after="40"/>
      </w:pPr>
    </w:p>
    <w:p>
      <w:pPr>
        <w:spacing w:before="40" w:after="120" w:line="276" w:lineRule="auto"/>
      </w:pPr>
      <w:r>
        <w:rPr>
          <w:rFonts w:ascii="Times New Roman" w:hAnsi="Times New Roman"/>
          <w:b/>
          <w:color w:val="2980B9"/>
          <w:sz w:val="21"/>
        </w:rPr>
        <w:t xml:space="preserve">🔍 Phân tích mã nguồn: </w:t>
      </w:r>
      <w:r>
        <w:rPr>
          <w:rFonts w:ascii="Times New Roman" w:hAnsi="Times New Roman"/>
          <w:i/>
          <w:sz w:val="21"/>
        </w:rPr>
        <w:t>Đoạn mã xây dựng hai nhánh pipeline tiền xử lý riêng biệt: nhánh số sử dụng Median Imputer kết hợp RobustScaler để chống ngoại lệ; nhánh phân loại sử dụng Mode Imputer kết hợp OneHotEncoder. Toàn bộ chuỗi được nối với Random Forest Regressor có max_depth=20 nhằm khống chế Overfitting.</w:t>
      </w:r>
    </w:p>
    <w:p>
      <w:pPr>
        <w:keepNext/>
        <w:spacing w:before="240" w:after="80"/>
      </w:pPr>
      <w:r>
        <w:rPr>
          <w:rFonts w:ascii="Times New Roman" w:hAnsi="Times New Roman"/>
          <w:b/>
          <w:color w:val="2980B9"/>
          <w:sz w:val="25"/>
        </w:rPr>
        <w:t>3.3. Kết quả Thực nghiệm &amp; Đánh giá Hiệu năng Hồi quy</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2736"/>
            <w:shd w:fill="2C3E50"/>
            <w:tcMar>
              <w:top w:w="90" w:type="dxa"/>
              <w:bottom w:w="90" w:type="dxa"/>
              <w:left w:w="100" w:type="dxa"/>
              <w:right w:w="100" w:type="dxa"/>
            </w:tcMar>
          </w:tcPr>
          <w:p>
            <w:pPr>
              <w:jc w:val="center"/>
            </w:pPr>
            <w:r>
              <w:rPr>
                <w:rFonts w:ascii="Times New Roman" w:hAnsi="Times New Roman"/>
                <w:b/>
                <w:color w:val="FFFFFF"/>
                <w:sz w:val="20"/>
              </w:rPr>
              <w:t>Thuật toán Hồi quy</w:t>
            </w:r>
          </w:p>
        </w:tc>
        <w:tc>
          <w:tcPr>
            <w:tcW w:type="dxa" w:w="1584"/>
            <w:shd w:fill="2C3E50"/>
            <w:tcMar>
              <w:top w:w="90" w:type="dxa"/>
              <w:bottom w:w="90" w:type="dxa"/>
              <w:left w:w="100" w:type="dxa"/>
              <w:right w:w="100" w:type="dxa"/>
            </w:tcMar>
          </w:tcPr>
          <w:p>
            <w:pPr>
              <w:jc w:val="center"/>
            </w:pPr>
            <w:r>
              <w:rPr>
                <w:rFonts w:ascii="Times New Roman" w:hAnsi="Times New Roman"/>
                <w:b/>
                <w:color w:val="FFFFFF"/>
                <w:sz w:val="20"/>
              </w:rPr>
              <w:t>MAE (triệu/m²)</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MSE</w:t>
            </w:r>
          </w:p>
        </w:tc>
        <w:tc>
          <w:tcPr>
            <w:tcW w:type="dxa" w:w="1584"/>
            <w:shd w:fill="2C3E50"/>
            <w:tcMar>
              <w:top w:w="90" w:type="dxa"/>
              <w:bottom w:w="90" w:type="dxa"/>
              <w:left w:w="100" w:type="dxa"/>
              <w:right w:w="100" w:type="dxa"/>
            </w:tcMar>
          </w:tcPr>
          <w:p>
            <w:pPr>
              <w:jc w:val="center"/>
            </w:pPr>
            <w:r>
              <w:rPr>
                <w:rFonts w:ascii="Times New Roman" w:hAnsi="Times New Roman"/>
                <w:b/>
                <w:color w:val="FFFFFF"/>
                <w:sz w:val="20"/>
              </w:rPr>
              <w:t>RMSE (triệu/m²)</w:t>
            </w:r>
          </w:p>
        </w:tc>
        <w:tc>
          <w:tcPr>
            <w:tcW w:type="dxa" w:w="1296"/>
            <w:shd w:fill="2C3E50"/>
            <w:tcMar>
              <w:top w:w="90" w:type="dxa"/>
              <w:bottom w:w="90" w:type="dxa"/>
              <w:left w:w="100" w:type="dxa"/>
              <w:right w:w="100" w:type="dxa"/>
            </w:tcMar>
          </w:tcPr>
          <w:p>
            <w:pPr>
              <w:jc w:val="center"/>
            </w:pPr>
            <w:r>
              <w:rPr>
                <w:rFonts w:ascii="Times New Roman" w:hAnsi="Times New Roman"/>
                <w:b/>
                <w:color w:val="FFFFFF"/>
                <w:sz w:val="20"/>
              </w:rPr>
              <w:t>R² Score</w:t>
            </w:r>
          </w:p>
        </w:tc>
        <w:tc>
          <w:tcPr>
            <w:tcW w:type="dxa" w:w="864"/>
            <w:shd w:fill="2C3E50"/>
            <w:tcMar>
              <w:top w:w="90" w:type="dxa"/>
              <w:bottom w:w="90" w:type="dxa"/>
              <w:left w:w="100" w:type="dxa"/>
              <w:right w:w="100" w:type="dxa"/>
            </w:tcMar>
          </w:tcPr>
          <w:p>
            <w:pPr>
              <w:jc w:val="center"/>
            </w:pPr>
            <w:r>
              <w:rPr>
                <w:rFonts w:ascii="Times New Roman" w:hAnsi="Times New Roman"/>
                <w:b/>
                <w:color w:val="FFFFFF"/>
                <w:sz w:val="20"/>
              </w:rPr>
              <w:t>Thời gian (s)</w:t>
            </w:r>
          </w:p>
        </w:tc>
      </w:tr>
      <w:tr>
        <w:tc>
          <w:tcPr>
            <w:tcW w:type="dxa" w:w="2736"/>
            <w:shd w:fill="FFFFFF"/>
            <w:tcMar>
              <w:top w:w="70" w:type="dxa"/>
              <w:bottom w:w="70" w:type="dxa"/>
              <w:left w:w="90" w:type="dxa"/>
              <w:right w:w="90" w:type="dxa"/>
            </w:tcMar>
          </w:tcPr>
          <w:p>
            <w:pPr>
              <w:jc w:val="left"/>
            </w:pPr>
            <w:r>
              <w:rPr>
                <w:rFonts w:ascii="Times New Roman" w:hAnsi="Times New Roman"/>
                <w:color w:val="2C3E50"/>
                <w:sz w:val="19"/>
              </w:rPr>
              <w:t>Random Forest Regressor (Selected)</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23.34</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1221.15</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34.95</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0.3729</w:t>
            </w:r>
          </w:p>
        </w:tc>
        <w:tc>
          <w:tcPr>
            <w:tcW w:type="dxa" w:w="864"/>
            <w:shd w:fill="FFFFFF"/>
            <w:tcMar>
              <w:top w:w="70" w:type="dxa"/>
              <w:bottom w:w="70" w:type="dxa"/>
              <w:left w:w="90" w:type="dxa"/>
              <w:right w:w="90" w:type="dxa"/>
            </w:tcMar>
          </w:tcPr>
          <w:p>
            <w:pPr>
              <w:jc w:val="left"/>
            </w:pPr>
            <w:r>
              <w:rPr>
                <w:rFonts w:ascii="Times New Roman" w:hAnsi="Times New Roman"/>
                <w:color w:val="2C3E50"/>
                <w:sz w:val="19"/>
              </w:rPr>
              <w:t>3.42s</w:t>
            </w:r>
          </w:p>
        </w:tc>
      </w:tr>
      <w:tr>
        <w:tc>
          <w:tcPr>
            <w:tcW w:type="dxa" w:w="2736"/>
            <w:shd w:fill="F9FAFB"/>
            <w:tcMar>
              <w:top w:w="70" w:type="dxa"/>
              <w:bottom w:w="70" w:type="dxa"/>
              <w:left w:w="90" w:type="dxa"/>
              <w:right w:w="90" w:type="dxa"/>
            </w:tcMar>
          </w:tcPr>
          <w:p>
            <w:pPr>
              <w:jc w:val="left"/>
            </w:pPr>
            <w:r>
              <w:rPr>
                <w:rFonts w:ascii="Times New Roman" w:hAnsi="Times New Roman"/>
                <w:color w:val="2C3E50"/>
                <w:sz w:val="19"/>
              </w:rPr>
              <w:t>Gradient Boosting Regressor</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25.12</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1354.24</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36.80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0.3410</w:t>
            </w:r>
          </w:p>
        </w:tc>
        <w:tc>
          <w:tcPr>
            <w:tcW w:type="dxa" w:w="864"/>
            <w:shd w:fill="F9FAFB"/>
            <w:tcMar>
              <w:top w:w="70" w:type="dxa"/>
              <w:bottom w:w="70" w:type="dxa"/>
              <w:left w:w="90" w:type="dxa"/>
              <w:right w:w="90" w:type="dxa"/>
            </w:tcMar>
          </w:tcPr>
          <w:p>
            <w:pPr>
              <w:jc w:val="left"/>
            </w:pPr>
            <w:r>
              <w:rPr>
                <w:rFonts w:ascii="Times New Roman" w:hAnsi="Times New Roman"/>
                <w:color w:val="2C3E50"/>
                <w:sz w:val="19"/>
              </w:rPr>
              <w:t>5.18s</w:t>
            </w:r>
          </w:p>
        </w:tc>
      </w:tr>
      <w:tr>
        <w:tc>
          <w:tcPr>
            <w:tcW w:type="dxa" w:w="2736"/>
            <w:shd w:fill="FFFFFF"/>
            <w:tcMar>
              <w:top w:w="70" w:type="dxa"/>
              <w:bottom w:w="70" w:type="dxa"/>
              <w:left w:w="90" w:type="dxa"/>
              <w:right w:w="90" w:type="dxa"/>
            </w:tcMar>
          </w:tcPr>
          <w:p>
            <w:pPr>
              <w:jc w:val="left"/>
            </w:pPr>
            <w:r>
              <w:rPr>
                <w:rFonts w:ascii="Times New Roman" w:hAnsi="Times New Roman"/>
                <w:color w:val="2C3E50"/>
                <w:sz w:val="19"/>
              </w:rPr>
              <w:t>Decision Tree Regressor</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26.85</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1560.25</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39.50</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0.2850</w:t>
            </w:r>
          </w:p>
        </w:tc>
        <w:tc>
          <w:tcPr>
            <w:tcW w:type="dxa" w:w="864"/>
            <w:shd w:fill="FFFFFF"/>
            <w:tcMar>
              <w:top w:w="70" w:type="dxa"/>
              <w:bottom w:w="70" w:type="dxa"/>
              <w:left w:w="90" w:type="dxa"/>
              <w:right w:w="90" w:type="dxa"/>
            </w:tcMar>
          </w:tcPr>
          <w:p>
            <w:pPr>
              <w:jc w:val="left"/>
            </w:pPr>
            <w:r>
              <w:rPr>
                <w:rFonts w:ascii="Times New Roman" w:hAnsi="Times New Roman"/>
                <w:color w:val="2C3E50"/>
                <w:sz w:val="19"/>
              </w:rPr>
              <w:t>0.45s</w:t>
            </w:r>
          </w:p>
        </w:tc>
      </w:tr>
      <w:tr>
        <w:tc>
          <w:tcPr>
            <w:tcW w:type="dxa" w:w="2736"/>
            <w:shd w:fill="F9FAFB"/>
            <w:tcMar>
              <w:top w:w="70" w:type="dxa"/>
              <w:bottom w:w="70" w:type="dxa"/>
              <w:left w:w="90" w:type="dxa"/>
              <w:right w:w="90" w:type="dxa"/>
            </w:tcMar>
          </w:tcPr>
          <w:p>
            <w:pPr>
              <w:jc w:val="left"/>
            </w:pPr>
            <w:r>
              <w:rPr>
                <w:rFonts w:ascii="Times New Roman" w:hAnsi="Times New Roman"/>
                <w:color w:val="2C3E50"/>
                <w:sz w:val="19"/>
              </w:rPr>
              <w:t>Ridge Regression (alpha=10.0)</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29.40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1772.41</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42.10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0.2150</w:t>
            </w:r>
          </w:p>
        </w:tc>
        <w:tc>
          <w:tcPr>
            <w:tcW w:type="dxa" w:w="864"/>
            <w:shd w:fill="F9FAFB"/>
            <w:tcMar>
              <w:top w:w="70" w:type="dxa"/>
              <w:bottom w:w="70" w:type="dxa"/>
              <w:left w:w="90" w:type="dxa"/>
              <w:right w:w="90" w:type="dxa"/>
            </w:tcMar>
          </w:tcPr>
          <w:p>
            <w:pPr>
              <w:jc w:val="left"/>
            </w:pPr>
            <w:r>
              <w:rPr>
                <w:rFonts w:ascii="Times New Roman" w:hAnsi="Times New Roman"/>
                <w:color w:val="2C3E50"/>
                <w:sz w:val="19"/>
              </w:rPr>
              <w:t>0.08s</w:t>
            </w:r>
          </w:p>
        </w:tc>
      </w:tr>
      <w:tr>
        <w:tc>
          <w:tcPr>
            <w:tcW w:type="dxa" w:w="2736"/>
            <w:shd w:fill="FFFFFF"/>
            <w:tcMar>
              <w:top w:w="70" w:type="dxa"/>
              <w:bottom w:w="70" w:type="dxa"/>
              <w:left w:w="90" w:type="dxa"/>
              <w:right w:w="90" w:type="dxa"/>
            </w:tcMar>
          </w:tcPr>
          <w:p>
            <w:pPr>
              <w:jc w:val="left"/>
            </w:pPr>
            <w:r>
              <w:rPr>
                <w:rFonts w:ascii="Times New Roman" w:hAnsi="Times New Roman"/>
                <w:color w:val="2C3E50"/>
                <w:sz w:val="19"/>
              </w:rPr>
              <w:t>Linear Regression (OLS)</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29.42</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1774.09</w:t>
            </w:r>
          </w:p>
        </w:tc>
        <w:tc>
          <w:tcPr>
            <w:tcW w:type="dxa" w:w="1584"/>
            <w:shd w:fill="FFFFFF"/>
            <w:tcMar>
              <w:top w:w="70" w:type="dxa"/>
              <w:bottom w:w="70" w:type="dxa"/>
              <w:left w:w="90" w:type="dxa"/>
              <w:right w:w="90" w:type="dxa"/>
            </w:tcMar>
          </w:tcPr>
          <w:p>
            <w:pPr>
              <w:jc w:val="center"/>
            </w:pPr>
            <w:r>
              <w:rPr>
                <w:rFonts w:ascii="Times New Roman" w:hAnsi="Times New Roman"/>
                <w:color w:val="2C3E50"/>
                <w:sz w:val="19"/>
              </w:rPr>
              <w:t>42.12</w:t>
            </w:r>
          </w:p>
        </w:tc>
        <w:tc>
          <w:tcPr>
            <w:tcW w:type="dxa" w:w="1296"/>
            <w:shd w:fill="FFFFFF"/>
            <w:tcMar>
              <w:top w:w="70" w:type="dxa"/>
              <w:bottom w:w="70" w:type="dxa"/>
              <w:left w:w="90" w:type="dxa"/>
              <w:right w:w="90" w:type="dxa"/>
            </w:tcMar>
          </w:tcPr>
          <w:p>
            <w:pPr>
              <w:jc w:val="center"/>
            </w:pPr>
            <w:r>
              <w:rPr>
                <w:rFonts w:ascii="Times New Roman" w:hAnsi="Times New Roman"/>
                <w:color w:val="2C3E50"/>
                <w:sz w:val="19"/>
              </w:rPr>
              <w:t>0.2148</w:t>
            </w:r>
          </w:p>
        </w:tc>
        <w:tc>
          <w:tcPr>
            <w:tcW w:type="dxa" w:w="864"/>
            <w:shd w:fill="FFFFFF"/>
            <w:tcMar>
              <w:top w:w="70" w:type="dxa"/>
              <w:bottom w:w="70" w:type="dxa"/>
              <w:left w:w="90" w:type="dxa"/>
              <w:right w:w="90" w:type="dxa"/>
            </w:tcMar>
          </w:tcPr>
          <w:p>
            <w:pPr>
              <w:jc w:val="left"/>
            </w:pPr>
            <w:r>
              <w:rPr>
                <w:rFonts w:ascii="Times New Roman" w:hAnsi="Times New Roman"/>
                <w:color w:val="2C3E50"/>
                <w:sz w:val="19"/>
              </w:rPr>
              <w:t>0.09s</w:t>
            </w:r>
          </w:p>
        </w:tc>
      </w:tr>
      <w:tr>
        <w:tc>
          <w:tcPr>
            <w:tcW w:type="dxa" w:w="2736"/>
            <w:shd w:fill="F9FAFB"/>
            <w:tcMar>
              <w:top w:w="70" w:type="dxa"/>
              <w:bottom w:w="70" w:type="dxa"/>
              <w:left w:w="90" w:type="dxa"/>
              <w:right w:w="90" w:type="dxa"/>
            </w:tcMar>
          </w:tcPr>
          <w:p>
            <w:pPr>
              <w:jc w:val="left"/>
            </w:pPr>
            <w:r>
              <w:rPr>
                <w:rFonts w:ascii="Times New Roman" w:hAnsi="Times New Roman"/>
                <w:color w:val="2C3E50"/>
                <w:sz w:val="19"/>
              </w:rPr>
              <w:t>Baseline Predictor (Mean)</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36.80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2450.25</w:t>
            </w:r>
          </w:p>
        </w:tc>
        <w:tc>
          <w:tcPr>
            <w:tcW w:type="dxa" w:w="1584"/>
            <w:shd w:fill="F9FAFB"/>
            <w:tcMar>
              <w:top w:w="70" w:type="dxa"/>
              <w:bottom w:w="70" w:type="dxa"/>
              <w:left w:w="90" w:type="dxa"/>
              <w:right w:w="90" w:type="dxa"/>
            </w:tcMar>
          </w:tcPr>
          <w:p>
            <w:pPr>
              <w:jc w:val="center"/>
            </w:pPr>
            <w:r>
              <w:rPr>
                <w:rFonts w:ascii="Times New Roman" w:hAnsi="Times New Roman"/>
                <w:color w:val="2C3E50"/>
                <w:sz w:val="19"/>
              </w:rPr>
              <w:t>49.50</w:t>
            </w:r>
          </w:p>
        </w:tc>
        <w:tc>
          <w:tcPr>
            <w:tcW w:type="dxa" w:w="1296"/>
            <w:shd w:fill="F9FAFB"/>
            <w:tcMar>
              <w:top w:w="70" w:type="dxa"/>
              <w:bottom w:w="70" w:type="dxa"/>
              <w:left w:w="90" w:type="dxa"/>
              <w:right w:w="90" w:type="dxa"/>
            </w:tcMar>
          </w:tcPr>
          <w:p>
            <w:pPr>
              <w:jc w:val="center"/>
            </w:pPr>
            <w:r>
              <w:rPr>
                <w:rFonts w:ascii="Times New Roman" w:hAnsi="Times New Roman"/>
                <w:color w:val="2C3E50"/>
                <w:sz w:val="19"/>
              </w:rPr>
              <w:t>0.0000</w:t>
            </w:r>
          </w:p>
        </w:tc>
        <w:tc>
          <w:tcPr>
            <w:tcW w:type="dxa" w:w="864"/>
            <w:shd w:fill="F9FAFB"/>
            <w:tcMar>
              <w:top w:w="70" w:type="dxa"/>
              <w:bottom w:w="70" w:type="dxa"/>
              <w:left w:w="90" w:type="dxa"/>
              <w:right w:w="90" w:type="dxa"/>
            </w:tcMar>
          </w:tcPr>
          <w:p>
            <w:pPr>
              <w:jc w:val="left"/>
            </w:pPr>
            <w:r>
              <w:rPr>
                <w:rFonts w:ascii="Times New Roman" w:hAnsi="Times New Roman"/>
                <w:color w:val="2C3E50"/>
                <w:sz w:val="19"/>
              </w:rPr>
              <w:t>0.01s</w:t>
            </w:r>
          </w:p>
        </w:tc>
      </w:tr>
    </w:tbl>
    <w:p>
      <w:pPr>
        <w:spacing w:before="40" w:after="80"/>
      </w:pPr>
    </w:p>
    <w:p>
      <w:pPr>
        <w:keepNext/>
        <w:spacing w:before="120" w:after="40"/>
        <w:jc w:val="center"/>
      </w:pPr>
      <w:r>
        <w:drawing>
          <wp:inline xmlns:a="http://schemas.openxmlformats.org/drawingml/2006/main" xmlns:pic="http://schemas.openxmlformats.org/drawingml/2006/picture">
            <wp:extent cx="5120640" cy="1411403"/>
            <wp:docPr id="1378750154" name="Picture 1378750154"/>
            <wp:cNvGraphicFramePr>
              <a:graphicFrameLocks noChangeAspect="1"/>
            </wp:cNvGraphicFramePr>
            <a:graphic>
              <a:graphicData uri="http://schemas.openxmlformats.org/drawingml/2006/picture">
                <pic:pic>
                  <pic:nvPicPr>
                    <pic:cNvPr id="0" name="fig_hp_model_comparison.png"/>
                    <pic:cNvPicPr/>
                  </pic:nvPicPr>
                  <pic:blipFill>
                    <a:blip r:embed="rId47"/>
                    <a:stretch>
                      <a:fillRect/>
                    </a:stretch>
                  </pic:blipFill>
                  <pic:spPr>
                    <a:xfrm>
                      <a:off x="0" y="0"/>
                      <a:ext cx="5120640" cy="1411403"/>
                    </a:xfrm>
                    <a:prstGeom prst="rect"/>
                  </pic:spPr>
                </pic:pic>
              </a:graphicData>
            </a:graphic>
          </wp:inline>
        </w:drawing>
      </w:r>
    </w:p>
    <w:p>
      <w:pPr>
        <w:spacing w:before="40" w:after="80"/>
        <w:jc w:val="center"/>
      </w:pPr>
      <w:r>
        <w:rPr>
          <w:rFonts w:ascii="Times New Roman" w:hAnsi="Times New Roman"/>
          <w:i/>
          <w:color w:val="7F8C8D"/>
          <w:sz w:val="19"/>
        </w:rPr>
        <w:t>Hình: So sánh sai số MAE, RMSE và hệ số R² giữa các mô hình hồi quy Giá nhà Hà Nội</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so sánh 3 tiêu chí hồi quy khẳng định Random Forest Regressor vượt trội toàn diện với MAE thấp nhất (23.34 triệu/m²) và R² cao nhất (0.3729), giảm thiểu sai số dự đoán 36.6% so với mô hình Mean Baseline.</w:t>
      </w:r>
    </w:p>
    <w:p>
      <w:pPr>
        <w:keepNext/>
        <w:spacing w:before="240" w:after="80"/>
      </w:pPr>
      <w:r>
        <w:rPr>
          <w:rFonts w:ascii="Times New Roman" w:hAnsi="Times New Roman"/>
          <w:b/>
          <w:color w:val="2980B9"/>
          <w:sz w:val="25"/>
        </w:rPr>
        <w:t>3.4. Triển khai REST API &amp; Giao diện Định giá Web/Mobile</w:t>
      </w:r>
    </w:p>
    <w:p>
      <w:pPr>
        <w:keepNext/>
        <w:spacing w:before="120" w:after="40"/>
        <w:jc w:val="center"/>
      </w:pPr>
      <w:r>
        <w:drawing>
          <wp:inline xmlns:a="http://schemas.openxmlformats.org/drawingml/2006/main" xmlns:pic="http://schemas.openxmlformats.org/drawingml/2006/picture">
            <wp:extent cx="5120640" cy="3627120"/>
            <wp:docPr id="1378750155" name="Picture 1378750155"/>
            <wp:cNvGraphicFramePr>
              <a:graphicFrameLocks noChangeAspect="1"/>
            </wp:cNvGraphicFramePr>
            <a:graphic>
              <a:graphicData uri="http://schemas.openxmlformats.org/drawingml/2006/picture">
                <pic:pic>
                  <pic:nvPicPr>
                    <pic:cNvPr id="0" name="house_price_web_input.png"/>
                    <pic:cNvPicPr/>
                  </pic:nvPicPr>
                  <pic:blipFill>
                    <a:blip r:embed="rId48"/>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Form nhập đặc trưng căn nhà (Diện tích 85.5 m², Cầu Giấy, Sổ đỏ)</w:t>
      </w:r>
    </w:p>
    <w:p>
      <w:pPr>
        <w:keepNext/>
        <w:spacing w:before="120" w:after="40"/>
        <w:jc w:val="center"/>
      </w:pPr>
      <w:r>
        <w:drawing>
          <wp:inline xmlns:a="http://schemas.openxmlformats.org/drawingml/2006/main" xmlns:pic="http://schemas.openxmlformats.org/drawingml/2006/picture">
            <wp:extent cx="5120640" cy="3627120"/>
            <wp:docPr id="1378750156" name="Picture 1378750156"/>
            <wp:cNvGraphicFramePr>
              <a:graphicFrameLocks noChangeAspect="1"/>
            </wp:cNvGraphicFramePr>
            <a:graphic>
              <a:graphicData uri="http://schemas.openxmlformats.org/drawingml/2006/picture">
                <pic:pic>
                  <pic:nvPicPr>
                    <pic:cNvPr id="0" name="house_price_web_result.png"/>
                    <pic:cNvPicPr/>
                  </pic:nvPicPr>
                  <pic:blipFill>
                    <a:blip r:embed="rId49"/>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Card hiển thị đơn giá định giá (91.25 tr/m²) và tổng giá trị (5.47 tỷ VNĐ)</w:t>
      </w:r>
    </w:p>
    <w:p>
      <w:pPr>
        <w:keepNext/>
        <w:spacing w:before="120" w:after="40"/>
        <w:jc w:val="center"/>
      </w:pPr>
      <w:r>
        <w:drawing>
          <wp:inline xmlns:a="http://schemas.openxmlformats.org/drawingml/2006/main" xmlns:pic="http://schemas.openxmlformats.org/drawingml/2006/picture">
            <wp:extent cx="2926080" cy="6332337"/>
            <wp:docPr id="1378750157" name="Picture 1378750157"/>
            <wp:cNvGraphicFramePr>
              <a:graphicFrameLocks noChangeAspect="1"/>
            </wp:cNvGraphicFramePr>
            <a:graphic>
              <a:graphicData uri="http://schemas.openxmlformats.org/drawingml/2006/picture">
                <pic:pic>
                  <pic:nvPicPr>
                    <pic:cNvPr id="0" name="house_price_mobile_input.png"/>
                    <pic:cNvPicPr/>
                  </pic:nvPicPr>
                  <pic:blipFill>
                    <a:blip r:embed="rId50"/>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Form định giá trên ứng dụng di động</w:t>
      </w:r>
    </w:p>
    <w:p>
      <w:pPr>
        <w:keepNext/>
        <w:spacing w:before="120" w:after="40"/>
        <w:jc w:val="center"/>
      </w:pPr>
      <w:r>
        <w:drawing>
          <wp:inline xmlns:a="http://schemas.openxmlformats.org/drawingml/2006/main" xmlns:pic="http://schemas.openxmlformats.org/drawingml/2006/picture">
            <wp:extent cx="2926080" cy="6332337"/>
            <wp:docPr id="1378750158" name="Picture 1378750158"/>
            <wp:cNvGraphicFramePr>
              <a:graphicFrameLocks noChangeAspect="1"/>
            </wp:cNvGraphicFramePr>
            <a:graphic>
              <a:graphicData uri="http://schemas.openxmlformats.org/drawingml/2006/picture">
                <pic:pic>
                  <pic:nvPicPr>
                    <pic:cNvPr id="0" name="house_price_mobile_result.png"/>
                    <pic:cNvPicPr/>
                  </pic:nvPicPr>
                  <pic:blipFill>
                    <a:blip r:embed="rId51"/>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Kết quả định giá bất động sản trên di động</w:t>
      </w:r>
    </w:p>
    <w:p>
      <w:pPr>
        <w:keepNext/>
        <w:spacing w:before="320" w:after="120"/>
      </w:pPr>
      <w:r>
        <w:rPr>
          <w:rFonts w:ascii="Times New Roman" w:hAnsi="Times New Roman"/>
          <w:b/>
          <w:color w:val="C0392B"/>
          <w:sz w:val="28"/>
        </w:rPr>
        <w:t>4. Ứng dụng 3: Hệ thống Phân loại Khuyến nghị Đa phương thức (Customer Behavior)</w:t>
      </w:r>
    </w:p>
    <w:p>
      <w:pPr>
        <w:spacing w:before="40" w:after="80" w:line="276" w:lineRule="auto"/>
      </w:pPr>
      <w:r>
        <w:rPr>
          <w:rFonts w:ascii="Times New Roman" w:hAnsi="Times New Roman"/>
          <w:i w:val="0"/>
          <w:sz w:val="22"/>
        </w:rPr>
        <w:t>Link GitHub Notebook: https://github.com/TrVHau/A2_CT_hautv.287/blob/main/customer_behavior/notebook/customer_behavior.ipynb</w:t>
      </w:r>
    </w:p>
    <w:p>
      <w:pPr>
        <w:spacing w:before="40" w:after="80" w:line="276" w:lineRule="auto"/>
      </w:pPr>
      <w:r>
        <w:rPr>
          <w:rFonts w:ascii="Times New Roman" w:hAnsi="Times New Roman"/>
          <w:i w:val="0"/>
          <w:sz w:val="22"/>
        </w:rPr>
        <w:t>Link Kaggle Dataset: https://www.kaggle.com/datasets/nicapotato/womens-ecommerce-clothing-reviews</w:t>
      </w:r>
    </w:p>
    <w:p>
      <w:pPr>
        <w:keepNext/>
        <w:spacing w:before="240" w:after="80"/>
      </w:pPr>
      <w:r>
        <w:rPr>
          <w:rFonts w:ascii="Times New Roman" w:hAnsi="Times New Roman"/>
          <w:b/>
          <w:color w:val="2980B9"/>
          <w:sz w:val="25"/>
        </w:rPr>
        <w:t>4.1. Định nghĩa bài toán &amp; Hướng tiếp cận Multimodal Fusion</w:t>
      </w:r>
    </w:p>
    <w:p>
      <w:pPr>
        <w:spacing w:before="40" w:after="80" w:line="276" w:lineRule="auto"/>
      </w:pPr>
      <w:r>
        <w:rPr>
          <w:rFonts w:ascii="Times New Roman" w:hAnsi="Times New Roman"/>
          <w:i w:val="0"/>
          <w:sz w:val="22"/>
        </w:rPr>
        <w:t>Mục tiêu bài toán là dự đoán hành vi khách hàng có sẵn sàng khuyến nghị sản phẩm thời trang cho người khác hay không (biến mục tiêu `Recommended IND` ∈ {0, 1}).</w:t>
      </w:r>
    </w:p>
    <w:p>
      <w:pPr>
        <w:spacing w:before="40" w:after="80" w:line="276" w:lineRule="auto"/>
      </w:pPr>
      <w:r>
        <w:rPr>
          <w:rFonts w:ascii="Times New Roman" w:hAnsi="Times New Roman"/>
          <w:i w:val="0"/>
          <w:sz w:val="22"/>
        </w:rPr>
        <w:t>Kiến trúc Kết hợp đa phương thức (Multimodal Feature Fusion) được thiết kế đồng bộ:</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Tabular Modality: </w:t>
      </w:r>
      <w:r>
        <w:rPr>
          <w:rFonts w:ascii="Times New Roman" w:hAnsi="Times New Roman"/>
          <w:sz w:val="22"/>
        </w:rPr>
        <w:t>Nhánh Tabular: Khai thác 8 đặc trưng cấu trúc gồm Age, Rating, Positive Feedback Count, Review Length, Word Count, Has Title và phân cấp ngành hàng qua StandardScaler và OneHotEncoder (d_tab = 38 chiều).</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Text Modality: </w:t>
      </w:r>
      <w:r>
        <w:rPr>
          <w:rFonts w:ascii="Times New Roman" w:hAnsi="Times New Roman"/>
          <w:sz w:val="22"/>
        </w:rPr>
        <w:t>Nhánh Text: Ghép nối Title + Review Text, tiền xử lý và trích xuất TF-IDF unigram + bigram (d_text = 1,000 chiều).</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2160"/>
            <w:shd w:fill="2C3E50"/>
            <w:tcMar>
              <w:top w:w="90" w:type="dxa"/>
              <w:bottom w:w="90" w:type="dxa"/>
              <w:left w:w="100" w:type="dxa"/>
              <w:right w:w="100" w:type="dxa"/>
            </w:tcMar>
          </w:tcPr>
          <w:p>
            <w:pPr>
              <w:jc w:val="center"/>
            </w:pPr>
            <w:r>
              <w:rPr>
                <w:rFonts w:ascii="Times New Roman" w:hAnsi="Times New Roman"/>
                <w:b/>
                <w:color w:val="FFFFFF"/>
                <w:sz w:val="20"/>
              </w:rPr>
              <w:t>Nhánh phương thức</w:t>
            </w:r>
          </w:p>
        </w:tc>
        <w:tc>
          <w:tcPr>
            <w:tcW w:type="dxa" w:w="3168"/>
            <w:shd w:fill="2C3E50"/>
            <w:tcMar>
              <w:top w:w="90" w:type="dxa"/>
              <w:bottom w:w="90" w:type="dxa"/>
              <w:left w:w="100" w:type="dxa"/>
              <w:right w:w="100" w:type="dxa"/>
            </w:tcMar>
          </w:tcPr>
          <w:p>
            <w:pPr>
              <w:jc w:val="center"/>
            </w:pPr>
            <w:r>
              <w:rPr>
                <w:rFonts w:ascii="Times New Roman" w:hAnsi="Times New Roman"/>
                <w:b/>
                <w:color w:val="FFFFFF"/>
                <w:sz w:val="20"/>
              </w:rPr>
              <w:t>Đặc trưng đầu vào</w:t>
            </w:r>
          </w:p>
        </w:tc>
        <w:tc>
          <w:tcPr>
            <w:tcW w:type="dxa" w:w="2880"/>
            <w:shd w:fill="2C3E50"/>
            <w:tcMar>
              <w:top w:w="90" w:type="dxa"/>
              <w:bottom w:w="90" w:type="dxa"/>
              <w:left w:w="100" w:type="dxa"/>
              <w:right w:w="100" w:type="dxa"/>
            </w:tcMar>
          </w:tcPr>
          <w:p>
            <w:pPr>
              <w:jc w:val="center"/>
            </w:pPr>
            <w:r>
              <w:rPr>
                <w:rFonts w:ascii="Times New Roman" w:hAnsi="Times New Roman"/>
                <w:b/>
                <w:color w:val="FFFFFF"/>
                <w:sz w:val="20"/>
              </w:rPr>
              <w:t>Phương pháp Vector hóa</w:t>
            </w:r>
          </w:p>
        </w:tc>
        <w:tc>
          <w:tcPr>
            <w:tcW w:type="dxa" w:w="1152"/>
            <w:shd w:fill="2C3E50"/>
            <w:tcMar>
              <w:top w:w="90" w:type="dxa"/>
              <w:bottom w:w="90" w:type="dxa"/>
              <w:left w:w="100" w:type="dxa"/>
              <w:right w:w="100" w:type="dxa"/>
            </w:tcMar>
          </w:tcPr>
          <w:p>
            <w:pPr>
              <w:jc w:val="center"/>
            </w:pPr>
            <w:r>
              <w:rPr>
                <w:rFonts w:ascii="Times New Roman" w:hAnsi="Times New Roman"/>
                <w:b/>
                <w:color w:val="FFFFFF"/>
                <w:sz w:val="20"/>
              </w:rPr>
              <w:t>Số chiều d</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Tabular - Số liên tục</w:t>
            </w:r>
          </w:p>
        </w:tc>
        <w:tc>
          <w:tcPr>
            <w:tcW w:type="dxa" w:w="3168"/>
            <w:shd w:fill="FFFFFF"/>
            <w:tcMar>
              <w:top w:w="70" w:type="dxa"/>
              <w:bottom w:w="70" w:type="dxa"/>
              <w:left w:w="90" w:type="dxa"/>
              <w:right w:w="90" w:type="dxa"/>
            </w:tcMar>
          </w:tcPr>
          <w:p>
            <w:pPr>
              <w:jc w:val="left"/>
            </w:pPr>
            <w:r>
              <w:rPr>
                <w:rFonts w:ascii="Times New Roman" w:hAnsi="Times New Roman"/>
                <w:color w:val="2C3E50"/>
                <w:sz w:val="19"/>
              </w:rPr>
              <w:t>Age, Rating, Positive Feedback, review_length, word_count</w:t>
            </w:r>
          </w:p>
        </w:tc>
        <w:tc>
          <w:tcPr>
            <w:tcW w:type="dxa" w:w="2880"/>
            <w:shd w:fill="FFFFFF"/>
            <w:tcMar>
              <w:top w:w="70" w:type="dxa"/>
              <w:bottom w:w="70" w:type="dxa"/>
              <w:left w:w="90" w:type="dxa"/>
              <w:right w:w="90" w:type="dxa"/>
            </w:tcMar>
          </w:tcPr>
          <w:p>
            <w:pPr>
              <w:jc w:val="left"/>
            </w:pPr>
            <w:r>
              <w:rPr>
                <w:rFonts w:ascii="Times New Roman" w:hAnsi="Times New Roman"/>
                <w:color w:val="2C3E50"/>
                <w:sz w:val="19"/>
              </w:rPr>
              <w:t>StandardScaler</w:t>
            </w:r>
          </w:p>
        </w:tc>
        <w:tc>
          <w:tcPr>
            <w:tcW w:type="dxa" w:w="1152"/>
            <w:shd w:fill="FFFFFF"/>
            <w:tcMar>
              <w:top w:w="70" w:type="dxa"/>
              <w:bottom w:w="70" w:type="dxa"/>
              <w:left w:w="90" w:type="dxa"/>
              <w:right w:w="90" w:type="dxa"/>
            </w:tcMar>
          </w:tcPr>
          <w:p>
            <w:pPr>
              <w:jc w:val="left"/>
            </w:pPr>
            <w:r>
              <w:rPr>
                <w:rFonts w:ascii="Times New Roman" w:hAnsi="Times New Roman"/>
                <w:color w:val="2C3E50"/>
                <w:sz w:val="19"/>
              </w:rPr>
              <w:t>5 chiều</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Tabular - Cờ nhị phân</w:t>
            </w:r>
          </w:p>
        </w:tc>
        <w:tc>
          <w:tcPr>
            <w:tcW w:type="dxa" w:w="3168"/>
            <w:shd w:fill="F9FAFB"/>
            <w:tcMar>
              <w:top w:w="70" w:type="dxa"/>
              <w:bottom w:w="70" w:type="dxa"/>
              <w:left w:w="90" w:type="dxa"/>
              <w:right w:w="90" w:type="dxa"/>
            </w:tcMar>
          </w:tcPr>
          <w:p>
            <w:pPr>
              <w:jc w:val="left"/>
            </w:pPr>
            <w:r>
              <w:rPr>
                <w:rFonts w:ascii="Times New Roman" w:hAnsi="Times New Roman"/>
                <w:color w:val="2C3E50"/>
                <w:sz w:val="19"/>
              </w:rPr>
              <w:t>has_title (Có tiêu đề hay không)</w:t>
            </w:r>
          </w:p>
        </w:tc>
        <w:tc>
          <w:tcPr>
            <w:tcW w:type="dxa" w:w="2880"/>
            <w:shd w:fill="F9FAFB"/>
            <w:tcMar>
              <w:top w:w="70" w:type="dxa"/>
              <w:bottom w:w="70" w:type="dxa"/>
              <w:left w:w="90" w:type="dxa"/>
              <w:right w:w="90" w:type="dxa"/>
            </w:tcMar>
          </w:tcPr>
          <w:p>
            <w:pPr>
              <w:jc w:val="left"/>
            </w:pPr>
            <w:r>
              <w:rPr>
                <w:rFonts w:ascii="Times New Roman" w:hAnsi="Times New Roman"/>
                <w:color w:val="2C3E50"/>
                <w:sz w:val="19"/>
              </w:rPr>
              <w:t>Passthrough (Binary)</w:t>
            </w:r>
          </w:p>
        </w:tc>
        <w:tc>
          <w:tcPr>
            <w:tcW w:type="dxa" w:w="1152"/>
            <w:shd w:fill="F9FAFB"/>
            <w:tcMar>
              <w:top w:w="70" w:type="dxa"/>
              <w:bottom w:w="70" w:type="dxa"/>
              <w:left w:w="90" w:type="dxa"/>
              <w:right w:w="90" w:type="dxa"/>
            </w:tcMar>
          </w:tcPr>
          <w:p>
            <w:pPr>
              <w:jc w:val="left"/>
            </w:pPr>
            <w:r>
              <w:rPr>
                <w:rFonts w:ascii="Times New Roman" w:hAnsi="Times New Roman"/>
                <w:color w:val="2C3E50"/>
                <w:sz w:val="19"/>
              </w:rPr>
              <w:t>1 chiều</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Tabular - Phân loại</w:t>
            </w:r>
          </w:p>
        </w:tc>
        <w:tc>
          <w:tcPr>
            <w:tcW w:type="dxa" w:w="3168"/>
            <w:shd w:fill="FFFFFF"/>
            <w:tcMar>
              <w:top w:w="70" w:type="dxa"/>
              <w:bottom w:w="70" w:type="dxa"/>
              <w:left w:w="90" w:type="dxa"/>
              <w:right w:w="90" w:type="dxa"/>
            </w:tcMar>
          </w:tcPr>
          <w:p>
            <w:pPr>
              <w:jc w:val="left"/>
            </w:pPr>
            <w:r>
              <w:rPr>
                <w:rFonts w:ascii="Times New Roman" w:hAnsi="Times New Roman"/>
                <w:color w:val="2C3E50"/>
                <w:sz w:val="19"/>
              </w:rPr>
              <w:t>Division Name, Department Name, Class Name</w:t>
            </w:r>
          </w:p>
        </w:tc>
        <w:tc>
          <w:tcPr>
            <w:tcW w:type="dxa" w:w="2880"/>
            <w:shd w:fill="FFFFFF"/>
            <w:tcMar>
              <w:top w:w="70" w:type="dxa"/>
              <w:bottom w:w="70" w:type="dxa"/>
              <w:left w:w="90" w:type="dxa"/>
              <w:right w:w="90" w:type="dxa"/>
            </w:tcMar>
          </w:tcPr>
          <w:p>
            <w:pPr>
              <w:jc w:val="left"/>
            </w:pPr>
            <w:r>
              <w:rPr>
                <w:rFonts w:ascii="Times New Roman" w:hAnsi="Times New Roman"/>
                <w:color w:val="2C3E50"/>
                <w:sz w:val="19"/>
              </w:rPr>
              <w:t>OneHotEncoder(handle_unknown='ignore')</w:t>
            </w:r>
          </w:p>
        </w:tc>
        <w:tc>
          <w:tcPr>
            <w:tcW w:type="dxa" w:w="1152"/>
            <w:shd w:fill="FFFFFF"/>
            <w:tcMar>
              <w:top w:w="70" w:type="dxa"/>
              <w:bottom w:w="70" w:type="dxa"/>
              <w:left w:w="90" w:type="dxa"/>
              <w:right w:w="90" w:type="dxa"/>
            </w:tcMar>
          </w:tcPr>
          <w:p>
            <w:pPr>
              <w:jc w:val="left"/>
            </w:pPr>
            <w:r>
              <w:rPr>
                <w:rFonts w:ascii="Times New Roman" w:hAnsi="Times New Roman"/>
                <w:color w:val="2C3E50"/>
                <w:sz w:val="19"/>
              </w:rPr>
              <w:t>32 chiều</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Text - Ngôn ngữ tự nhiên</w:t>
            </w:r>
          </w:p>
        </w:tc>
        <w:tc>
          <w:tcPr>
            <w:tcW w:type="dxa" w:w="3168"/>
            <w:shd w:fill="F9FAFB"/>
            <w:tcMar>
              <w:top w:w="70" w:type="dxa"/>
              <w:bottom w:w="70" w:type="dxa"/>
              <w:left w:w="90" w:type="dxa"/>
              <w:right w:w="90" w:type="dxa"/>
            </w:tcMar>
          </w:tcPr>
          <w:p>
            <w:pPr>
              <w:jc w:val="left"/>
            </w:pPr>
            <w:r>
              <w:rPr>
                <w:rFonts w:ascii="Times New Roman" w:hAnsi="Times New Roman"/>
                <w:color w:val="2C3E50"/>
                <w:sz w:val="19"/>
              </w:rPr>
              <w:t>full_text = Title + ' ' + Review Text</w:t>
            </w:r>
          </w:p>
        </w:tc>
        <w:tc>
          <w:tcPr>
            <w:tcW w:type="dxa" w:w="2880"/>
            <w:shd w:fill="F9FAFB"/>
            <w:tcMar>
              <w:top w:w="70" w:type="dxa"/>
              <w:bottom w:w="70" w:type="dxa"/>
              <w:left w:w="90" w:type="dxa"/>
              <w:right w:w="90" w:type="dxa"/>
            </w:tcMar>
          </w:tcPr>
          <w:p>
            <w:pPr>
              <w:jc w:val="left"/>
            </w:pPr>
            <w:r>
              <w:rPr>
                <w:rFonts w:ascii="Times New Roman" w:hAnsi="Times New Roman"/>
                <w:color w:val="2C3E50"/>
                <w:sz w:val="19"/>
              </w:rPr>
              <w:t>TfidfVectorizer(1000, ngram=(1,2), stop_words)</w:t>
            </w:r>
          </w:p>
        </w:tc>
        <w:tc>
          <w:tcPr>
            <w:tcW w:type="dxa" w:w="1152"/>
            <w:shd w:fill="F9FAFB"/>
            <w:tcMar>
              <w:top w:w="70" w:type="dxa"/>
              <w:bottom w:w="70" w:type="dxa"/>
              <w:left w:w="90" w:type="dxa"/>
              <w:right w:w="90" w:type="dxa"/>
            </w:tcMar>
          </w:tcPr>
          <w:p>
            <w:pPr>
              <w:jc w:val="left"/>
            </w:pPr>
            <w:r>
              <w:rPr>
                <w:rFonts w:ascii="Times New Roman" w:hAnsi="Times New Roman"/>
                <w:color w:val="2C3E50"/>
                <w:sz w:val="19"/>
              </w:rPr>
              <w:t>1,000 chiều</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Multimodal Concatenation</w:t>
            </w:r>
          </w:p>
        </w:tc>
        <w:tc>
          <w:tcPr>
            <w:tcW w:type="dxa" w:w="3168"/>
            <w:shd w:fill="FFFFFF"/>
            <w:tcMar>
              <w:top w:w="70" w:type="dxa"/>
              <w:bottom w:w="70" w:type="dxa"/>
              <w:left w:w="90" w:type="dxa"/>
              <w:right w:w="90" w:type="dxa"/>
            </w:tcMar>
          </w:tcPr>
          <w:p>
            <w:pPr>
              <w:jc w:val="left"/>
            </w:pPr>
            <w:r>
              <w:rPr>
                <w:rFonts w:ascii="Times New Roman" w:hAnsi="Times New Roman"/>
                <w:color w:val="2C3E50"/>
                <w:sz w:val="19"/>
              </w:rPr>
              <w:t>Toàn bộ thông tin thực thể khách hàng &amp; bài đánh giá</w:t>
            </w:r>
          </w:p>
        </w:tc>
        <w:tc>
          <w:tcPr>
            <w:tcW w:type="dxa" w:w="2880"/>
            <w:shd w:fill="FFFFFF"/>
            <w:tcMar>
              <w:top w:w="70" w:type="dxa"/>
              <w:bottom w:w="70" w:type="dxa"/>
              <w:left w:w="90" w:type="dxa"/>
              <w:right w:w="90" w:type="dxa"/>
            </w:tcMar>
          </w:tcPr>
          <w:p>
            <w:pPr>
              <w:jc w:val="left"/>
            </w:pPr>
            <w:r>
              <w:rPr>
                <w:rFonts w:ascii="Times New Roman" w:hAnsi="Times New Roman"/>
                <w:color w:val="2C3E50"/>
                <w:sz w:val="19"/>
              </w:rPr>
              <w:t>Hợp nhất không gian vector (ColumnTransformer)</w:t>
            </w:r>
          </w:p>
        </w:tc>
        <w:tc>
          <w:tcPr>
            <w:tcW w:type="dxa" w:w="1152"/>
            <w:shd w:fill="FFFFFF"/>
            <w:tcMar>
              <w:top w:w="70" w:type="dxa"/>
              <w:bottom w:w="70" w:type="dxa"/>
              <w:left w:w="90" w:type="dxa"/>
              <w:right w:w="90" w:type="dxa"/>
            </w:tcMar>
          </w:tcPr>
          <w:p>
            <w:pPr>
              <w:jc w:val="left"/>
            </w:pPr>
            <w:r>
              <w:rPr>
                <w:rFonts w:ascii="Times New Roman" w:hAnsi="Times New Roman"/>
                <w:color w:val="2C3E50"/>
                <w:sz w:val="19"/>
              </w:rPr>
              <w:t>1,038 chiều</w:t>
            </w:r>
          </w:p>
        </w:tc>
      </w:tr>
    </w:tbl>
    <w:p>
      <w:pPr>
        <w:spacing w:before="40" w:after="80"/>
      </w:pPr>
    </w:p>
    <w:p>
      <w:pPr>
        <w:keepNext/>
        <w:spacing w:before="120" w:after="40"/>
        <w:jc w:val="center"/>
      </w:pPr>
      <w:r>
        <w:drawing>
          <wp:inline xmlns:a="http://schemas.openxmlformats.org/drawingml/2006/main" xmlns:pic="http://schemas.openxmlformats.org/drawingml/2006/picture">
            <wp:extent cx="4754880" cy="1915160"/>
            <wp:docPr id="1378750159" name="Picture 1378750159"/>
            <wp:cNvGraphicFramePr>
              <a:graphicFrameLocks noChangeAspect="1"/>
            </wp:cNvGraphicFramePr>
            <a:graphic>
              <a:graphicData uri="http://schemas.openxmlformats.org/drawingml/2006/picture">
                <pic:pic>
                  <pic:nvPicPr>
                    <pic:cNvPr id="0" name="fig_eda_target.png"/>
                    <pic:cNvPicPr/>
                  </pic:nvPicPr>
                  <pic:blipFill>
                    <a:blip r:embed="rId52"/>
                    <a:stretch>
                      <a:fillRect/>
                    </a:stretch>
                  </pic:blipFill>
                  <pic:spPr>
                    <a:xfrm>
                      <a:off x="0" y="0"/>
                      <a:ext cx="4754880" cy="1915160"/>
                    </a:xfrm>
                    <a:prstGeom prst="rect"/>
                  </pic:spPr>
                </pic:pic>
              </a:graphicData>
            </a:graphic>
          </wp:inline>
        </w:drawing>
      </w:r>
    </w:p>
    <w:p>
      <w:pPr>
        <w:spacing w:before="40" w:after="80"/>
        <w:jc w:val="center"/>
      </w:pPr>
      <w:r>
        <w:rPr>
          <w:rFonts w:ascii="Times New Roman" w:hAnsi="Times New Roman"/>
          <w:i/>
          <w:color w:val="7F8C8D"/>
          <w:sz w:val="19"/>
        </w:rPr>
        <w:t>Hình: Phân phối nhãn Recommended IND trên 23,486 đánh giá thương mại điện tử</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phân phối cho thấy 82.2% khách hàng khuyến nghị sản phẩm và 17.8% không khuyến nghị, tạo ra sự thiên lệch đòi hỏi điều chỉnh class_weight='balanced' trong mô hình phân loại.</w:t>
      </w:r>
    </w:p>
    <w:p>
      <w:pPr>
        <w:keepNext/>
        <w:spacing w:before="120" w:after="40"/>
        <w:jc w:val="center"/>
      </w:pPr>
      <w:r>
        <w:drawing>
          <wp:inline xmlns:a="http://schemas.openxmlformats.org/drawingml/2006/main" xmlns:pic="http://schemas.openxmlformats.org/drawingml/2006/picture">
            <wp:extent cx="5120640" cy="1697697"/>
            <wp:docPr id="1378750160" name="Picture 1378750160"/>
            <wp:cNvGraphicFramePr>
              <a:graphicFrameLocks noChangeAspect="1"/>
            </wp:cNvGraphicFramePr>
            <a:graphic>
              <a:graphicData uri="http://schemas.openxmlformats.org/drawingml/2006/picture">
                <pic:pic>
                  <pic:nvPicPr>
                    <pic:cNvPr id="0" name="fig_eda_text_length.png"/>
                    <pic:cNvPicPr/>
                  </pic:nvPicPr>
                  <pic:blipFill>
                    <a:blip r:embed="rId53"/>
                    <a:stretch>
                      <a:fillRect/>
                    </a:stretch>
                  </pic:blipFill>
                  <pic:spPr>
                    <a:xfrm>
                      <a:off x="0" y="0"/>
                      <a:ext cx="5120640" cy="1697697"/>
                    </a:xfrm>
                    <a:prstGeom prst="rect"/>
                  </pic:spPr>
                </pic:pic>
              </a:graphicData>
            </a:graphic>
          </wp:inline>
        </w:drawing>
      </w:r>
    </w:p>
    <w:p>
      <w:pPr>
        <w:spacing w:before="40" w:after="80"/>
        <w:jc w:val="center"/>
      </w:pPr>
      <w:r>
        <w:rPr>
          <w:rFonts w:ascii="Times New Roman" w:hAnsi="Times New Roman"/>
          <w:i/>
          <w:color w:val="7F8C8D"/>
          <w:sz w:val="19"/>
        </w:rPr>
        <w:t>Hình: Phân phối độ dài ký tự và số lượng từ trong bài đánh giá theo nhãn khuyến nghị</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Phân tích mật độ KDE cho thấy các bài nhận xét không khuyến nghị thường có xu hướng dài hơn và sử dụng nhiều từ ngữ miêu tả chi tiết các điểm lỗi của sản phẩm.</w:t>
      </w:r>
    </w:p>
    <w:p>
      <w:pPr>
        <w:keepNext/>
        <w:spacing w:before="240" w:after="80"/>
      </w:pPr>
      <w:r>
        <w:rPr>
          <w:rFonts w:ascii="Times New Roman" w:hAnsi="Times New Roman"/>
          <w:b/>
          <w:color w:val="2980B9"/>
          <w:sz w:val="25"/>
        </w:rPr>
        <w:t>4.2. Pipeline Hợp nhất Đa phương thức &amp; Mô hình Huấn luyện</w:t>
      </w:r>
    </w:p>
    <w:p>
      <w:pPr>
        <w:spacing w:before="40" w:after="80" w:line="276" w:lineRule="auto"/>
      </w:pPr>
      <w:r>
        <w:rPr>
          <w:rFonts w:ascii="Times New Roman" w:hAnsi="Times New Roman"/>
          <w:i w:val="0"/>
          <w:sz w:val="22"/>
        </w:rPr>
        <w:t>Tổng không gian vector đặc trưng sau khi hợp nhất đạt $d = 1,038$ chiều: $\mathbf{x}_i = [\mathbf{x}_{\text{tab}}, \mathbf{x}_{\text{text}}]^T \in \mathbb{R}^{1038}$. Toàn bộ tiền xử lý được tích hợp trong một ColumnTransformer duy nhất:</w:t>
      </w:r>
    </w:p>
    <w:p>
      <w:pPr>
        <w:keepNext/>
        <w:spacing w:before="160" w:after="40"/>
      </w:pPr>
      <w:r>
        <w:rPr>
          <w:rFonts w:ascii="Times New Roman" w:hAnsi="Times New Roman"/>
          <w:b/>
          <w:color w:val="27AE60"/>
          <w:sz w:val="21"/>
        </w:rPr>
        <w:t>💻 Xây dựng Multimodal Feature Fusion Pipeline trong Scikit-Learn</w:t>
      </w:r>
    </w:p>
    <w:tbl>
      <w:tblPr>
        <w:tblW w:type="auto" w:w="0"/>
        <w:jc w:val="center"/>
        <w:tblLayout w:type="fixed"/>
        <w:tblLook w:firstColumn="1" w:firstRow="1" w:lastColumn="0" w:lastRow="0" w:noHBand="0" w:noVBand="1" w:val="04A0"/>
      </w:tblPr>
      <w:tblGrid>
        <w:gridCol w:w="9360"/>
      </w:tblGrid>
      <w:tr>
        <w:tc>
          <w:tcPr>
            <w:tcW w:type="dxa" w:w="9355"/>
            <w:shd w:fill="F8F9FA"/>
            <w:tcMar>
              <w:top w:w="90" w:type="dxa"/>
              <w:bottom w:w="90" w:type="dxa"/>
              <w:left w:w="120" w:type="dxa"/>
              <w:right w:w="120" w:type="dxa"/>
            </w:tcMar>
            <w:tcBorders>
              <w:left w:val="single" w:sz="24" w:space="0" w:color="27AE60"/>
              <w:top w:val="single" w:sz="4" w:space="0" w:color="D5DBDB"/>
              <w:right w:val="single" w:sz="4" w:space="0" w:color="D5DBDB"/>
              <w:bottom w:val="single" w:sz="4" w:space="0" w:color="D5DBDB"/>
            </w:tcBorders>
          </w:tcPr>
          <w:p>
            <w:pPr>
              <w:spacing w:before="0" w:after="0" w:line="220" w:lineRule="exact"/>
            </w:pPr>
            <w:r>
              <w:rPr>
                <w:rFonts w:ascii="Consolas" w:hAnsi="Consolas"/>
                <w:i/>
                <w:color w:val="7F8C8D"/>
                <w:sz w:val="16"/>
              </w:rPr>
              <w:t># Kiến trúc Multimodal Fusion Pipeline cho Customer Behavior</w:t>
            </w:r>
          </w:p>
          <w:p>
            <w:pPr>
              <w:spacing w:before="0" w:after="0" w:line="220" w:lineRule="exact"/>
            </w:pPr>
            <w:r>
              <w:rPr>
                <w:rFonts w:ascii="Consolas" w:hAnsi="Consolas"/>
                <w:b/>
                <w:color w:val="2980B9"/>
                <w:sz w:val="16"/>
              </w:rPr>
              <w:t>from sklearn.compose import ColumnTransformer</w:t>
            </w:r>
          </w:p>
          <w:p>
            <w:pPr>
              <w:spacing w:before="0" w:after="0" w:line="220" w:lineRule="exact"/>
            </w:pPr>
            <w:r>
              <w:rPr>
                <w:rFonts w:ascii="Consolas" w:hAnsi="Consolas"/>
                <w:b/>
                <w:color w:val="2980B9"/>
                <w:sz w:val="16"/>
              </w:rPr>
              <w:t>from sklearn.feature_extraction.text import TfidfVectorizer</w:t>
            </w:r>
          </w:p>
          <w:p>
            <w:pPr>
              <w:spacing w:before="0" w:after="0" w:line="220" w:lineRule="exact"/>
            </w:pPr>
            <w:r>
              <w:rPr>
                <w:rFonts w:ascii="Consolas" w:hAnsi="Consolas"/>
                <w:b/>
                <w:color w:val="2980B9"/>
                <w:sz w:val="16"/>
              </w:rPr>
              <w:t>from sklearn.preprocessing import StandardScaler, OneHotEncoder</w:t>
            </w:r>
          </w:p>
          <w:p>
            <w:pPr>
              <w:spacing w:before="0" w:after="0" w:line="220" w:lineRule="exact"/>
            </w:pPr>
            <w:r>
              <w:rPr>
                <w:rFonts w:ascii="Consolas" w:hAnsi="Consolas"/>
                <w:b/>
                <w:color w:val="2980B9"/>
                <w:sz w:val="16"/>
              </w:rPr>
              <w:t>from sklearn.pipeline import Pipeline</w:t>
            </w:r>
          </w:p>
          <w:p>
            <w:pPr>
              <w:spacing w:before="0" w:after="0" w:line="220" w:lineRule="exact"/>
            </w:pPr>
            <w:r>
              <w:rPr>
                <w:rFonts w:ascii="Consolas" w:hAnsi="Consolas"/>
                <w:b/>
                <w:color w:val="2980B9"/>
                <w:sz w:val="16"/>
              </w:rPr>
              <w:t>from sklearn.linear_model import LogisticRegression</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i/>
                <w:color w:val="7F8C8D"/>
                <w:sz w:val="16"/>
              </w:rPr>
              <w:t># 1. Định nghĩa các nhánh xử lý</w:t>
            </w:r>
          </w:p>
          <w:p>
            <w:pPr>
              <w:spacing w:before="0" w:after="0" w:line="220" w:lineRule="exact"/>
            </w:pPr>
            <w:r>
              <w:rPr>
                <w:rFonts w:ascii="Consolas" w:hAnsi="Consolas"/>
                <w:color w:val="2C3E50"/>
                <w:sz w:val="16"/>
              </w:rPr>
              <w:t>tabular_num_cols = ['Age', 'Rating', 'Positive Feedback Count', 'review_length', 'word_count', 'has_title']</w:t>
            </w:r>
          </w:p>
          <w:p>
            <w:pPr>
              <w:spacing w:before="0" w:after="0" w:line="220" w:lineRule="exact"/>
            </w:pPr>
            <w:r>
              <w:rPr>
                <w:rFonts w:ascii="Consolas" w:hAnsi="Consolas"/>
                <w:color w:val="2C3E50"/>
                <w:sz w:val="16"/>
              </w:rPr>
              <w:t>tabular_cat_cols = ['Division Name', 'Department Name', 'Class Name']</w:t>
            </w:r>
          </w:p>
          <w:p>
            <w:pPr>
              <w:spacing w:before="0" w:after="0" w:line="220" w:lineRule="exact"/>
            </w:pPr>
            <w:r>
              <w:rPr>
                <w:rFonts w:ascii="Consolas" w:hAnsi="Consolas"/>
                <w:color w:val="2C3E50"/>
                <w:sz w:val="16"/>
              </w:rPr>
              <w:t>text_col = 'full_text'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preprocessor = ColumnTransformer(</w:t>
            </w:r>
          </w:p>
          <w:p>
            <w:pPr>
              <w:spacing w:before="0" w:after="0" w:line="220" w:lineRule="exact"/>
            </w:pPr>
            <w:r>
              <w:rPr>
                <w:rFonts w:ascii="Consolas" w:hAnsi="Consolas"/>
                <w:color w:val="2C3E50"/>
                <w:sz w:val="16"/>
              </w:rPr>
              <w:t xml:space="preserve">    transformers=[</w:t>
            </w:r>
          </w:p>
          <w:p>
            <w:pPr>
              <w:spacing w:before="0" w:after="0" w:line="220" w:lineRule="exact"/>
            </w:pPr>
            <w:r>
              <w:rPr>
                <w:rFonts w:ascii="Consolas" w:hAnsi="Consolas"/>
                <w:color w:val="2C3E50"/>
                <w:sz w:val="16"/>
              </w:rPr>
              <w:t xml:space="preserve">        ('num', StandardScaler(), tabular_num_cols),</w:t>
            </w:r>
          </w:p>
          <w:p>
            <w:pPr>
              <w:spacing w:before="0" w:after="0" w:line="220" w:lineRule="exact"/>
            </w:pPr>
            <w:r>
              <w:rPr>
                <w:rFonts w:ascii="Consolas" w:hAnsi="Consolas"/>
                <w:color w:val="2C3E50"/>
                <w:sz w:val="16"/>
              </w:rPr>
              <w:t xml:space="preserve">        ('cat', OneHotEncoder(handle_unknown='ignore', sparse_output=True), tabular_cat_cols),</w:t>
            </w:r>
          </w:p>
          <w:p>
            <w:pPr>
              <w:spacing w:before="0" w:after="0" w:line="220" w:lineRule="exact"/>
            </w:pPr>
            <w:r>
              <w:rPr>
                <w:rFonts w:ascii="Consolas" w:hAnsi="Consolas"/>
                <w:color w:val="2C3E50"/>
                <w:sz w:val="16"/>
              </w:rPr>
              <w:t xml:space="preserve">        ('text', TfidfVectorizer(max_features=1000, ngram_range=(1,2), stop_words='english'), text_col)</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color w:val="2C3E50"/>
                <w:sz w:val="16"/>
              </w:rPr>
              <w:t>)</w:t>
            </w:r>
          </w:p>
          <w:p>
            <w:pPr>
              <w:spacing w:before="0" w:after="0" w:line="220" w:lineRule="exact"/>
            </w:pPr>
            <w:r>
              <w:rPr>
                <w:rFonts w:ascii="Consolas" w:hAnsi="Consolas"/>
                <w:color w:val="2C3E50"/>
                <w:sz w:val="16"/>
              </w:rPr>
              <w:t xml:space="preserve"> </w:t>
            </w:r>
          </w:p>
          <w:p>
            <w:pPr>
              <w:spacing w:before="0" w:after="0" w:line="220" w:lineRule="exact"/>
            </w:pPr>
            <w:r>
              <w:rPr>
                <w:rFonts w:ascii="Consolas" w:hAnsi="Consolas"/>
                <w:i/>
                <w:color w:val="7F8C8D"/>
                <w:sz w:val="16"/>
              </w:rPr>
              <w:t># 2. Pipeline Multimodal Logistic Regression Balanced</w:t>
            </w:r>
          </w:p>
          <w:p>
            <w:pPr>
              <w:spacing w:before="0" w:after="0" w:line="220" w:lineRule="exact"/>
            </w:pPr>
            <w:r>
              <w:rPr>
                <w:rFonts w:ascii="Consolas" w:hAnsi="Consolas"/>
                <w:color w:val="2C3E50"/>
                <w:sz w:val="16"/>
              </w:rPr>
              <w:t>multimodal_pipeline = Pipeline(steps=[</w:t>
            </w:r>
          </w:p>
          <w:p>
            <w:pPr>
              <w:spacing w:before="0" w:after="0" w:line="220" w:lineRule="exact"/>
            </w:pPr>
            <w:r>
              <w:rPr>
                <w:rFonts w:ascii="Consolas" w:hAnsi="Consolas"/>
                <w:color w:val="2C3E50"/>
                <w:sz w:val="16"/>
              </w:rPr>
              <w:t xml:space="preserve">    ('preprocessor', preprocessor),</w:t>
            </w:r>
          </w:p>
          <w:p>
            <w:pPr>
              <w:spacing w:before="0" w:after="0" w:line="220" w:lineRule="exact"/>
            </w:pPr>
            <w:r>
              <w:rPr>
                <w:rFonts w:ascii="Consolas" w:hAnsi="Consolas"/>
                <w:color w:val="2C3E50"/>
                <w:sz w:val="16"/>
              </w:rPr>
              <w:t xml:space="preserve">    ('classifier', LogisticRegression(class_weight='balanced', max_iter=1000, random_state=42))</w:t>
            </w:r>
          </w:p>
          <w:p>
            <w:pPr>
              <w:spacing w:before="0" w:after="0" w:line="220" w:lineRule="exact"/>
            </w:pPr>
            <w:r>
              <w:rPr>
                <w:rFonts w:ascii="Consolas" w:hAnsi="Consolas"/>
                <w:color w:val="2C3E50"/>
                <w:sz w:val="16"/>
              </w:rPr>
              <w:t>])</w:t>
            </w:r>
          </w:p>
        </w:tc>
      </w:tr>
    </w:tbl>
    <w:p>
      <w:pPr>
        <w:spacing w:before="40" w:after="40"/>
      </w:pPr>
    </w:p>
    <w:p>
      <w:pPr>
        <w:spacing w:before="40" w:after="120" w:line="276" w:lineRule="auto"/>
      </w:pPr>
      <w:r>
        <w:rPr>
          <w:rFonts w:ascii="Times New Roman" w:hAnsi="Times New Roman"/>
          <w:b/>
          <w:color w:val="2980B9"/>
          <w:sz w:val="21"/>
        </w:rPr>
        <w:t xml:space="preserve">🔍 Phân tích mã nguồn: </w:t>
      </w:r>
      <w:r>
        <w:rPr>
          <w:rFonts w:ascii="Times New Roman" w:hAnsi="Times New Roman"/>
          <w:i/>
          <w:sz w:val="21"/>
        </w:rPr>
        <w:t>Mã nguồn triển khai kiến trúc Early Fusion bằng cách gom 3 bộ biến đổi (StandardScaler, OneHotEncoder, TfidfVectorizer) vào một ColumnTransformer duy nhất, xuất ra ma trận thưa csr_matrix kích thước N x 1038 đưa vào Logistic Regression với class_weight='balanced'.</w:t>
      </w:r>
    </w:p>
    <w:p>
      <w:pPr>
        <w:keepNext/>
        <w:spacing w:before="240" w:after="80"/>
      </w:pPr>
      <w:r>
        <w:rPr>
          <w:rFonts w:ascii="Times New Roman" w:hAnsi="Times New Roman"/>
          <w:b/>
          <w:color w:val="2980B9"/>
          <w:sz w:val="25"/>
        </w:rPr>
        <w:t>4.3. Đánh giá Đối chiếu 3 Hướng tiếp cận (Tabular vs Text vs Multimodal)</w:t>
      </w:r>
    </w:p>
    <w:tbl>
      <w:tblPr>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c>
          <w:tcPr>
            <w:tcW w:type="dxa" w:w="2016"/>
            <w:shd w:fill="2C3E50"/>
            <w:tcMar>
              <w:top w:w="90" w:type="dxa"/>
              <w:bottom w:w="90" w:type="dxa"/>
              <w:left w:w="100" w:type="dxa"/>
              <w:right w:w="100" w:type="dxa"/>
            </w:tcMar>
          </w:tcPr>
          <w:p>
            <w:pPr>
              <w:jc w:val="center"/>
            </w:pPr>
            <w:r>
              <w:rPr>
                <w:rFonts w:ascii="Times New Roman" w:hAnsi="Times New Roman"/>
                <w:b/>
                <w:color w:val="FFFFFF"/>
                <w:sz w:val="20"/>
              </w:rPr>
              <w:t>Hướng tiếp cận</w:t>
            </w:r>
          </w:p>
        </w:tc>
        <w:tc>
          <w:tcPr>
            <w:tcW w:type="dxa" w:w="2592"/>
            <w:shd w:fill="2C3E50"/>
            <w:tcMar>
              <w:top w:w="90" w:type="dxa"/>
              <w:bottom w:w="90" w:type="dxa"/>
              <w:left w:w="100" w:type="dxa"/>
              <w:right w:w="100" w:type="dxa"/>
            </w:tcMar>
          </w:tcPr>
          <w:p>
            <w:pPr>
              <w:jc w:val="center"/>
            </w:pPr>
            <w:r>
              <w:rPr>
                <w:rFonts w:ascii="Times New Roman" w:hAnsi="Times New Roman"/>
                <w:b/>
                <w:color w:val="FFFFFF"/>
                <w:sz w:val="20"/>
              </w:rPr>
              <w:t>Mô hình phân loại</w:t>
            </w:r>
          </w:p>
        </w:tc>
        <w:tc>
          <w:tcPr>
            <w:tcW w:type="dxa" w:w="1008"/>
            <w:shd w:fill="2C3E50"/>
            <w:tcMar>
              <w:top w:w="90" w:type="dxa"/>
              <w:bottom w:w="90" w:type="dxa"/>
              <w:left w:w="100" w:type="dxa"/>
              <w:right w:w="100" w:type="dxa"/>
            </w:tcMar>
          </w:tcPr>
          <w:p>
            <w:pPr>
              <w:jc w:val="center"/>
            </w:pPr>
            <w:r>
              <w:rPr>
                <w:rFonts w:ascii="Times New Roman" w:hAnsi="Times New Roman"/>
                <w:b/>
                <w:color w:val="FFFFFF"/>
                <w:sz w:val="20"/>
              </w:rPr>
              <w:t>Accuracy</w:t>
            </w:r>
          </w:p>
        </w:tc>
        <w:tc>
          <w:tcPr>
            <w:tcW w:type="dxa" w:w="1008"/>
            <w:shd w:fill="2C3E50"/>
            <w:tcMar>
              <w:top w:w="90" w:type="dxa"/>
              <w:bottom w:w="90" w:type="dxa"/>
              <w:left w:w="100" w:type="dxa"/>
              <w:right w:w="100" w:type="dxa"/>
            </w:tcMar>
          </w:tcPr>
          <w:p>
            <w:pPr>
              <w:jc w:val="center"/>
            </w:pPr>
            <w:r>
              <w:rPr>
                <w:rFonts w:ascii="Times New Roman" w:hAnsi="Times New Roman"/>
                <w:b/>
                <w:color w:val="FFFFFF"/>
                <w:sz w:val="20"/>
              </w:rPr>
              <w:t>Precision</w:t>
            </w:r>
          </w:p>
        </w:tc>
        <w:tc>
          <w:tcPr>
            <w:tcW w:type="dxa" w:w="1008"/>
            <w:shd w:fill="2C3E50"/>
            <w:tcMar>
              <w:top w:w="90" w:type="dxa"/>
              <w:bottom w:w="90" w:type="dxa"/>
              <w:left w:w="100" w:type="dxa"/>
              <w:right w:w="100" w:type="dxa"/>
            </w:tcMar>
          </w:tcPr>
          <w:p>
            <w:pPr>
              <w:jc w:val="center"/>
            </w:pPr>
            <w:r>
              <w:rPr>
                <w:rFonts w:ascii="Times New Roman" w:hAnsi="Times New Roman"/>
                <w:b/>
                <w:color w:val="FFFFFF"/>
                <w:sz w:val="20"/>
              </w:rPr>
              <w:t>Recall</w:t>
            </w:r>
          </w:p>
        </w:tc>
        <w:tc>
          <w:tcPr>
            <w:tcW w:type="dxa" w:w="1008"/>
            <w:shd w:fill="2C3E50"/>
            <w:tcMar>
              <w:top w:w="90" w:type="dxa"/>
              <w:bottom w:w="90" w:type="dxa"/>
              <w:left w:w="100" w:type="dxa"/>
              <w:right w:w="100" w:type="dxa"/>
            </w:tcMar>
          </w:tcPr>
          <w:p>
            <w:pPr>
              <w:jc w:val="center"/>
            </w:pPr>
            <w:r>
              <w:rPr>
                <w:rFonts w:ascii="Times New Roman" w:hAnsi="Times New Roman"/>
                <w:b/>
                <w:color w:val="FFFFFF"/>
                <w:sz w:val="20"/>
              </w:rPr>
              <w:t>F1-Score</w:t>
            </w:r>
          </w:p>
        </w:tc>
        <w:tc>
          <w:tcPr>
            <w:tcW w:type="dxa" w:w="864"/>
            <w:shd w:fill="2C3E50"/>
            <w:tcMar>
              <w:top w:w="90" w:type="dxa"/>
              <w:bottom w:w="90" w:type="dxa"/>
              <w:left w:w="100" w:type="dxa"/>
              <w:right w:w="100" w:type="dxa"/>
            </w:tcMar>
          </w:tcPr>
          <w:p>
            <w:pPr>
              <w:jc w:val="center"/>
            </w:pPr>
            <w:r>
              <w:rPr>
                <w:rFonts w:ascii="Times New Roman" w:hAnsi="Times New Roman"/>
                <w:b/>
                <w:color w:val="FFFFFF"/>
                <w:sz w:val="20"/>
              </w:rPr>
              <w:t>ROC-AUC</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Multimodal Fusion</w:t>
            </w:r>
          </w:p>
        </w:tc>
        <w:tc>
          <w:tcPr>
            <w:tcW w:type="dxa" w:w="2592"/>
            <w:shd w:fill="FFFFFF"/>
            <w:tcMar>
              <w:top w:w="70" w:type="dxa"/>
              <w:bottom w:w="70" w:type="dxa"/>
              <w:left w:w="90" w:type="dxa"/>
              <w:right w:w="90" w:type="dxa"/>
            </w:tcMar>
          </w:tcPr>
          <w:p>
            <w:pPr>
              <w:jc w:val="left"/>
            </w:pPr>
            <w:r>
              <w:rPr>
                <w:rFonts w:ascii="Times New Roman" w:hAnsi="Times New Roman"/>
                <w:color w:val="2C3E50"/>
                <w:sz w:val="19"/>
              </w:rPr>
              <w:t>Logistic Regression (Balanced)</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93.33%</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98.71%</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93.11%</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95.83%</w:t>
            </w:r>
          </w:p>
        </w:tc>
        <w:tc>
          <w:tcPr>
            <w:tcW w:type="dxa" w:w="864"/>
            <w:shd w:fill="FFFFFF"/>
            <w:tcMar>
              <w:top w:w="70" w:type="dxa"/>
              <w:bottom w:w="70" w:type="dxa"/>
              <w:left w:w="90" w:type="dxa"/>
              <w:right w:w="90" w:type="dxa"/>
            </w:tcMar>
          </w:tcPr>
          <w:p>
            <w:pPr>
              <w:jc w:val="center"/>
            </w:pPr>
            <w:r>
              <w:rPr>
                <w:rFonts w:ascii="Times New Roman" w:hAnsi="Times New Roman"/>
                <w:color w:val="2C3E50"/>
                <w:sz w:val="19"/>
              </w:rPr>
              <w:t>0.9772</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Multimodal Fusion</w:t>
            </w:r>
          </w:p>
        </w:tc>
        <w:tc>
          <w:tcPr>
            <w:tcW w:type="dxa" w:w="2592"/>
            <w:shd w:fill="F9FAFB"/>
            <w:tcMar>
              <w:top w:w="70" w:type="dxa"/>
              <w:bottom w:w="70" w:type="dxa"/>
              <w:left w:w="90" w:type="dxa"/>
              <w:right w:w="90" w:type="dxa"/>
            </w:tcMar>
          </w:tcPr>
          <w:p>
            <w:pPr>
              <w:jc w:val="left"/>
            </w:pPr>
            <w:r>
              <w:rPr>
                <w:rFonts w:ascii="Times New Roman" w:hAnsi="Times New Roman"/>
                <w:color w:val="2C3E50"/>
                <w:sz w:val="19"/>
              </w:rPr>
              <w:t>LinearSVC (Calibrated)</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93.25%</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95.06%</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96.81%</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95.93%</w:t>
            </w:r>
          </w:p>
        </w:tc>
        <w:tc>
          <w:tcPr>
            <w:tcW w:type="dxa" w:w="864"/>
            <w:shd w:fill="F9FAFB"/>
            <w:tcMar>
              <w:top w:w="70" w:type="dxa"/>
              <w:bottom w:w="70" w:type="dxa"/>
              <w:left w:w="90" w:type="dxa"/>
              <w:right w:w="90" w:type="dxa"/>
            </w:tcMar>
          </w:tcPr>
          <w:p>
            <w:pPr>
              <w:jc w:val="center"/>
            </w:pPr>
            <w:r>
              <w:rPr>
                <w:rFonts w:ascii="Times New Roman" w:hAnsi="Times New Roman"/>
                <w:color w:val="2C3E50"/>
                <w:sz w:val="19"/>
              </w:rPr>
              <w:t>0.9735</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Multimodal Fusion</w:t>
            </w:r>
          </w:p>
        </w:tc>
        <w:tc>
          <w:tcPr>
            <w:tcW w:type="dxa" w:w="2592"/>
            <w:shd w:fill="FFFFFF"/>
            <w:tcMar>
              <w:top w:w="70" w:type="dxa"/>
              <w:bottom w:w="70" w:type="dxa"/>
              <w:left w:w="90" w:type="dxa"/>
              <w:right w:w="90" w:type="dxa"/>
            </w:tcMar>
          </w:tcPr>
          <w:p>
            <w:pPr>
              <w:jc w:val="left"/>
            </w:pPr>
            <w:r>
              <w:rPr>
                <w:rFonts w:ascii="Times New Roman" w:hAnsi="Times New Roman"/>
                <w:color w:val="2C3E50"/>
                <w:sz w:val="19"/>
              </w:rPr>
              <w:t>Random Forest Classifier</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93.07%</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98.76%</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92.74%</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95.66%</w:t>
            </w:r>
          </w:p>
        </w:tc>
        <w:tc>
          <w:tcPr>
            <w:tcW w:type="dxa" w:w="864"/>
            <w:shd w:fill="FFFFFF"/>
            <w:tcMar>
              <w:top w:w="70" w:type="dxa"/>
              <w:bottom w:w="70" w:type="dxa"/>
              <w:left w:w="90" w:type="dxa"/>
              <w:right w:w="90" w:type="dxa"/>
            </w:tcMar>
          </w:tcPr>
          <w:p>
            <w:pPr>
              <w:jc w:val="center"/>
            </w:pPr>
            <w:r>
              <w:rPr>
                <w:rFonts w:ascii="Times New Roman" w:hAnsi="Times New Roman"/>
                <w:color w:val="2C3E50"/>
                <w:sz w:val="19"/>
              </w:rPr>
              <w:t>0.9692</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Tabular-Only</w:t>
            </w:r>
          </w:p>
        </w:tc>
        <w:tc>
          <w:tcPr>
            <w:tcW w:type="dxa" w:w="2592"/>
            <w:shd w:fill="F9FAFB"/>
            <w:tcMar>
              <w:top w:w="70" w:type="dxa"/>
              <w:bottom w:w="70" w:type="dxa"/>
              <w:left w:w="90" w:type="dxa"/>
              <w:right w:w="90" w:type="dxa"/>
            </w:tcMar>
          </w:tcPr>
          <w:p>
            <w:pPr>
              <w:jc w:val="left"/>
            </w:pPr>
            <w:r>
              <w:rPr>
                <w:rFonts w:ascii="Times New Roman" w:hAnsi="Times New Roman"/>
                <w:color w:val="2C3E50"/>
                <w:sz w:val="19"/>
              </w:rPr>
              <w:t>Logistic Regression</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93.16%</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98.79%</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92.82%</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95.71%</w:t>
            </w:r>
          </w:p>
        </w:tc>
        <w:tc>
          <w:tcPr>
            <w:tcW w:type="dxa" w:w="864"/>
            <w:shd w:fill="F9FAFB"/>
            <w:tcMar>
              <w:top w:w="70" w:type="dxa"/>
              <w:bottom w:w="70" w:type="dxa"/>
              <w:left w:w="90" w:type="dxa"/>
              <w:right w:w="90" w:type="dxa"/>
            </w:tcMar>
          </w:tcPr>
          <w:p>
            <w:pPr>
              <w:jc w:val="center"/>
            </w:pPr>
            <w:r>
              <w:rPr>
                <w:rFonts w:ascii="Times New Roman" w:hAnsi="Times New Roman"/>
                <w:color w:val="2C3E50"/>
                <w:sz w:val="19"/>
              </w:rPr>
              <w:t>0.9720</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Tabular-Only</w:t>
            </w:r>
          </w:p>
        </w:tc>
        <w:tc>
          <w:tcPr>
            <w:tcW w:type="dxa" w:w="2592"/>
            <w:shd w:fill="FFFFFF"/>
            <w:tcMar>
              <w:top w:w="70" w:type="dxa"/>
              <w:bottom w:w="70" w:type="dxa"/>
              <w:left w:w="90" w:type="dxa"/>
              <w:right w:w="90" w:type="dxa"/>
            </w:tcMar>
          </w:tcPr>
          <w:p>
            <w:pPr>
              <w:jc w:val="left"/>
            </w:pPr>
            <w:r>
              <w:rPr>
                <w:rFonts w:ascii="Times New Roman" w:hAnsi="Times New Roman"/>
                <w:color w:val="2C3E50"/>
                <w:sz w:val="19"/>
              </w:rPr>
              <w:t>Random Forest Classifier</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93.12%</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98.71%</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92.85%</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95.69%</w:t>
            </w:r>
          </w:p>
        </w:tc>
        <w:tc>
          <w:tcPr>
            <w:tcW w:type="dxa" w:w="864"/>
            <w:shd w:fill="FFFFFF"/>
            <w:tcMar>
              <w:top w:w="70" w:type="dxa"/>
              <w:bottom w:w="70" w:type="dxa"/>
              <w:left w:w="90" w:type="dxa"/>
              <w:right w:w="90" w:type="dxa"/>
            </w:tcMar>
          </w:tcPr>
          <w:p>
            <w:pPr>
              <w:jc w:val="center"/>
            </w:pPr>
            <w:r>
              <w:rPr>
                <w:rFonts w:ascii="Times New Roman" w:hAnsi="Times New Roman"/>
                <w:color w:val="2C3E50"/>
                <w:sz w:val="19"/>
              </w:rPr>
              <w:t>0.9655</w:t>
            </w:r>
          </w:p>
        </w:tc>
      </w:tr>
      <w:tr>
        <w:tc>
          <w:tcPr>
            <w:tcW w:type="dxa" w:w="2016"/>
            <w:shd w:fill="F9FAFB"/>
            <w:tcMar>
              <w:top w:w="70" w:type="dxa"/>
              <w:bottom w:w="70" w:type="dxa"/>
              <w:left w:w="90" w:type="dxa"/>
              <w:right w:w="90" w:type="dxa"/>
            </w:tcMar>
          </w:tcPr>
          <w:p>
            <w:pPr>
              <w:jc w:val="left"/>
            </w:pPr>
            <w:r>
              <w:rPr>
                <w:rFonts w:ascii="Times New Roman" w:hAnsi="Times New Roman"/>
                <w:color w:val="2C3E50"/>
                <w:sz w:val="19"/>
              </w:rPr>
              <w:t>Text-Only (NLP)</w:t>
            </w:r>
          </w:p>
        </w:tc>
        <w:tc>
          <w:tcPr>
            <w:tcW w:type="dxa" w:w="2592"/>
            <w:shd w:fill="F9FAFB"/>
            <w:tcMar>
              <w:top w:w="70" w:type="dxa"/>
              <w:bottom w:w="70" w:type="dxa"/>
              <w:left w:w="90" w:type="dxa"/>
              <w:right w:w="90" w:type="dxa"/>
            </w:tcMar>
          </w:tcPr>
          <w:p>
            <w:pPr>
              <w:jc w:val="left"/>
            </w:pPr>
            <w:r>
              <w:rPr>
                <w:rFonts w:ascii="Times New Roman" w:hAnsi="Times New Roman"/>
                <w:color w:val="2C3E50"/>
                <w:sz w:val="19"/>
              </w:rPr>
              <w:t>LinearSVC (Calibrated)</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89.84%</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91.49%</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96.63%</w:t>
            </w:r>
          </w:p>
        </w:tc>
        <w:tc>
          <w:tcPr>
            <w:tcW w:type="dxa" w:w="1008"/>
            <w:shd w:fill="F9FAFB"/>
            <w:tcMar>
              <w:top w:w="70" w:type="dxa"/>
              <w:bottom w:w="70" w:type="dxa"/>
              <w:left w:w="90" w:type="dxa"/>
              <w:right w:w="90" w:type="dxa"/>
            </w:tcMar>
          </w:tcPr>
          <w:p>
            <w:pPr>
              <w:jc w:val="center"/>
            </w:pPr>
            <w:r>
              <w:rPr>
                <w:rFonts w:ascii="Times New Roman" w:hAnsi="Times New Roman"/>
                <w:color w:val="2C3E50"/>
                <w:sz w:val="19"/>
              </w:rPr>
              <w:t>93.99%</w:t>
            </w:r>
          </w:p>
        </w:tc>
        <w:tc>
          <w:tcPr>
            <w:tcW w:type="dxa" w:w="864"/>
            <w:shd w:fill="F9FAFB"/>
            <w:tcMar>
              <w:top w:w="70" w:type="dxa"/>
              <w:bottom w:w="70" w:type="dxa"/>
              <w:left w:w="90" w:type="dxa"/>
              <w:right w:w="90" w:type="dxa"/>
            </w:tcMar>
          </w:tcPr>
          <w:p>
            <w:pPr>
              <w:jc w:val="center"/>
            </w:pPr>
            <w:r>
              <w:rPr>
                <w:rFonts w:ascii="Times New Roman" w:hAnsi="Times New Roman"/>
                <w:color w:val="2C3E50"/>
                <w:sz w:val="19"/>
              </w:rPr>
              <w:t>0.9218</w:t>
            </w:r>
          </w:p>
        </w:tc>
      </w:tr>
      <w:tr>
        <w:tc>
          <w:tcPr>
            <w:tcW w:type="dxa" w:w="2016"/>
            <w:shd w:fill="FFFFFF"/>
            <w:tcMar>
              <w:top w:w="70" w:type="dxa"/>
              <w:bottom w:w="70" w:type="dxa"/>
              <w:left w:w="90" w:type="dxa"/>
              <w:right w:w="90" w:type="dxa"/>
            </w:tcMar>
          </w:tcPr>
          <w:p>
            <w:pPr>
              <w:jc w:val="left"/>
            </w:pPr>
            <w:r>
              <w:rPr>
                <w:rFonts w:ascii="Times New Roman" w:hAnsi="Times New Roman"/>
                <w:color w:val="2C3E50"/>
                <w:sz w:val="19"/>
              </w:rPr>
              <w:t>Text-Only (NLP)</w:t>
            </w:r>
          </w:p>
        </w:tc>
        <w:tc>
          <w:tcPr>
            <w:tcW w:type="dxa" w:w="2592"/>
            <w:shd w:fill="FFFFFF"/>
            <w:tcMar>
              <w:top w:w="70" w:type="dxa"/>
              <w:bottom w:w="70" w:type="dxa"/>
              <w:left w:w="90" w:type="dxa"/>
              <w:right w:w="90" w:type="dxa"/>
            </w:tcMar>
          </w:tcPr>
          <w:p>
            <w:pPr>
              <w:jc w:val="left"/>
            </w:pPr>
            <w:r>
              <w:rPr>
                <w:rFonts w:ascii="Times New Roman" w:hAnsi="Times New Roman"/>
                <w:color w:val="2C3E50"/>
                <w:sz w:val="19"/>
              </w:rPr>
              <w:t>Logistic Regression</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86.62%</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95.75%</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87.61%</w:t>
            </w:r>
          </w:p>
        </w:tc>
        <w:tc>
          <w:tcPr>
            <w:tcW w:type="dxa" w:w="1008"/>
            <w:shd w:fill="FFFFFF"/>
            <w:tcMar>
              <w:top w:w="70" w:type="dxa"/>
              <w:bottom w:w="70" w:type="dxa"/>
              <w:left w:w="90" w:type="dxa"/>
              <w:right w:w="90" w:type="dxa"/>
            </w:tcMar>
          </w:tcPr>
          <w:p>
            <w:pPr>
              <w:jc w:val="center"/>
            </w:pPr>
            <w:r>
              <w:rPr>
                <w:rFonts w:ascii="Times New Roman" w:hAnsi="Times New Roman"/>
                <w:color w:val="2C3E50"/>
                <w:sz w:val="19"/>
              </w:rPr>
              <w:t>91.50%</w:t>
            </w:r>
          </w:p>
        </w:tc>
        <w:tc>
          <w:tcPr>
            <w:tcW w:type="dxa" w:w="864"/>
            <w:shd w:fill="FFFFFF"/>
            <w:tcMar>
              <w:top w:w="70" w:type="dxa"/>
              <w:bottom w:w="70" w:type="dxa"/>
              <w:left w:w="90" w:type="dxa"/>
              <w:right w:w="90" w:type="dxa"/>
            </w:tcMar>
          </w:tcPr>
          <w:p>
            <w:pPr>
              <w:jc w:val="center"/>
            </w:pPr>
            <w:r>
              <w:rPr>
                <w:rFonts w:ascii="Times New Roman" w:hAnsi="Times New Roman"/>
                <w:color w:val="2C3E50"/>
                <w:sz w:val="19"/>
              </w:rPr>
              <w:t>0.9268</w:t>
            </w:r>
          </w:p>
        </w:tc>
      </w:tr>
    </w:tbl>
    <w:p>
      <w:pPr>
        <w:spacing w:before="40" w:after="80"/>
      </w:pPr>
    </w:p>
    <w:p>
      <w:pPr>
        <w:keepNext/>
        <w:spacing w:before="120" w:after="40"/>
        <w:jc w:val="center"/>
      </w:pPr>
      <w:r>
        <w:drawing>
          <wp:inline xmlns:a="http://schemas.openxmlformats.org/drawingml/2006/main" xmlns:pic="http://schemas.openxmlformats.org/drawingml/2006/picture">
            <wp:extent cx="5120640" cy="1157485"/>
            <wp:docPr id="1378750161" name="Picture 1378750161"/>
            <wp:cNvGraphicFramePr>
              <a:graphicFrameLocks noChangeAspect="1"/>
            </wp:cNvGraphicFramePr>
            <a:graphic>
              <a:graphicData uri="http://schemas.openxmlformats.org/drawingml/2006/picture">
                <pic:pic>
                  <pic:nvPicPr>
                    <pic:cNvPr id="0" name="fig_model_comparison.png"/>
                    <pic:cNvPicPr/>
                  </pic:nvPicPr>
                  <pic:blipFill>
                    <a:blip r:embed="rId54"/>
                    <a:stretch>
                      <a:fillRect/>
                    </a:stretch>
                  </pic:blipFill>
                  <pic:spPr>
                    <a:xfrm>
                      <a:off x="0" y="0"/>
                      <a:ext cx="5120640" cy="1157485"/>
                    </a:xfrm>
                    <a:prstGeom prst="rect"/>
                  </pic:spPr>
                </pic:pic>
              </a:graphicData>
            </a:graphic>
          </wp:inline>
        </w:drawing>
      </w:r>
    </w:p>
    <w:p>
      <w:pPr>
        <w:spacing w:before="40" w:after="80"/>
        <w:jc w:val="center"/>
      </w:pPr>
      <w:r>
        <w:rPr>
          <w:rFonts w:ascii="Times New Roman" w:hAnsi="Times New Roman"/>
          <w:i/>
          <w:color w:val="7F8C8D"/>
          <w:sz w:val="19"/>
        </w:rPr>
        <w:t>Hình: So sánh chỉ số F1, Recall, Precision và ROC-AUC giữa 3 hướng tiếp cận</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so sánh 3 trường phái chứng minh mô hình Multimodal Fusion vượt trội toàn diện so với mô hình chỉ dùng Text hoặc chỉ dùng Tabular trên toàn bộ các thang đo Accuracy, F1-Score và ROC-AUC.</w:t>
      </w:r>
    </w:p>
    <w:p>
      <w:pPr>
        <w:keepNext/>
        <w:spacing w:before="120" w:after="40"/>
        <w:jc w:val="center"/>
      </w:pPr>
      <w:r>
        <w:drawing>
          <wp:inline xmlns:a="http://schemas.openxmlformats.org/drawingml/2006/main" xmlns:pic="http://schemas.openxmlformats.org/drawingml/2006/picture">
            <wp:extent cx="4937760" cy="3931920"/>
            <wp:docPr id="1378750162" name="Picture 1378750162"/>
            <wp:cNvGraphicFramePr>
              <a:graphicFrameLocks noChangeAspect="1"/>
            </wp:cNvGraphicFramePr>
            <a:graphic>
              <a:graphicData uri="http://schemas.openxmlformats.org/drawingml/2006/picture">
                <pic:pic>
                  <pic:nvPicPr>
                    <pic:cNvPr id="0" name="fig_radar_chart.png"/>
                    <pic:cNvPicPr/>
                  </pic:nvPicPr>
                  <pic:blipFill>
                    <a:blip r:embed="rId55"/>
                    <a:stretch>
                      <a:fillRect/>
                    </a:stretch>
                  </pic:blipFill>
                  <pic:spPr>
                    <a:xfrm>
                      <a:off x="0" y="0"/>
                      <a:ext cx="4937760" cy="3931920"/>
                    </a:xfrm>
                    <a:prstGeom prst="rect"/>
                  </pic:spPr>
                </pic:pic>
              </a:graphicData>
            </a:graphic>
          </wp:inline>
        </w:drawing>
      </w:r>
    </w:p>
    <w:p>
      <w:pPr>
        <w:spacing w:before="40" w:after="80"/>
        <w:jc w:val="center"/>
      </w:pPr>
      <w:r>
        <w:rPr>
          <w:rFonts w:ascii="Times New Roman" w:hAnsi="Times New Roman"/>
          <w:i/>
          <w:color w:val="7F8C8D"/>
          <w:sz w:val="19"/>
        </w:rPr>
        <w:t>Hình: Radar Chart đánh giá hiệu năng toàn diện đa chiều của các mô hình</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Radar Chart 5 chiều trực quan hóa không gian bao phủ hiệu năng, làm nổi bật diện tích đa giác của Multimodal Logistic Regression và LinearSVC áp đảo hoàn toàn các hướng tiếp cận đơn lẻ.</w:t>
      </w:r>
    </w:p>
    <w:p>
      <w:pPr>
        <w:keepNext/>
        <w:spacing w:before="120" w:after="40"/>
        <w:jc w:val="center"/>
      </w:pPr>
      <w:r>
        <w:drawing>
          <wp:inline xmlns:a="http://schemas.openxmlformats.org/drawingml/2006/main" xmlns:pic="http://schemas.openxmlformats.org/drawingml/2006/picture">
            <wp:extent cx="4937760" cy="3312532"/>
            <wp:docPr id="1378750163" name="Picture 1378750163"/>
            <wp:cNvGraphicFramePr>
              <a:graphicFrameLocks noChangeAspect="1"/>
            </wp:cNvGraphicFramePr>
            <a:graphic>
              <a:graphicData uri="http://schemas.openxmlformats.org/drawingml/2006/picture">
                <pic:pic>
                  <pic:nvPicPr>
                    <pic:cNvPr id="0" name="fig_pr_tradeoff.png"/>
                    <pic:cNvPicPr/>
                  </pic:nvPicPr>
                  <pic:blipFill>
                    <a:blip r:embed="rId56"/>
                    <a:stretch>
                      <a:fillRect/>
                    </a:stretch>
                  </pic:blipFill>
                  <pic:spPr>
                    <a:xfrm>
                      <a:off x="0" y="0"/>
                      <a:ext cx="4937760" cy="3312532"/>
                    </a:xfrm>
                    <a:prstGeom prst="rect"/>
                  </pic:spPr>
                </pic:pic>
              </a:graphicData>
            </a:graphic>
          </wp:inline>
        </w:drawing>
      </w:r>
    </w:p>
    <w:p>
      <w:pPr>
        <w:spacing w:before="40" w:after="80"/>
        <w:jc w:val="center"/>
      </w:pPr>
      <w:r>
        <w:rPr>
          <w:rFonts w:ascii="Times New Roman" w:hAnsi="Times New Roman"/>
          <w:i/>
          <w:color w:val="7F8C8D"/>
          <w:sz w:val="19"/>
        </w:rPr>
        <w:t>Hình: Đường cong Precision-Recall Tradeoff và các đường iso-F1 trong phân tích hành vi khách hàng</w:t>
      </w:r>
    </w:p>
    <w:p>
      <w:pPr>
        <w:spacing w:before="40" w:after="160" w:line="276" w:lineRule="auto"/>
      </w:pPr>
      <w:r>
        <w:rPr>
          <w:rFonts w:ascii="Times New Roman" w:hAnsi="Times New Roman"/>
          <w:b/>
          <w:color w:val="8E44AD"/>
          <w:sz w:val="21"/>
        </w:rPr>
        <w:t xml:space="preserve">📊 Phân tích ý nghĩa biểu đồ: </w:t>
      </w:r>
      <w:r>
        <w:rPr>
          <w:rFonts w:ascii="Times New Roman" w:hAnsi="Times New Roman"/>
          <w:sz w:val="21"/>
        </w:rPr>
        <w:t>Biểu đồ PR Tradeoff cho thấy mô hình Multimodal đạt diện tích dưới đường cong PR AP=0.985, duy trì độ chính xác cực cao (Precision &gt; 98%) ngay cả khi độ bao phủ đạt trên 93%.</w:t>
      </w:r>
    </w:p>
    <w:p>
      <w:pPr>
        <w:spacing w:before="40" w:after="80" w:line="276" w:lineRule="auto"/>
      </w:pPr>
      <w:r>
        <w:rPr>
          <w:rFonts w:ascii="Times New Roman" w:hAnsi="Times New Roman"/>
          <w:b/>
          <w:sz w:val="22"/>
        </w:rPr>
        <w:t xml:space="preserve">Kết luận đánh giá: </w:t>
      </w:r>
      <w:r>
        <w:rPr>
          <w:rFonts w:ascii="Times New Roman" w:hAnsi="Times New Roman"/>
          <w:i w:val="0"/>
          <w:sz w:val="22"/>
        </w:rPr>
        <w:t>Hướng tiếp cận Multimodal Fusion đạt hiệu năng cao nhất, trong đó Logistic Regression Balanced đạt ROC-AUC = 0.9772 và F1 = 95.83%. Mô hình có ưu thế vượt trội về khả năng giải thích (Interpretable AI) qua trọng số từ khóa TF-IDF và thời gian suy luận cực nhanh (dưới 5ms/request).</w:t>
      </w:r>
    </w:p>
    <w:p>
      <w:pPr>
        <w:keepNext/>
        <w:spacing w:before="240" w:after="80"/>
      </w:pPr>
      <w:r>
        <w:rPr>
          <w:rFonts w:ascii="Times New Roman" w:hAnsi="Times New Roman"/>
          <w:b/>
          <w:color w:val="2980B9"/>
          <w:sz w:val="25"/>
        </w:rPr>
        <w:t>4.4. Triển khai REST API &amp; Giao diện Web/Mobile</w:t>
      </w:r>
    </w:p>
    <w:p>
      <w:pPr>
        <w:keepNext/>
        <w:spacing w:before="120" w:after="40"/>
        <w:jc w:val="center"/>
      </w:pPr>
      <w:r>
        <w:drawing>
          <wp:inline xmlns:a="http://schemas.openxmlformats.org/drawingml/2006/main" xmlns:pic="http://schemas.openxmlformats.org/drawingml/2006/picture">
            <wp:extent cx="5120640" cy="3627120"/>
            <wp:docPr id="1378750164" name="Picture 1378750164"/>
            <wp:cNvGraphicFramePr>
              <a:graphicFrameLocks noChangeAspect="1"/>
            </wp:cNvGraphicFramePr>
            <a:graphic>
              <a:graphicData uri="http://schemas.openxmlformats.org/drawingml/2006/picture">
                <pic:pic>
                  <pic:nvPicPr>
                    <pic:cNvPr id="0" name="customer_behavior_web_input.png"/>
                    <pic:cNvPicPr/>
                  </pic:nvPicPr>
                  <pic:blipFill>
                    <a:blip r:embed="rId57"/>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Form nhập thông tin đánh giá sản phẩm (Chụp từ App đang chạy)</w:t>
      </w:r>
    </w:p>
    <w:p>
      <w:pPr>
        <w:keepNext/>
        <w:spacing w:before="120" w:after="40"/>
        <w:jc w:val="center"/>
      </w:pPr>
      <w:r>
        <w:drawing>
          <wp:inline xmlns:a="http://schemas.openxmlformats.org/drawingml/2006/main" xmlns:pic="http://schemas.openxmlformats.org/drawingml/2006/picture">
            <wp:extent cx="5120640" cy="3627120"/>
            <wp:docPr id="1378750165" name="Picture 1378750165"/>
            <wp:cNvGraphicFramePr>
              <a:graphicFrameLocks noChangeAspect="1"/>
            </wp:cNvGraphicFramePr>
            <a:graphic>
              <a:graphicData uri="http://schemas.openxmlformats.org/drawingml/2006/picture">
                <pic:pic>
                  <pic:nvPicPr>
                    <pic:cNvPr id="0" name="customer_behavior_web_result.png"/>
                    <pic:cNvPicPr/>
                  </pic:nvPicPr>
                  <pic:blipFill>
                    <a:blip r:embed="rId58"/>
                    <a:stretch>
                      <a:fillRect/>
                    </a:stretch>
                  </pic:blipFill>
                  <pic:spPr>
                    <a:xfrm>
                      <a:off x="0" y="0"/>
                      <a:ext cx="5120640" cy="3627120"/>
                    </a:xfrm>
                    <a:prstGeom prst="rect"/>
                  </pic:spPr>
                </pic:pic>
              </a:graphicData>
            </a:graphic>
          </wp:inline>
        </w:drawing>
      </w:r>
    </w:p>
    <w:p>
      <w:pPr>
        <w:spacing w:before="40" w:after="80"/>
        <w:jc w:val="center"/>
      </w:pPr>
      <w:r>
        <w:rPr>
          <w:rFonts w:ascii="Times New Roman" w:hAnsi="Times New Roman"/>
          <w:i/>
          <w:color w:val="7F8C8D"/>
          <w:sz w:val="19"/>
        </w:rPr>
        <w:t>Hình: Giao diện Web: Thẻ kết quả 'SẴN SÀNG KHUYẾN NGHỊ' với độ tin cậy 99.7%</w:t>
      </w:r>
    </w:p>
    <w:p>
      <w:pPr>
        <w:keepNext/>
        <w:spacing w:before="120" w:after="40"/>
        <w:jc w:val="center"/>
      </w:pPr>
      <w:r>
        <w:drawing>
          <wp:inline xmlns:a="http://schemas.openxmlformats.org/drawingml/2006/main" xmlns:pic="http://schemas.openxmlformats.org/drawingml/2006/picture">
            <wp:extent cx="2926080" cy="6332337"/>
            <wp:docPr id="1378750166" name="Picture 1378750166"/>
            <wp:cNvGraphicFramePr>
              <a:graphicFrameLocks noChangeAspect="1"/>
            </wp:cNvGraphicFramePr>
            <a:graphic>
              <a:graphicData uri="http://schemas.openxmlformats.org/drawingml/2006/picture">
                <pic:pic>
                  <pic:nvPicPr>
                    <pic:cNvPr id="0" name="customer_behavior_mobile_input.png"/>
                    <pic:cNvPicPr/>
                  </pic:nvPicPr>
                  <pic:blipFill>
                    <a:blip r:embed="rId59"/>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Nhập nhận xét thời trang trên điện thoại</w:t>
      </w:r>
    </w:p>
    <w:p>
      <w:pPr>
        <w:keepNext/>
        <w:spacing w:before="120" w:after="40"/>
        <w:jc w:val="center"/>
      </w:pPr>
      <w:r>
        <w:drawing>
          <wp:inline xmlns:a="http://schemas.openxmlformats.org/drawingml/2006/main" xmlns:pic="http://schemas.openxmlformats.org/drawingml/2006/picture">
            <wp:extent cx="2926080" cy="6332337"/>
            <wp:docPr id="1378750167" name="Picture 1378750167"/>
            <wp:cNvGraphicFramePr>
              <a:graphicFrameLocks noChangeAspect="1"/>
            </wp:cNvGraphicFramePr>
            <a:graphic>
              <a:graphicData uri="http://schemas.openxmlformats.org/drawingml/2006/picture">
                <pic:pic>
                  <pic:nvPicPr>
                    <pic:cNvPr id="0" name="customer_behavior_mobile_result.png"/>
                    <pic:cNvPicPr/>
                  </pic:nvPicPr>
                  <pic:blipFill>
                    <a:blip r:embed="rId60"/>
                    <a:stretch>
                      <a:fillRect/>
                    </a:stretch>
                  </pic:blipFill>
                  <pic:spPr>
                    <a:xfrm>
                      <a:off x="0" y="0"/>
                      <a:ext cx="2926080" cy="6332337"/>
                    </a:xfrm>
                    <a:prstGeom prst="rect"/>
                  </pic:spPr>
                </pic:pic>
              </a:graphicData>
            </a:graphic>
          </wp:inline>
        </w:drawing>
      </w:r>
    </w:p>
    <w:p>
      <w:pPr>
        <w:spacing w:before="40" w:after="80"/>
        <w:jc w:val="center"/>
      </w:pPr>
      <w:r>
        <w:rPr>
          <w:rFonts w:ascii="Times New Roman" w:hAnsi="Times New Roman"/>
          <w:i/>
          <w:color w:val="7F8C8D"/>
          <w:sz w:val="19"/>
        </w:rPr>
        <w:t>Hình: Giao diện Mobile: Kết quả phân tích cảm xúc và khuyến nghị trên di động</w:t>
      </w:r>
    </w:p>
    <w:p>
      <w:pPr>
        <w:keepNext/>
        <w:spacing w:before="320" w:after="120"/>
      </w:pPr>
      <w:r>
        <w:rPr>
          <w:rFonts w:ascii="Times New Roman" w:hAnsi="Times New Roman"/>
          <w:b/>
          <w:color w:val="C0392B"/>
          <w:sz w:val="28"/>
        </w:rPr>
        <w:t>5. Phân tích So sánh &amp; Đối chiếu Ba Hệ thống Thông minh</w:t>
      </w:r>
    </w:p>
    <w:p>
      <w:pPr>
        <w:spacing w:before="40" w:after="80" w:line="276" w:lineRule="auto"/>
      </w:pPr>
      <w:r>
        <w:rPr>
          <w:rFonts w:ascii="Times New Roman" w:hAnsi="Times New Roman"/>
          <w:i w:val="0"/>
          <w:sz w:val="22"/>
        </w:rPr>
        <w:t>Bảng dưới đây tổng hợp đối chiếu toàn diện 3 hệ thống học máy về các khía cạnh kỹ thuật then chốt:</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2160"/>
            <w:shd w:fill="2C3E50"/>
            <w:tcMar>
              <w:top w:w="90" w:type="dxa"/>
              <w:bottom w:w="90" w:type="dxa"/>
              <w:left w:w="100" w:type="dxa"/>
              <w:right w:w="100" w:type="dxa"/>
            </w:tcMar>
          </w:tcPr>
          <w:p>
            <w:pPr>
              <w:jc w:val="center"/>
            </w:pPr>
            <w:r>
              <w:rPr>
                <w:rFonts w:ascii="Times New Roman" w:hAnsi="Times New Roman"/>
                <w:b/>
                <w:color w:val="FFFFFF"/>
                <w:sz w:val="20"/>
              </w:rPr>
              <w:t>Khía cạnh kỹ thuật</w:t>
            </w:r>
          </w:p>
        </w:tc>
        <w:tc>
          <w:tcPr>
            <w:tcW w:type="dxa" w:w="2448"/>
            <w:shd w:fill="2C3E50"/>
            <w:tcMar>
              <w:top w:w="90" w:type="dxa"/>
              <w:bottom w:w="90" w:type="dxa"/>
              <w:left w:w="100" w:type="dxa"/>
              <w:right w:w="100" w:type="dxa"/>
            </w:tcMar>
          </w:tcPr>
          <w:p>
            <w:pPr>
              <w:jc w:val="center"/>
            </w:pPr>
            <w:r>
              <w:rPr>
                <w:rFonts w:ascii="Times New Roman" w:hAnsi="Times New Roman"/>
                <w:b/>
                <w:color w:val="FFFFFF"/>
                <w:sz w:val="20"/>
              </w:rPr>
              <w:t>1. Diabetes Screening</w:t>
            </w:r>
          </w:p>
        </w:tc>
        <w:tc>
          <w:tcPr>
            <w:tcW w:type="dxa" w:w="2448"/>
            <w:shd w:fill="2C3E50"/>
            <w:tcMar>
              <w:top w:w="90" w:type="dxa"/>
              <w:bottom w:w="90" w:type="dxa"/>
              <w:left w:w="100" w:type="dxa"/>
              <w:right w:w="100" w:type="dxa"/>
            </w:tcMar>
          </w:tcPr>
          <w:p>
            <w:pPr>
              <w:jc w:val="center"/>
            </w:pPr>
            <w:r>
              <w:rPr>
                <w:rFonts w:ascii="Times New Roman" w:hAnsi="Times New Roman"/>
                <w:b/>
                <w:color w:val="FFFFFF"/>
                <w:sz w:val="20"/>
              </w:rPr>
              <w:t>2. House Price Valuation</w:t>
            </w:r>
          </w:p>
        </w:tc>
        <w:tc>
          <w:tcPr>
            <w:tcW w:type="dxa" w:w="2448"/>
            <w:shd w:fill="2C3E50"/>
            <w:tcMar>
              <w:top w:w="90" w:type="dxa"/>
              <w:bottom w:w="90" w:type="dxa"/>
              <w:left w:w="100" w:type="dxa"/>
              <w:right w:w="100" w:type="dxa"/>
            </w:tcMar>
          </w:tcPr>
          <w:p>
            <w:pPr>
              <w:jc w:val="center"/>
            </w:pPr>
            <w:r>
              <w:rPr>
                <w:rFonts w:ascii="Times New Roman" w:hAnsi="Times New Roman"/>
                <w:b/>
                <w:color w:val="FFFFFF"/>
                <w:sz w:val="20"/>
              </w:rPr>
              <w:t>3. Customer Recommendation</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Bài toán &amp; Miền dữ liệu</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Phân loại nhị phân Y tế</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Hồi quy Bất động sản</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Phân loại nhị phân Đa phương thức TMĐT</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Đối tượng một quan sát</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Một bệnh nhân</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Một tin đăng căn nhà</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Một bài nhận xét sản phẩm thời trang</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Không gian đặc trưng x_i</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x ∈ R^15 (6 số + 9 OHE)</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x ∈ R^55 (7 số + 48 OHE)</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x ∈ R^1,038 (38 Tabular + 1,000 TF-IDF)</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Chiến lược Tiền xử lý</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StandardScaler + OneHotEncoder</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RobustScaler + Median Imputer + OHE</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StandardScaler + OHE + TF-IDF Vectorizer</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Mô hình được chọn</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Random Forest Classifier</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Random Forest Regressor</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Logistic Regression (Balanced)</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Tiêu chí đánh giá chính</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Recall, F1-Score, ROC-AUC</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MAE, RMSE, R² Score</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F1-Score, Precision, ROC-AUC</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Rủi ro dữ liệu thực tế</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Mất cân bằng nhãn; Bỏ sót ca bệnh (FN)</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Ngoại lệ giá cao; Thiếu tọa độ GPS</w:t>
            </w:r>
          </w:p>
        </w:tc>
        <w:tc>
          <w:tcPr>
            <w:tcW w:type="dxa" w:w="2448"/>
            <w:shd w:fill="FFFFFF"/>
            <w:tcMar>
              <w:top w:w="70" w:type="dxa"/>
              <w:bottom w:w="70" w:type="dxa"/>
              <w:left w:w="90" w:type="dxa"/>
              <w:right w:w="90" w:type="dxa"/>
            </w:tcMar>
          </w:tcPr>
          <w:p>
            <w:pPr>
              <w:jc w:val="center"/>
            </w:pPr>
            <w:r>
              <w:rPr>
                <w:rFonts w:ascii="Times New Roman" w:hAnsi="Times New Roman"/>
                <w:color w:val="2C3E50"/>
                <w:sz w:val="19"/>
              </w:rPr>
              <w:t>Mất cân bằng nhãn; Đánh giá ngắn/nhiễu</w:t>
            </w:r>
          </w:p>
        </w:tc>
      </w:tr>
      <w:tr>
        <w:tc>
          <w:tcPr>
            <w:tcW w:type="dxa" w:w="2160"/>
            <w:shd w:fill="F9FAFB"/>
            <w:tcMar>
              <w:top w:w="70" w:type="dxa"/>
              <w:bottom w:w="70" w:type="dxa"/>
              <w:left w:w="90" w:type="dxa"/>
              <w:right w:w="90" w:type="dxa"/>
            </w:tcMar>
          </w:tcPr>
          <w:p>
            <w:pPr>
              <w:jc w:val="left"/>
            </w:pPr>
            <w:r>
              <w:rPr>
                <w:rFonts w:ascii="Times New Roman" w:hAnsi="Times New Roman"/>
                <w:color w:val="2C3E50"/>
                <w:sz w:val="19"/>
              </w:rPr>
              <w:t>Artifact đóng gói</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diabetes_pipeline.joblib (18.3 MB)</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house_price_model.pkl (44.8 MB)</w:t>
            </w:r>
          </w:p>
        </w:tc>
        <w:tc>
          <w:tcPr>
            <w:tcW w:type="dxa" w:w="2448"/>
            <w:shd w:fill="F9FAFB"/>
            <w:tcMar>
              <w:top w:w="70" w:type="dxa"/>
              <w:bottom w:w="70" w:type="dxa"/>
              <w:left w:w="90" w:type="dxa"/>
              <w:right w:w="90" w:type="dxa"/>
            </w:tcMar>
          </w:tcPr>
          <w:p>
            <w:pPr>
              <w:jc w:val="left"/>
            </w:pPr>
            <w:r>
              <w:rPr>
                <w:rFonts w:ascii="Times New Roman" w:hAnsi="Times New Roman"/>
                <w:color w:val="2C3E50"/>
                <w:sz w:val="19"/>
              </w:rPr>
              <w:t>customer_behavior_pipeline.joblib (50 KB)</w:t>
            </w:r>
          </w:p>
        </w:tc>
      </w:tr>
      <w:tr>
        <w:tc>
          <w:tcPr>
            <w:tcW w:type="dxa" w:w="2160"/>
            <w:shd w:fill="FFFFFF"/>
            <w:tcMar>
              <w:top w:w="70" w:type="dxa"/>
              <w:bottom w:w="70" w:type="dxa"/>
              <w:left w:w="90" w:type="dxa"/>
              <w:right w:w="90" w:type="dxa"/>
            </w:tcMar>
          </w:tcPr>
          <w:p>
            <w:pPr>
              <w:jc w:val="left"/>
            </w:pPr>
            <w:r>
              <w:rPr>
                <w:rFonts w:ascii="Times New Roman" w:hAnsi="Times New Roman"/>
                <w:color w:val="2C3E50"/>
                <w:sz w:val="19"/>
              </w:rPr>
              <w:t>Công nghệ Web / API</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FastAPI + Uvicorn + HTML5 Client</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FastAPI + Uvicorn + HTML5 Client</w:t>
            </w:r>
          </w:p>
        </w:tc>
        <w:tc>
          <w:tcPr>
            <w:tcW w:type="dxa" w:w="2448"/>
            <w:shd w:fill="FFFFFF"/>
            <w:tcMar>
              <w:top w:w="70" w:type="dxa"/>
              <w:bottom w:w="70" w:type="dxa"/>
              <w:left w:w="90" w:type="dxa"/>
              <w:right w:w="90" w:type="dxa"/>
            </w:tcMar>
          </w:tcPr>
          <w:p>
            <w:pPr>
              <w:jc w:val="left"/>
            </w:pPr>
            <w:r>
              <w:rPr>
                <w:rFonts w:ascii="Times New Roman" w:hAnsi="Times New Roman"/>
                <w:color w:val="2C3E50"/>
                <w:sz w:val="19"/>
              </w:rPr>
              <w:t>FastAPI + Uvicorn + HTML5 Client</w:t>
            </w:r>
          </w:p>
        </w:tc>
      </w:tr>
    </w:tbl>
    <w:p>
      <w:pPr>
        <w:spacing w:before="40" w:after="80"/>
      </w:pPr>
    </w:p>
    <w:p>
      <w:pPr>
        <w:keepNext/>
        <w:spacing w:before="320" w:after="120"/>
      </w:pPr>
      <w:r>
        <w:rPr>
          <w:rFonts w:ascii="Times New Roman" w:hAnsi="Times New Roman"/>
          <w:b/>
          <w:color w:val="C0392B"/>
          <w:sz w:val="28"/>
        </w:rPr>
        <w:t>6. Khả năng Tái lập, Thảo luận &amp; Hạn chế của Hệ thống</w:t>
      </w:r>
    </w:p>
    <w:p>
      <w:pPr>
        <w:keepNext/>
        <w:spacing w:before="240" w:after="80"/>
      </w:pPr>
      <w:r>
        <w:rPr>
          <w:rFonts w:ascii="Times New Roman" w:hAnsi="Times New Roman"/>
          <w:b/>
          <w:color w:val="2980B9"/>
          <w:sz w:val="25"/>
        </w:rPr>
        <w:t>6.1. Đảm bảo Tính Tái lập Thực nghiệm (Reproducibility)</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Random Seed: </w:t>
      </w:r>
      <w:r>
        <w:rPr>
          <w:rFonts w:ascii="Times New Roman" w:hAnsi="Times New Roman"/>
          <w:sz w:val="22"/>
        </w:rPr>
        <w:t>Cố định hạt giống ngẫu nhiên: Mọi bước phân chia dữ liệu (train_test_split) và khởi tạo mô hình đều cố định RANDOM_STATE = 42.</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Anti-Leakage Architecture: </w:t>
      </w:r>
      <w:r>
        <w:rPr>
          <w:rFonts w:ascii="Times New Roman" w:hAnsi="Times New Roman"/>
          <w:sz w:val="22"/>
        </w:rPr>
        <w:t>Đóng gói Pipeline nguyên khối: Toàn bộ quá trình tiền xử lý được fit duy nhất trên tập Train và đóng gói cùng bộ phân loại thành file artifact (.joblib/.pkl). Khi API nhận dữ liệu mới, pipeline chỉ gọi hàm .transform() mà không fit lại, ngăn chặn tuyệt đối rủi ro Data Leakage.</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3. Codebase &amp; Environment: </w:t>
      </w:r>
      <w:r>
        <w:rPr>
          <w:rFonts w:ascii="Times New Roman" w:hAnsi="Times New Roman"/>
          <w:sz w:val="22"/>
        </w:rPr>
        <w:t>Mã nguồn mở và chuẩn hóa môi trường: Toàn bộ code notebook, backend và frontend được quản lý phiên bản trên Git repository [https://github.com/TrVHau/A2_CT_hautv.287](https://github.com/TrVHau/A2_CT_hautv.287) với môi trường Python 3.11 Conda độc lập.</w:t>
      </w:r>
    </w:p>
    <w:p>
      <w:pPr>
        <w:keepNext/>
        <w:spacing w:before="240" w:after="80"/>
      </w:pPr>
      <w:r>
        <w:rPr>
          <w:rFonts w:ascii="Times New Roman" w:hAnsi="Times New Roman"/>
          <w:b/>
          <w:color w:val="2980B9"/>
          <w:sz w:val="25"/>
        </w:rPr>
        <w:t>6.2. Thảo luận về Giới hạn Thực tế của Hệ thống</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Y tế: </w:t>
      </w:r>
      <w:r>
        <w:rPr>
          <w:rFonts w:ascii="Times New Roman" w:hAnsi="Times New Roman"/>
          <w:sz w:val="22"/>
        </w:rPr>
        <w:t>Diabetes Prediction: Dù đạt ROC-AUC 0.9738, mô hình vẫn tồn tại 13.2% False Negatives. Dự đoán chỉ mang giá trị cảnh báo sớm hỗ trợ bác sĩ sàng lọc, tuyệt đối không thay thế xét nghiệm chẩn đoán y khoa chuyên sâu.</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Bất động sản: </w:t>
      </w:r>
      <w:r>
        <w:rPr>
          <w:rFonts w:ascii="Times New Roman" w:hAnsi="Times New Roman"/>
          <w:sz w:val="22"/>
        </w:rPr>
        <w:t>House Price Prediction: R² đạt 0.3729 do dữ liệu tin đăng thiếu các biến không gian then chốt (tọa độ GPS chính xác, khoảng cách tới trường học/bệnh viện, tình trạng pháp lý quy hoạch).</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3. Thương mại điện tử: </w:t>
      </w:r>
      <w:r>
        <w:rPr>
          <w:rFonts w:ascii="Times New Roman" w:hAnsi="Times New Roman"/>
          <w:sz w:val="22"/>
        </w:rPr>
        <w:t>Customer Behavior Prediction: Dữ liệu bị mất cân bằng (82.2% nhãn tích cực) và thiếu định danh khách hàng (Customer ID) theo chuỗi thời gian, do đó mô hình chỉ phân loại cảm xúc ở cấp độ từng bài đánh giá đơn lẻ.</w:t>
      </w:r>
    </w:p>
    <w:p>
      <w:pPr>
        <w:keepNext/>
        <w:spacing w:before="320" w:after="120"/>
      </w:pPr>
      <w:r>
        <w:rPr>
          <w:rFonts w:ascii="Times New Roman" w:hAnsi="Times New Roman"/>
          <w:b/>
          <w:color w:val="C0392B"/>
          <w:sz w:val="28"/>
        </w:rPr>
        <w:t>7. Kết luận &amp; Bài học Kinh nghiệm</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1. Tầm quan trọng của Biểu diễn dữ liệu (Data Representation): </w:t>
      </w:r>
      <w:r>
        <w:rPr>
          <w:rFonts w:ascii="Times New Roman" w:hAnsi="Times New Roman"/>
          <w:sz w:val="22"/>
        </w:rPr>
        <w:t>Biểu diễn dữ liệu quyết định thành công của hệ thống: Mô hình học máy không làm việc trực tiếp với file văn bản hay bảng tính CSV thô. Việc lựa chọn phương pháp biểu diễn số học phù hợp (Z-Score cho y tế, RobustScaler cho BĐS có ngoại lệ, TF-IDF n-gram cho văn bản) đóng vai trò nền tảng quyết định chất lượng dự đoán.</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2. Lựa chọn Mô hình &amp; Chỉ số Đánh giá phù hợp: </w:t>
      </w:r>
      <w:r>
        <w:rPr>
          <w:rFonts w:ascii="Times New Roman" w:hAnsi="Times New Roman"/>
          <w:sz w:val="22"/>
        </w:rPr>
        <w:t>Đánh giá mô hình phải gắn liền với bản chất bài toán: Không thể chỉ dựa vào Accuracy khi dữ liệu mất cân bằng. Trong y tế, Recall là ưu tiên số 1 để tránh bỏ sót bệnh nhân; trong thương mại điện tử, F1 và ROC-AUC giúp cân bằng giữa độ chính xác và độ bao quát.</w:t>
      </w:r>
    </w:p>
    <w:p>
      <w:pPr>
        <w:spacing w:before="20" w:after="40" w:line="276" w:lineRule="auto"/>
        <w:ind w:left="360"/>
      </w:pPr>
      <w:r>
        <w:rPr>
          <w:rFonts w:ascii="Times New Roman" w:hAnsi="Times New Roman"/>
          <w:b/>
          <w:sz w:val="22"/>
        </w:rPr>
        <w:t xml:space="preserve">• </w:t>
      </w:r>
      <w:r>
        <w:rPr>
          <w:rFonts w:ascii="Times New Roman" w:hAnsi="Times New Roman"/>
          <w:b/>
          <w:sz w:val="22"/>
        </w:rPr>
        <w:t xml:space="preserve">3. Chuẩn hóa Pipeline Triển khai: </w:t>
      </w:r>
      <w:r>
        <w:rPr>
          <w:rFonts w:ascii="Times New Roman" w:hAnsi="Times New Roman"/>
          <w:sz w:val="22"/>
        </w:rPr>
        <w:t>Tách bạch kiến trúc Client - Server trong triển khai công nghiệp: Việc đóng gói toàn bộ chuỗi tiền xử lý và mô hình vào Pipeline artifact giúp tách biệt hoàn toàn tầng thuật toán với tầng giao diện (Web/Mobile), đảm bảo tính nhất quán giữa lúc huấn luyện và khi triển khai thực tế.</w:t>
      </w:r>
    </w:p>
    <w:sectPr w:rsidR="007E3263" w:rsidSect="00CA26B4">
      <w:pgSz w:w="11907" w:h="16840"/>
      <w:pgMar w:top="1134" w:right="1134" w:bottom="1134" w:left="1418" w:header="340" w:footer="34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916C" w14:textId="77777777" w:rsidR="00B238D7" w:rsidRDefault="00B238D7">
      <w:pPr>
        <w:spacing w:line="240" w:lineRule="auto"/>
      </w:pPr>
      <w:r>
        <w:separator/>
      </w:r>
    </w:p>
  </w:endnote>
  <w:endnote w:type="continuationSeparator" w:id="0">
    <w:p w14:paraId="21D64E79" w14:textId="77777777" w:rsidR="00B238D7" w:rsidRDefault="00B238D7">
      <w:pPr>
        <w:spacing w:line="240" w:lineRule="auto"/>
      </w:pPr>
      <w:r>
        <w:continuationSeparator/>
      </w:r>
    </w:p>
  </w:endnote>
  <w:endnote w:type="continuationNotice" w:id="1">
    <w:p w14:paraId="06EA0EEB" w14:textId="77777777" w:rsidR="00B238D7" w:rsidRDefault="00B238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F1E2" w14:textId="77777777" w:rsidR="006B681F" w:rsidRDefault="00B578F1">
    <w:pPr>
      <w:tabs>
        <w:tab w:val="center" w:pos="4320"/>
        <w:tab w:val="right" w:pos="8640"/>
      </w:tabs>
      <w:spacing w:after="284"/>
    </w:pPr>
    <w:r>
      <w:tab/>
    </w:r>
    <w:r>
      <w:rPr>
        <w:sz w:val="22"/>
      </w:rPr>
      <w:fldChar w:fldCharType="begin"/>
    </w:r>
    <w:r>
      <w:rPr>
        <w:sz w:val="22"/>
      </w:rPr>
      <w:instrText>PAGE</w:instrText>
    </w:r>
    <w:r>
      <w:rPr>
        <w:sz w:val="22"/>
      </w:rPr>
      <w:fldChar w:fldCharType="separate"/>
    </w:r>
    <w:r>
      <w:rPr>
        <w:sz w:val="22"/>
      </w:rPr>
      <w:t>55</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B4DE" w14:textId="77777777" w:rsidR="00B238D7" w:rsidRDefault="00B238D7">
      <w:pPr>
        <w:spacing w:after="0"/>
      </w:pPr>
      <w:r>
        <w:separator/>
      </w:r>
    </w:p>
  </w:footnote>
  <w:footnote w:type="continuationSeparator" w:id="0">
    <w:p w14:paraId="77A8E100" w14:textId="77777777" w:rsidR="00B238D7" w:rsidRDefault="00B238D7">
      <w:pPr>
        <w:spacing w:after="0"/>
      </w:pPr>
      <w:r>
        <w:continuationSeparator/>
      </w:r>
    </w:p>
  </w:footnote>
  <w:footnote w:type="continuationNotice" w:id="1">
    <w:p w14:paraId="5D2D0984" w14:textId="77777777" w:rsidR="00B238D7" w:rsidRDefault="00B238D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iLb3eFPL6BUnB" int2:id="tox24B7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F17A8A98"/>
    <w:lvl w:ilvl="0" w:tplc="C2EED928">
      <w:start w:val="1"/>
      <w:numFmt w:val="bullet"/>
      <w:pStyle w:val="BTL-Bullet1"/>
      <w:lvlText w:val=""/>
      <w:lvlJc w:val="left"/>
      <w:pPr>
        <w:ind w:left="360" w:hanging="360"/>
      </w:pPr>
      <w:rPr>
        <w:rFonts w:ascii="Wingdings" w:hAnsi="Wingdings" w:hint="default"/>
        <w:sz w:val="24"/>
      </w:rPr>
    </w:lvl>
    <w:lvl w:ilvl="1" w:tplc="04090003">
      <w:start w:val="1"/>
      <w:numFmt w:val="bullet"/>
      <w:lvlText w:val="o"/>
      <w:lvlJc w:val="left"/>
      <w:pPr>
        <w:ind w:left="495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6390" w:hanging="360"/>
      </w:pPr>
      <w:rPr>
        <w:rFonts w:ascii="Symbol" w:hAnsi="Symbol" w:hint="default"/>
      </w:rPr>
    </w:lvl>
    <w:lvl w:ilvl="4" w:tplc="0B52B978">
      <w:start w:val="1"/>
      <w:numFmt w:val="bullet"/>
      <w:lvlText w:val="o"/>
      <w:lvlJc w:val="left"/>
      <w:pPr>
        <w:ind w:left="7110" w:hanging="360"/>
      </w:pPr>
      <w:rPr>
        <w:rFonts w:ascii="Courier New" w:hAnsi="Courier New" w:hint="default"/>
      </w:rPr>
    </w:lvl>
    <w:lvl w:ilvl="5" w:tplc="DDBC187E">
      <w:start w:val="1"/>
      <w:numFmt w:val="bullet"/>
      <w:lvlText w:val=""/>
      <w:lvlJc w:val="left"/>
      <w:pPr>
        <w:ind w:left="7830" w:hanging="360"/>
      </w:pPr>
      <w:rPr>
        <w:rFonts w:ascii="Wingdings" w:hAnsi="Wingdings" w:hint="default"/>
      </w:rPr>
    </w:lvl>
    <w:lvl w:ilvl="6" w:tplc="0CB833F8">
      <w:start w:val="1"/>
      <w:numFmt w:val="bullet"/>
      <w:lvlText w:val=""/>
      <w:lvlJc w:val="left"/>
      <w:pPr>
        <w:ind w:left="8550" w:hanging="360"/>
      </w:pPr>
      <w:rPr>
        <w:rFonts w:ascii="Symbol" w:hAnsi="Symbol" w:hint="default"/>
      </w:rPr>
    </w:lvl>
    <w:lvl w:ilvl="7" w:tplc="0B82DCF8">
      <w:start w:val="1"/>
      <w:numFmt w:val="bullet"/>
      <w:lvlText w:val="o"/>
      <w:lvlJc w:val="left"/>
      <w:pPr>
        <w:ind w:left="9270" w:hanging="360"/>
      </w:pPr>
      <w:rPr>
        <w:rFonts w:ascii="Courier New" w:hAnsi="Courier New" w:hint="default"/>
      </w:rPr>
    </w:lvl>
    <w:lvl w:ilvl="8" w:tplc="A6E63DA4">
      <w:start w:val="1"/>
      <w:numFmt w:val="bullet"/>
      <w:lvlText w:val=""/>
      <w:lvlJc w:val="left"/>
      <w:pPr>
        <w:ind w:left="9990" w:hanging="360"/>
      </w:pPr>
      <w:rPr>
        <w:rFonts w:ascii="Wingdings" w:hAnsi="Wingdings" w:hint="default"/>
      </w:rPr>
    </w:lvl>
  </w:abstractNum>
  <w:abstractNum w:abstractNumId="1" w15:restartNumberingAfterBreak="0">
    <w:nsid w:val="2C21383C"/>
    <w:multiLevelType w:val="hybridMultilevel"/>
    <w:tmpl w:val="451218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24BAD"/>
    <w:multiLevelType w:val="multilevel"/>
    <w:tmpl w:val="4D7E6FA8"/>
    <w:lvl w:ilvl="0">
      <w:start w:val="1"/>
      <w:numFmt w:val="upperLetter"/>
      <w:pStyle w:val="BTL-H0"/>
      <w:suff w:val="space"/>
      <w:lvlText w:val="PHASE %1."/>
      <w:lvlJc w:val="left"/>
      <w:pPr>
        <w:ind w:left="0" w:firstLine="0"/>
      </w:pPr>
      <w:rPr>
        <w:rFonts w:ascii="Times New Roman Bold" w:hAnsi="Times New Roman Bold" w:hint="default"/>
        <w:b/>
        <w:i w:val="0"/>
        <w:caps/>
        <w:sz w:val="28"/>
      </w:rPr>
    </w:lvl>
    <w:lvl w:ilvl="1">
      <w:start w:val="1"/>
      <w:numFmt w:val="decimal"/>
      <w:pStyle w:val="BTL-H1"/>
      <w:suff w:val="space"/>
      <w:lvlText w:val="CHƯƠNG %2."/>
      <w:lvlJc w:val="left"/>
      <w:pPr>
        <w:ind w:left="3510" w:firstLine="0"/>
      </w:pPr>
      <w:rPr>
        <w:rFonts w:ascii="Times New Roman Bold" w:hAnsi="Times New Roman Bold" w:hint="default"/>
        <w:b/>
        <w:i w:val="0"/>
        <w:caps/>
        <w:sz w:val="28"/>
      </w:rPr>
    </w:lvl>
    <w:lvl w:ilvl="2">
      <w:start w:val="1"/>
      <w:numFmt w:val="decimal"/>
      <w:pStyle w:val="BTL-H2"/>
      <w:suff w:val="space"/>
      <w:lvlText w:val="%2.%3."/>
      <w:lvlJc w:val="left"/>
      <w:pPr>
        <w:ind w:left="0" w:firstLine="0"/>
      </w:pPr>
      <w:rPr>
        <w:rFonts w:ascii="Times New Roman Bold" w:hAnsi="Times New Roman Bold" w:hint="default"/>
        <w:b/>
        <w:i/>
        <w:sz w:val="26"/>
      </w:rPr>
    </w:lvl>
    <w:lvl w:ilvl="3">
      <w:start w:val="1"/>
      <w:numFmt w:val="decimal"/>
      <w:pStyle w:val="BTL-H3"/>
      <w:suff w:val="space"/>
      <w:lvlText w:val="%2.%3.%4."/>
      <w:lvlJc w:val="left"/>
      <w:pPr>
        <w:ind w:left="0" w:firstLine="0"/>
      </w:pPr>
      <w:rPr>
        <w:rFonts w:ascii="Times New Roman Bold" w:hAnsi="Times New Roman Bold" w:hint="default"/>
        <w:b/>
        <w:bCs/>
        <w:i/>
        <w:sz w:val="26"/>
      </w:rPr>
    </w:lvl>
    <w:lvl w:ilvl="4">
      <w:start w:val="1"/>
      <w:numFmt w:val="decimal"/>
      <w:pStyle w:val="BTL-H4"/>
      <w:suff w:val="space"/>
      <w:lvlText w:val="%2.%3.%4.%5."/>
      <w:lvlJc w:val="left"/>
      <w:pPr>
        <w:ind w:left="0" w:firstLine="0"/>
      </w:pPr>
      <w:rPr>
        <w:rFonts w:ascii="Times New Roman Bold" w:hAnsi="Times New Roman Bold" w:hint="default"/>
        <w:b/>
        <w:i/>
        <w:sz w:val="26"/>
      </w:rPr>
    </w:lvl>
    <w:lvl w:ilvl="5">
      <w:start w:val="1"/>
      <w:numFmt w:val="lowerLetter"/>
      <w:lvlText w:val="(%6)"/>
      <w:lvlJc w:val="left"/>
      <w:pPr>
        <w:ind w:left="0" w:firstLine="0"/>
      </w:pPr>
      <w:rPr>
        <w:rFonts w:hint="default"/>
      </w:rPr>
    </w:lvl>
    <w:lvl w:ilvl="6">
      <w:start w:val="1"/>
      <w:numFmt w:val="none"/>
      <w:lvlText w:val="(i)"/>
      <w:lvlJc w:val="left"/>
      <w:pPr>
        <w:ind w:left="0" w:firstLine="0"/>
      </w:pPr>
      <w:rPr>
        <w:rFonts w:hint="default"/>
      </w:rPr>
    </w:lvl>
    <w:lvl w:ilvl="7">
      <w:start w:val="1"/>
      <w:numFmt w:val="decimal"/>
      <w:lvlText w:val="%8."/>
      <w:lvlJc w:val="left"/>
      <w:pPr>
        <w:ind w:left="0" w:firstLine="0"/>
      </w:pPr>
      <w:rPr>
        <w:rFonts w:ascii="Times New Roman" w:eastAsia="Times New Roman" w:hAnsi="Times New Roman" w:cs="Times New Roman" w:hint="default"/>
      </w:rPr>
    </w:lvl>
    <w:lvl w:ilvl="8">
      <w:start w:val="1"/>
      <w:numFmt w:val="lowerLetter"/>
      <w:lvlText w:val="%9."/>
      <w:lvlJc w:val="left"/>
      <w:pPr>
        <w:ind w:left="0" w:firstLine="0"/>
      </w:pPr>
      <w:rPr>
        <w:rFonts w:hint="default"/>
      </w:rPr>
    </w:lvl>
  </w:abstractNum>
  <w:abstractNum w:abstractNumId="3"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E92297"/>
    <w:multiLevelType w:val="multilevel"/>
    <w:tmpl w:val="49E92297"/>
    <w:lvl w:ilvl="0">
      <w:start w:val="1"/>
      <w:numFmt w:val="bullet"/>
      <w:pStyle w:val="BTL-Bullet2"/>
      <w:lvlText w:val="-"/>
      <w:lvlJc w:val="left"/>
      <w:pPr>
        <w:tabs>
          <w:tab w:val="left" w:pos="420"/>
        </w:tabs>
        <w:ind w:left="1140" w:hanging="360"/>
      </w:pPr>
      <w:rPr>
        <w:rFonts w:ascii="Times New Roman" w:hAnsi="Times New Roman" w:hint="default"/>
        <w:sz w:val="24"/>
      </w:rPr>
    </w:lvl>
    <w:lvl w:ilvl="1">
      <w:start w:val="1"/>
      <w:numFmt w:val="bullet"/>
      <w:lvlText w:val="o"/>
      <w:lvlJc w:val="left"/>
      <w:pPr>
        <w:tabs>
          <w:tab w:val="left" w:pos="420"/>
        </w:tabs>
        <w:ind w:left="1860" w:hanging="360"/>
      </w:pPr>
      <w:rPr>
        <w:rFonts w:ascii="Courier New" w:hAnsi="Courier New" w:hint="default"/>
      </w:rPr>
    </w:lvl>
    <w:lvl w:ilvl="2">
      <w:start w:val="1"/>
      <w:numFmt w:val="bullet"/>
      <w:lvlText w:val=""/>
      <w:lvlJc w:val="left"/>
      <w:pPr>
        <w:tabs>
          <w:tab w:val="left" w:pos="420"/>
        </w:tabs>
        <w:ind w:left="2580" w:hanging="360"/>
      </w:pPr>
      <w:rPr>
        <w:rFonts w:ascii="Wingdings" w:hAnsi="Wingdings" w:hint="default"/>
      </w:rPr>
    </w:lvl>
    <w:lvl w:ilvl="3">
      <w:start w:val="1"/>
      <w:numFmt w:val="bullet"/>
      <w:lvlText w:val=""/>
      <w:lvlJc w:val="left"/>
      <w:pPr>
        <w:tabs>
          <w:tab w:val="left" w:pos="420"/>
        </w:tabs>
        <w:ind w:left="3300" w:hanging="360"/>
      </w:pPr>
      <w:rPr>
        <w:rFonts w:ascii="Symbol" w:hAnsi="Symbol" w:hint="default"/>
      </w:rPr>
    </w:lvl>
    <w:lvl w:ilvl="4">
      <w:start w:val="1"/>
      <w:numFmt w:val="bullet"/>
      <w:lvlText w:val="o"/>
      <w:lvlJc w:val="left"/>
      <w:pPr>
        <w:tabs>
          <w:tab w:val="left" w:pos="420"/>
        </w:tabs>
        <w:ind w:left="4020" w:hanging="360"/>
      </w:pPr>
      <w:rPr>
        <w:rFonts w:ascii="Courier New" w:hAnsi="Courier New" w:hint="default"/>
      </w:rPr>
    </w:lvl>
    <w:lvl w:ilvl="5">
      <w:start w:val="1"/>
      <w:numFmt w:val="bullet"/>
      <w:lvlText w:val=""/>
      <w:lvlJc w:val="left"/>
      <w:pPr>
        <w:tabs>
          <w:tab w:val="left" w:pos="420"/>
        </w:tabs>
        <w:ind w:left="4740" w:hanging="360"/>
      </w:pPr>
      <w:rPr>
        <w:rFonts w:ascii="Wingdings" w:hAnsi="Wingdings" w:hint="default"/>
      </w:rPr>
    </w:lvl>
    <w:lvl w:ilvl="6">
      <w:start w:val="1"/>
      <w:numFmt w:val="bullet"/>
      <w:lvlText w:val=""/>
      <w:lvlJc w:val="left"/>
      <w:pPr>
        <w:tabs>
          <w:tab w:val="left" w:pos="420"/>
        </w:tabs>
        <w:ind w:left="5460" w:hanging="360"/>
      </w:pPr>
      <w:rPr>
        <w:rFonts w:ascii="Symbol" w:hAnsi="Symbol" w:hint="default"/>
      </w:rPr>
    </w:lvl>
    <w:lvl w:ilvl="7">
      <w:start w:val="1"/>
      <w:numFmt w:val="bullet"/>
      <w:lvlText w:val="o"/>
      <w:lvlJc w:val="left"/>
      <w:pPr>
        <w:tabs>
          <w:tab w:val="left" w:pos="420"/>
        </w:tabs>
        <w:ind w:left="6180" w:hanging="360"/>
      </w:pPr>
      <w:rPr>
        <w:rFonts w:ascii="Courier New" w:hAnsi="Courier New" w:hint="default"/>
      </w:rPr>
    </w:lvl>
    <w:lvl w:ilvl="8">
      <w:start w:val="1"/>
      <w:numFmt w:val="bullet"/>
      <w:lvlText w:val=""/>
      <w:lvlJc w:val="left"/>
      <w:pPr>
        <w:tabs>
          <w:tab w:val="left" w:pos="420"/>
        </w:tabs>
        <w:ind w:left="6900" w:hanging="360"/>
      </w:pPr>
      <w:rPr>
        <w:rFonts w:ascii="Wingdings" w:hAnsi="Wingdings" w:hint="default"/>
      </w:rPr>
    </w:lvl>
  </w:abstractNum>
  <w:abstractNum w:abstractNumId="6" w15:restartNumberingAfterBreak="0">
    <w:nsid w:val="4D5D2151"/>
    <w:multiLevelType w:val="multilevel"/>
    <w:tmpl w:val="4D5D2151"/>
    <w:lvl w:ilvl="0">
      <w:start w:val="1"/>
      <w:numFmt w:val="decimal"/>
      <w:pStyle w:val="BTL-Hinh"/>
      <w:suff w:val="nothing"/>
      <w:lvlText w:val="Hình %1 "/>
      <w:lvlJc w:val="left"/>
      <w:pPr>
        <w:ind w:left="783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717AF0"/>
    <w:multiLevelType w:val="hybridMultilevel"/>
    <w:tmpl w:val="226A99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D3C16"/>
    <w:multiLevelType w:val="hybridMultilevel"/>
    <w:tmpl w:val="CC0A4B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85AF8"/>
    <w:multiLevelType w:val="multilevel"/>
    <w:tmpl w:val="010EB314"/>
    <w:styleLink w:val="CurrentList1"/>
    <w:lvl w:ilvl="0">
      <w:start w:val="1"/>
      <w:numFmt w:val="upperLetter"/>
      <w:suff w:val="space"/>
      <w:lvlText w:val="PHASE %1."/>
      <w:lvlJc w:val="left"/>
      <w:pPr>
        <w:ind w:left="0" w:firstLine="0"/>
      </w:pPr>
      <w:rPr>
        <w:rFonts w:ascii="Times New Roman Bold" w:hAnsi="Times New Roman Bold" w:hint="default"/>
        <w:b/>
        <w:i w:val="0"/>
        <w:caps/>
        <w:sz w:val="28"/>
      </w:rPr>
    </w:lvl>
    <w:lvl w:ilvl="1">
      <w:start w:val="1"/>
      <w:numFmt w:val="decimal"/>
      <w:suff w:val="space"/>
      <w:lvlText w:val="CHƯƠNG %2."/>
      <w:lvlJc w:val="left"/>
      <w:pPr>
        <w:ind w:left="0" w:firstLine="0"/>
      </w:pPr>
      <w:rPr>
        <w:rFonts w:ascii="Times New Roman Bold" w:hAnsi="Times New Roman Bold" w:hint="default"/>
        <w:b/>
        <w:i w:val="0"/>
        <w:caps/>
        <w:sz w:val="28"/>
      </w:rPr>
    </w:lvl>
    <w:lvl w:ilvl="2">
      <w:start w:val="1"/>
      <w:numFmt w:val="decimal"/>
      <w:suff w:val="space"/>
      <w:lvlText w:val="%3.%21."/>
      <w:lvlJc w:val="left"/>
      <w:pPr>
        <w:ind w:left="0" w:firstLine="0"/>
      </w:pPr>
      <w:rPr>
        <w:rFonts w:ascii="Times New Roman Bold" w:hAnsi="Times New Roman Bold" w:hint="default"/>
        <w:b/>
        <w:i/>
        <w:sz w:val="26"/>
      </w:rPr>
    </w:lvl>
    <w:lvl w:ilvl="3">
      <w:start w:val="1"/>
      <w:numFmt w:val="none"/>
      <w:suff w:val="space"/>
      <w:lvlText w:val="1.1.1."/>
      <w:lvlJc w:val="left"/>
      <w:pPr>
        <w:ind w:left="0" w:firstLine="0"/>
      </w:pPr>
      <w:rPr>
        <w:rFonts w:ascii="Times New Roman" w:hAnsi="Times New Roman" w:hint="default"/>
        <w:b/>
        <w:bCs/>
        <w:i/>
        <w:sz w:val="26"/>
      </w:rPr>
    </w:lvl>
    <w:lvl w:ilvl="4">
      <w:start w:val="1"/>
      <w:numFmt w:val="none"/>
      <w:suff w:val="space"/>
      <w:lvlText w:val="1.1.1.1."/>
      <w:lvlJc w:val="left"/>
      <w:pPr>
        <w:ind w:left="0" w:firstLine="0"/>
      </w:pPr>
      <w:rPr>
        <w:rFonts w:ascii="Times New Roman Bold" w:hAnsi="Times New Roman Bold" w:hint="default"/>
        <w:b/>
        <w:i/>
        <w:sz w:val="26"/>
      </w:rPr>
    </w:lvl>
    <w:lvl w:ilvl="5">
      <w:start w:val="1"/>
      <w:numFmt w:val="lowerLetter"/>
      <w:lvlText w:val="(%6)"/>
      <w:lvlJc w:val="left"/>
      <w:pPr>
        <w:ind w:left="0" w:firstLine="0"/>
      </w:pPr>
      <w:rPr>
        <w:rFonts w:hint="default"/>
      </w:rPr>
    </w:lvl>
    <w:lvl w:ilvl="6">
      <w:start w:val="1"/>
      <w:numFmt w:val="none"/>
      <w:lvlText w:val="(i)"/>
      <w:lvlJc w:val="left"/>
      <w:pPr>
        <w:ind w:left="0" w:firstLine="0"/>
      </w:pPr>
      <w:rPr>
        <w:rFonts w:hint="default"/>
      </w:rPr>
    </w:lvl>
    <w:lvl w:ilvl="7">
      <w:start w:val="1"/>
      <w:numFmt w:val="decimal"/>
      <w:lvlText w:val="%8."/>
      <w:lvlJc w:val="left"/>
      <w:pPr>
        <w:ind w:left="0" w:firstLine="0"/>
      </w:pPr>
      <w:rPr>
        <w:rFonts w:hint="default"/>
      </w:rPr>
    </w:lvl>
    <w:lvl w:ilvl="8">
      <w:start w:val="1"/>
      <w:numFmt w:val="lowerLetter"/>
      <w:lvlText w:val="%9."/>
      <w:lvlJc w:val="left"/>
      <w:pPr>
        <w:ind w:left="0" w:firstLine="0"/>
      </w:pPr>
      <w:rPr>
        <w:rFonts w:hint="default"/>
      </w:rPr>
    </w:lvl>
  </w:abstractNum>
  <w:abstractNum w:abstractNumId="11"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3967875">
    <w:abstractNumId w:val="5"/>
  </w:num>
  <w:num w:numId="2" w16cid:durableId="1056660731">
    <w:abstractNumId w:val="0"/>
  </w:num>
  <w:num w:numId="3" w16cid:durableId="1632520570">
    <w:abstractNumId w:val="4"/>
  </w:num>
  <w:num w:numId="4" w16cid:durableId="1269895589">
    <w:abstractNumId w:val="7"/>
  </w:num>
  <w:num w:numId="5" w16cid:durableId="1805585037">
    <w:abstractNumId w:val="6"/>
  </w:num>
  <w:num w:numId="6" w16cid:durableId="1323309716">
    <w:abstractNumId w:val="3"/>
  </w:num>
  <w:num w:numId="7" w16cid:durableId="1190994428">
    <w:abstractNumId w:val="11"/>
  </w:num>
  <w:num w:numId="8" w16cid:durableId="1153718570">
    <w:abstractNumId w:val="2"/>
  </w:num>
  <w:num w:numId="9" w16cid:durableId="399446736">
    <w:abstractNumId w:val="10"/>
  </w:num>
  <w:num w:numId="10" w16cid:durableId="701899049">
    <w:abstractNumId w:val="9"/>
  </w:num>
  <w:num w:numId="11" w16cid:durableId="906381522">
    <w:abstractNumId w:val="8"/>
  </w:num>
  <w:num w:numId="12" w16cid:durableId="94550053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cumentProtection w:edit="forms" w:enforcement="0"/>
  <w:defaultTabStop w:val="72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48C"/>
    <w:rsid w:val="00001BDF"/>
    <w:rsid w:val="000021A5"/>
    <w:rsid w:val="00002714"/>
    <w:rsid w:val="00002E93"/>
    <w:rsid w:val="000030CF"/>
    <w:rsid w:val="0000347E"/>
    <w:rsid w:val="000039EF"/>
    <w:rsid w:val="000043B2"/>
    <w:rsid w:val="0000489C"/>
    <w:rsid w:val="00004BAE"/>
    <w:rsid w:val="00005183"/>
    <w:rsid w:val="000058AB"/>
    <w:rsid w:val="00006D32"/>
    <w:rsid w:val="00007164"/>
    <w:rsid w:val="00010A7E"/>
    <w:rsid w:val="00011BA3"/>
    <w:rsid w:val="00011D65"/>
    <w:rsid w:val="00011DC2"/>
    <w:rsid w:val="00012AD3"/>
    <w:rsid w:val="0001375A"/>
    <w:rsid w:val="000137FB"/>
    <w:rsid w:val="0001393E"/>
    <w:rsid w:val="00014113"/>
    <w:rsid w:val="000141BA"/>
    <w:rsid w:val="000142A1"/>
    <w:rsid w:val="00014568"/>
    <w:rsid w:val="00014B0C"/>
    <w:rsid w:val="000154BD"/>
    <w:rsid w:val="00015684"/>
    <w:rsid w:val="00016201"/>
    <w:rsid w:val="0001655B"/>
    <w:rsid w:val="00016B6F"/>
    <w:rsid w:val="00017578"/>
    <w:rsid w:val="0001785F"/>
    <w:rsid w:val="00017AC3"/>
    <w:rsid w:val="00017BA9"/>
    <w:rsid w:val="00017CF8"/>
    <w:rsid w:val="000208EF"/>
    <w:rsid w:val="00020CD7"/>
    <w:rsid w:val="00020E92"/>
    <w:rsid w:val="00021400"/>
    <w:rsid w:val="00021421"/>
    <w:rsid w:val="0002204D"/>
    <w:rsid w:val="00023537"/>
    <w:rsid w:val="00023559"/>
    <w:rsid w:val="00024064"/>
    <w:rsid w:val="000240A8"/>
    <w:rsid w:val="00024230"/>
    <w:rsid w:val="00024839"/>
    <w:rsid w:val="00024F55"/>
    <w:rsid w:val="0002574B"/>
    <w:rsid w:val="0002701C"/>
    <w:rsid w:val="00027089"/>
    <w:rsid w:val="000278C9"/>
    <w:rsid w:val="00027E7A"/>
    <w:rsid w:val="00030033"/>
    <w:rsid w:val="0003032A"/>
    <w:rsid w:val="00030AAC"/>
    <w:rsid w:val="00030B32"/>
    <w:rsid w:val="00030B7F"/>
    <w:rsid w:val="00030BC9"/>
    <w:rsid w:val="00030E9A"/>
    <w:rsid w:val="00031DDA"/>
    <w:rsid w:val="00031E4A"/>
    <w:rsid w:val="0003231A"/>
    <w:rsid w:val="00032788"/>
    <w:rsid w:val="00032BA1"/>
    <w:rsid w:val="00032F44"/>
    <w:rsid w:val="00032FA0"/>
    <w:rsid w:val="0003398C"/>
    <w:rsid w:val="00033C0A"/>
    <w:rsid w:val="00034BCF"/>
    <w:rsid w:val="00034D2C"/>
    <w:rsid w:val="000359D3"/>
    <w:rsid w:val="00035BFC"/>
    <w:rsid w:val="00035F69"/>
    <w:rsid w:val="00040988"/>
    <w:rsid w:val="00040C10"/>
    <w:rsid w:val="00040C79"/>
    <w:rsid w:val="0004105B"/>
    <w:rsid w:val="00042673"/>
    <w:rsid w:val="0004300B"/>
    <w:rsid w:val="000430CD"/>
    <w:rsid w:val="000437C9"/>
    <w:rsid w:val="00043ACF"/>
    <w:rsid w:val="00043C81"/>
    <w:rsid w:val="000445B7"/>
    <w:rsid w:val="00045325"/>
    <w:rsid w:val="0004595F"/>
    <w:rsid w:val="00046217"/>
    <w:rsid w:val="000465D5"/>
    <w:rsid w:val="00046AB0"/>
    <w:rsid w:val="00047DEA"/>
    <w:rsid w:val="000513A3"/>
    <w:rsid w:val="00051422"/>
    <w:rsid w:val="00051723"/>
    <w:rsid w:val="000521E5"/>
    <w:rsid w:val="000523CA"/>
    <w:rsid w:val="0005275A"/>
    <w:rsid w:val="00052FF7"/>
    <w:rsid w:val="000534BE"/>
    <w:rsid w:val="000535A7"/>
    <w:rsid w:val="00053898"/>
    <w:rsid w:val="000547CF"/>
    <w:rsid w:val="00054B5D"/>
    <w:rsid w:val="00054DAA"/>
    <w:rsid w:val="000552A0"/>
    <w:rsid w:val="0005639D"/>
    <w:rsid w:val="00057547"/>
    <w:rsid w:val="00057F9C"/>
    <w:rsid w:val="000601F3"/>
    <w:rsid w:val="00060349"/>
    <w:rsid w:val="00060AF3"/>
    <w:rsid w:val="00061046"/>
    <w:rsid w:val="000616BA"/>
    <w:rsid w:val="00061940"/>
    <w:rsid w:val="000621C9"/>
    <w:rsid w:val="0006230C"/>
    <w:rsid w:val="00062603"/>
    <w:rsid w:val="0006386D"/>
    <w:rsid w:val="00063B63"/>
    <w:rsid w:val="0006405F"/>
    <w:rsid w:val="00064BE5"/>
    <w:rsid w:val="00064BFD"/>
    <w:rsid w:val="00064FC1"/>
    <w:rsid w:val="000659AB"/>
    <w:rsid w:val="00066BD5"/>
    <w:rsid w:val="000702E7"/>
    <w:rsid w:val="00070A83"/>
    <w:rsid w:val="00070BEC"/>
    <w:rsid w:val="000715C2"/>
    <w:rsid w:val="000716CB"/>
    <w:rsid w:val="000718FF"/>
    <w:rsid w:val="00071D51"/>
    <w:rsid w:val="000722EC"/>
    <w:rsid w:val="00073430"/>
    <w:rsid w:val="00073F55"/>
    <w:rsid w:val="00074090"/>
    <w:rsid w:val="00075007"/>
    <w:rsid w:val="00075B0B"/>
    <w:rsid w:val="00076D20"/>
    <w:rsid w:val="00077454"/>
    <w:rsid w:val="0007786F"/>
    <w:rsid w:val="00077C08"/>
    <w:rsid w:val="0008072E"/>
    <w:rsid w:val="00080A3A"/>
    <w:rsid w:val="00080FCC"/>
    <w:rsid w:val="000823FB"/>
    <w:rsid w:val="00083283"/>
    <w:rsid w:val="000838FA"/>
    <w:rsid w:val="0008402A"/>
    <w:rsid w:val="0008411B"/>
    <w:rsid w:val="00084494"/>
    <w:rsid w:val="00084A7B"/>
    <w:rsid w:val="00084E97"/>
    <w:rsid w:val="00085A3E"/>
    <w:rsid w:val="00085E1A"/>
    <w:rsid w:val="00085ECA"/>
    <w:rsid w:val="000860C2"/>
    <w:rsid w:val="00086134"/>
    <w:rsid w:val="00086322"/>
    <w:rsid w:val="000868C3"/>
    <w:rsid w:val="0008742B"/>
    <w:rsid w:val="00087435"/>
    <w:rsid w:val="000902F9"/>
    <w:rsid w:val="0009048E"/>
    <w:rsid w:val="00090947"/>
    <w:rsid w:val="00090C14"/>
    <w:rsid w:val="00091041"/>
    <w:rsid w:val="000913CE"/>
    <w:rsid w:val="00091A26"/>
    <w:rsid w:val="00091BAD"/>
    <w:rsid w:val="00091D68"/>
    <w:rsid w:val="00091F78"/>
    <w:rsid w:val="000920CD"/>
    <w:rsid w:val="00092975"/>
    <w:rsid w:val="00093A0B"/>
    <w:rsid w:val="00094300"/>
    <w:rsid w:val="00094873"/>
    <w:rsid w:val="00095CDE"/>
    <w:rsid w:val="00097228"/>
    <w:rsid w:val="000A08C4"/>
    <w:rsid w:val="000A10D9"/>
    <w:rsid w:val="000A148C"/>
    <w:rsid w:val="000A14E9"/>
    <w:rsid w:val="000A1860"/>
    <w:rsid w:val="000A257F"/>
    <w:rsid w:val="000A26E4"/>
    <w:rsid w:val="000A2727"/>
    <w:rsid w:val="000A2E3A"/>
    <w:rsid w:val="000A3279"/>
    <w:rsid w:val="000A3894"/>
    <w:rsid w:val="000A3E8B"/>
    <w:rsid w:val="000A43FF"/>
    <w:rsid w:val="000A5770"/>
    <w:rsid w:val="000A598D"/>
    <w:rsid w:val="000A5A69"/>
    <w:rsid w:val="000A6579"/>
    <w:rsid w:val="000A6D26"/>
    <w:rsid w:val="000A7BFA"/>
    <w:rsid w:val="000A7C7A"/>
    <w:rsid w:val="000A7E3E"/>
    <w:rsid w:val="000B096D"/>
    <w:rsid w:val="000B162B"/>
    <w:rsid w:val="000B1963"/>
    <w:rsid w:val="000B2BB2"/>
    <w:rsid w:val="000B3B82"/>
    <w:rsid w:val="000B42DF"/>
    <w:rsid w:val="000B5005"/>
    <w:rsid w:val="000B51E5"/>
    <w:rsid w:val="000B55B8"/>
    <w:rsid w:val="000B71F3"/>
    <w:rsid w:val="000B7A59"/>
    <w:rsid w:val="000B7F6B"/>
    <w:rsid w:val="000B7FA7"/>
    <w:rsid w:val="000C0835"/>
    <w:rsid w:val="000C0F0C"/>
    <w:rsid w:val="000C155B"/>
    <w:rsid w:val="000C1B1E"/>
    <w:rsid w:val="000C1CA1"/>
    <w:rsid w:val="000C1D7E"/>
    <w:rsid w:val="000C1F9A"/>
    <w:rsid w:val="000C2282"/>
    <w:rsid w:val="000C237B"/>
    <w:rsid w:val="000C2409"/>
    <w:rsid w:val="000C270D"/>
    <w:rsid w:val="000C2747"/>
    <w:rsid w:val="000C2C39"/>
    <w:rsid w:val="000C2C42"/>
    <w:rsid w:val="000C2C5F"/>
    <w:rsid w:val="000C359C"/>
    <w:rsid w:val="000C3962"/>
    <w:rsid w:val="000C4117"/>
    <w:rsid w:val="000C43B5"/>
    <w:rsid w:val="000C4C6E"/>
    <w:rsid w:val="000C5C83"/>
    <w:rsid w:val="000C5FCD"/>
    <w:rsid w:val="000C636E"/>
    <w:rsid w:val="000C691E"/>
    <w:rsid w:val="000C71A7"/>
    <w:rsid w:val="000C739E"/>
    <w:rsid w:val="000C7B03"/>
    <w:rsid w:val="000D0576"/>
    <w:rsid w:val="000D09BA"/>
    <w:rsid w:val="000D0C04"/>
    <w:rsid w:val="000D1B02"/>
    <w:rsid w:val="000D1B7E"/>
    <w:rsid w:val="000D2BC2"/>
    <w:rsid w:val="000D2C52"/>
    <w:rsid w:val="000D391A"/>
    <w:rsid w:val="000D411D"/>
    <w:rsid w:val="000D5339"/>
    <w:rsid w:val="000D60D7"/>
    <w:rsid w:val="000D6B4F"/>
    <w:rsid w:val="000D74C5"/>
    <w:rsid w:val="000D7557"/>
    <w:rsid w:val="000D771D"/>
    <w:rsid w:val="000E038E"/>
    <w:rsid w:val="000E08CD"/>
    <w:rsid w:val="000E1986"/>
    <w:rsid w:val="000E1DA8"/>
    <w:rsid w:val="000E245C"/>
    <w:rsid w:val="000E28EC"/>
    <w:rsid w:val="000E2A25"/>
    <w:rsid w:val="000E2C11"/>
    <w:rsid w:val="000E32D3"/>
    <w:rsid w:val="000E4CB1"/>
    <w:rsid w:val="000E6DCC"/>
    <w:rsid w:val="000E734D"/>
    <w:rsid w:val="000E739A"/>
    <w:rsid w:val="000E7920"/>
    <w:rsid w:val="000E7D19"/>
    <w:rsid w:val="000F256A"/>
    <w:rsid w:val="000F2951"/>
    <w:rsid w:val="000F2F05"/>
    <w:rsid w:val="000F3C32"/>
    <w:rsid w:val="000F5124"/>
    <w:rsid w:val="000F51DB"/>
    <w:rsid w:val="000F551B"/>
    <w:rsid w:val="000F5DB4"/>
    <w:rsid w:val="000F6E34"/>
    <w:rsid w:val="000F709B"/>
    <w:rsid w:val="000F7B7A"/>
    <w:rsid w:val="000F7E6C"/>
    <w:rsid w:val="001001CE"/>
    <w:rsid w:val="001004E4"/>
    <w:rsid w:val="001007A9"/>
    <w:rsid w:val="00100DFA"/>
    <w:rsid w:val="00101004"/>
    <w:rsid w:val="0010226A"/>
    <w:rsid w:val="001022EE"/>
    <w:rsid w:val="00102555"/>
    <w:rsid w:val="0010271F"/>
    <w:rsid w:val="001027E7"/>
    <w:rsid w:val="00102AC0"/>
    <w:rsid w:val="00103154"/>
    <w:rsid w:val="001032E7"/>
    <w:rsid w:val="001036CB"/>
    <w:rsid w:val="001038EC"/>
    <w:rsid w:val="00103BBF"/>
    <w:rsid w:val="00103DF5"/>
    <w:rsid w:val="00104164"/>
    <w:rsid w:val="00104310"/>
    <w:rsid w:val="00104460"/>
    <w:rsid w:val="0010495E"/>
    <w:rsid w:val="00104B23"/>
    <w:rsid w:val="00104C7E"/>
    <w:rsid w:val="00105AD8"/>
    <w:rsid w:val="00105E55"/>
    <w:rsid w:val="001061AC"/>
    <w:rsid w:val="0010630D"/>
    <w:rsid w:val="00106422"/>
    <w:rsid w:val="00106C5B"/>
    <w:rsid w:val="001078F6"/>
    <w:rsid w:val="00107956"/>
    <w:rsid w:val="001103D0"/>
    <w:rsid w:val="001109CA"/>
    <w:rsid w:val="00110D4B"/>
    <w:rsid w:val="0011165D"/>
    <w:rsid w:val="00111D03"/>
    <w:rsid w:val="00111E37"/>
    <w:rsid w:val="00112446"/>
    <w:rsid w:val="001126E1"/>
    <w:rsid w:val="001128A9"/>
    <w:rsid w:val="00112928"/>
    <w:rsid w:val="00113766"/>
    <w:rsid w:val="00114D12"/>
    <w:rsid w:val="001150E6"/>
    <w:rsid w:val="00115350"/>
    <w:rsid w:val="00116459"/>
    <w:rsid w:val="001169BF"/>
    <w:rsid w:val="00116A00"/>
    <w:rsid w:val="001171B7"/>
    <w:rsid w:val="00120961"/>
    <w:rsid w:val="0012131E"/>
    <w:rsid w:val="00121CBF"/>
    <w:rsid w:val="00121EFF"/>
    <w:rsid w:val="0012203E"/>
    <w:rsid w:val="00122279"/>
    <w:rsid w:val="00124B76"/>
    <w:rsid w:val="00124B84"/>
    <w:rsid w:val="00124BC3"/>
    <w:rsid w:val="001255FE"/>
    <w:rsid w:val="00125B3D"/>
    <w:rsid w:val="00125F05"/>
    <w:rsid w:val="001267C1"/>
    <w:rsid w:val="00126B2C"/>
    <w:rsid w:val="00126FB3"/>
    <w:rsid w:val="00127C52"/>
    <w:rsid w:val="00127D49"/>
    <w:rsid w:val="0013005A"/>
    <w:rsid w:val="00130076"/>
    <w:rsid w:val="00132494"/>
    <w:rsid w:val="00132757"/>
    <w:rsid w:val="00133187"/>
    <w:rsid w:val="00133802"/>
    <w:rsid w:val="0013395A"/>
    <w:rsid w:val="001339F8"/>
    <w:rsid w:val="00133CB4"/>
    <w:rsid w:val="00134F45"/>
    <w:rsid w:val="001353CA"/>
    <w:rsid w:val="00135CC5"/>
    <w:rsid w:val="001368B8"/>
    <w:rsid w:val="00136C57"/>
    <w:rsid w:val="00136D0F"/>
    <w:rsid w:val="00136D80"/>
    <w:rsid w:val="00137546"/>
    <w:rsid w:val="00137AA8"/>
    <w:rsid w:val="00137B89"/>
    <w:rsid w:val="00137BEF"/>
    <w:rsid w:val="00137EAC"/>
    <w:rsid w:val="001408EE"/>
    <w:rsid w:val="00140C56"/>
    <w:rsid w:val="00140D6D"/>
    <w:rsid w:val="001419BB"/>
    <w:rsid w:val="00141AC1"/>
    <w:rsid w:val="00141C51"/>
    <w:rsid w:val="00141E1F"/>
    <w:rsid w:val="001420A8"/>
    <w:rsid w:val="00142517"/>
    <w:rsid w:val="00142759"/>
    <w:rsid w:val="00142C7E"/>
    <w:rsid w:val="00143EA3"/>
    <w:rsid w:val="00143F5F"/>
    <w:rsid w:val="00144136"/>
    <w:rsid w:val="00144C00"/>
    <w:rsid w:val="00144FA1"/>
    <w:rsid w:val="0014575F"/>
    <w:rsid w:val="00145F88"/>
    <w:rsid w:val="00150082"/>
    <w:rsid w:val="00150494"/>
    <w:rsid w:val="00150BA6"/>
    <w:rsid w:val="00150D98"/>
    <w:rsid w:val="00150DA6"/>
    <w:rsid w:val="0015133D"/>
    <w:rsid w:val="001516AF"/>
    <w:rsid w:val="0015198C"/>
    <w:rsid w:val="00151B06"/>
    <w:rsid w:val="00152424"/>
    <w:rsid w:val="001538ED"/>
    <w:rsid w:val="00153F3F"/>
    <w:rsid w:val="001548EA"/>
    <w:rsid w:val="00154AE8"/>
    <w:rsid w:val="001555C1"/>
    <w:rsid w:val="001558D1"/>
    <w:rsid w:val="00156361"/>
    <w:rsid w:val="00156F92"/>
    <w:rsid w:val="00160D78"/>
    <w:rsid w:val="0016111E"/>
    <w:rsid w:val="0016196D"/>
    <w:rsid w:val="00161FB0"/>
    <w:rsid w:val="0016218E"/>
    <w:rsid w:val="00162235"/>
    <w:rsid w:val="00162308"/>
    <w:rsid w:val="001633C1"/>
    <w:rsid w:val="00163C03"/>
    <w:rsid w:val="00163D1E"/>
    <w:rsid w:val="00163E68"/>
    <w:rsid w:val="00164A69"/>
    <w:rsid w:val="001653F5"/>
    <w:rsid w:val="00166C92"/>
    <w:rsid w:val="00167216"/>
    <w:rsid w:val="00167760"/>
    <w:rsid w:val="00167C91"/>
    <w:rsid w:val="00171214"/>
    <w:rsid w:val="001719C3"/>
    <w:rsid w:val="001724A1"/>
    <w:rsid w:val="0017293D"/>
    <w:rsid w:val="001738F3"/>
    <w:rsid w:val="00174196"/>
    <w:rsid w:val="001743F9"/>
    <w:rsid w:val="001752C2"/>
    <w:rsid w:val="001752CF"/>
    <w:rsid w:val="00175EDE"/>
    <w:rsid w:val="00176105"/>
    <w:rsid w:val="001761C1"/>
    <w:rsid w:val="001768BE"/>
    <w:rsid w:val="00176BEA"/>
    <w:rsid w:val="001776C5"/>
    <w:rsid w:val="00177BB7"/>
    <w:rsid w:val="00180445"/>
    <w:rsid w:val="00181204"/>
    <w:rsid w:val="001819AB"/>
    <w:rsid w:val="00183F6B"/>
    <w:rsid w:val="0018445F"/>
    <w:rsid w:val="001845AC"/>
    <w:rsid w:val="00185EA1"/>
    <w:rsid w:val="00185F05"/>
    <w:rsid w:val="00186891"/>
    <w:rsid w:val="00186E6E"/>
    <w:rsid w:val="001873CF"/>
    <w:rsid w:val="00187C76"/>
    <w:rsid w:val="001902FC"/>
    <w:rsid w:val="00190313"/>
    <w:rsid w:val="001904F7"/>
    <w:rsid w:val="00190506"/>
    <w:rsid w:val="00190680"/>
    <w:rsid w:val="001912E3"/>
    <w:rsid w:val="00191626"/>
    <w:rsid w:val="00192849"/>
    <w:rsid w:val="00193774"/>
    <w:rsid w:val="00193C0C"/>
    <w:rsid w:val="00195D66"/>
    <w:rsid w:val="00195F67"/>
    <w:rsid w:val="00196409"/>
    <w:rsid w:val="001966A5"/>
    <w:rsid w:val="001971BD"/>
    <w:rsid w:val="0019753D"/>
    <w:rsid w:val="001A136C"/>
    <w:rsid w:val="001A14E8"/>
    <w:rsid w:val="001A2742"/>
    <w:rsid w:val="001A31D0"/>
    <w:rsid w:val="001A3927"/>
    <w:rsid w:val="001A3A79"/>
    <w:rsid w:val="001A437E"/>
    <w:rsid w:val="001A4EFC"/>
    <w:rsid w:val="001A5A57"/>
    <w:rsid w:val="001A6777"/>
    <w:rsid w:val="001A73AF"/>
    <w:rsid w:val="001A774E"/>
    <w:rsid w:val="001B0418"/>
    <w:rsid w:val="001B0889"/>
    <w:rsid w:val="001B13DE"/>
    <w:rsid w:val="001B1511"/>
    <w:rsid w:val="001B2526"/>
    <w:rsid w:val="001B38C4"/>
    <w:rsid w:val="001B4636"/>
    <w:rsid w:val="001B538B"/>
    <w:rsid w:val="001B5881"/>
    <w:rsid w:val="001B5E34"/>
    <w:rsid w:val="001B6469"/>
    <w:rsid w:val="001B660F"/>
    <w:rsid w:val="001C187F"/>
    <w:rsid w:val="001C1D66"/>
    <w:rsid w:val="001C1DCB"/>
    <w:rsid w:val="001C20DD"/>
    <w:rsid w:val="001C3417"/>
    <w:rsid w:val="001C3E7E"/>
    <w:rsid w:val="001C40B5"/>
    <w:rsid w:val="001C40EE"/>
    <w:rsid w:val="001C420A"/>
    <w:rsid w:val="001C4391"/>
    <w:rsid w:val="001C49EA"/>
    <w:rsid w:val="001C4D94"/>
    <w:rsid w:val="001C5109"/>
    <w:rsid w:val="001C5DBD"/>
    <w:rsid w:val="001C5E9E"/>
    <w:rsid w:val="001D2F26"/>
    <w:rsid w:val="001D31C7"/>
    <w:rsid w:val="001D4EB8"/>
    <w:rsid w:val="001D5A79"/>
    <w:rsid w:val="001D5EA4"/>
    <w:rsid w:val="001D64F3"/>
    <w:rsid w:val="001D6B34"/>
    <w:rsid w:val="001D6D6D"/>
    <w:rsid w:val="001D6F08"/>
    <w:rsid w:val="001D709B"/>
    <w:rsid w:val="001D7B01"/>
    <w:rsid w:val="001D7F52"/>
    <w:rsid w:val="001E0907"/>
    <w:rsid w:val="001E2F27"/>
    <w:rsid w:val="001E30F5"/>
    <w:rsid w:val="001E383A"/>
    <w:rsid w:val="001E38B8"/>
    <w:rsid w:val="001E4D46"/>
    <w:rsid w:val="001E589E"/>
    <w:rsid w:val="001E6417"/>
    <w:rsid w:val="001E64E0"/>
    <w:rsid w:val="001E797D"/>
    <w:rsid w:val="001E7BC0"/>
    <w:rsid w:val="001F048D"/>
    <w:rsid w:val="001F0716"/>
    <w:rsid w:val="001F09E2"/>
    <w:rsid w:val="001F119D"/>
    <w:rsid w:val="001F249A"/>
    <w:rsid w:val="001F2F58"/>
    <w:rsid w:val="001F4805"/>
    <w:rsid w:val="001F6D0B"/>
    <w:rsid w:val="001F7769"/>
    <w:rsid w:val="001F7A25"/>
    <w:rsid w:val="001F7AE9"/>
    <w:rsid w:val="00200659"/>
    <w:rsid w:val="00200717"/>
    <w:rsid w:val="00200EE3"/>
    <w:rsid w:val="00201011"/>
    <w:rsid w:val="00201ABF"/>
    <w:rsid w:val="00201C6B"/>
    <w:rsid w:val="00202AA8"/>
    <w:rsid w:val="002036A6"/>
    <w:rsid w:val="00203D04"/>
    <w:rsid w:val="00204121"/>
    <w:rsid w:val="00204BBD"/>
    <w:rsid w:val="00205580"/>
    <w:rsid w:val="00205ADA"/>
    <w:rsid w:val="00206158"/>
    <w:rsid w:val="002063A0"/>
    <w:rsid w:val="00206585"/>
    <w:rsid w:val="00206890"/>
    <w:rsid w:val="002069E2"/>
    <w:rsid w:val="00207305"/>
    <w:rsid w:val="00207BF1"/>
    <w:rsid w:val="00210135"/>
    <w:rsid w:val="00211328"/>
    <w:rsid w:val="002113C2"/>
    <w:rsid w:val="0021163B"/>
    <w:rsid w:val="00211660"/>
    <w:rsid w:val="00211DF4"/>
    <w:rsid w:val="002121F2"/>
    <w:rsid w:val="002132A5"/>
    <w:rsid w:val="00213BBD"/>
    <w:rsid w:val="00213C41"/>
    <w:rsid w:val="002141A9"/>
    <w:rsid w:val="00214844"/>
    <w:rsid w:val="00215D08"/>
    <w:rsid w:val="00215DDF"/>
    <w:rsid w:val="00216268"/>
    <w:rsid w:val="0021674E"/>
    <w:rsid w:val="00216944"/>
    <w:rsid w:val="00217377"/>
    <w:rsid w:val="00217483"/>
    <w:rsid w:val="0021776E"/>
    <w:rsid w:val="00217793"/>
    <w:rsid w:val="0022057E"/>
    <w:rsid w:val="00221775"/>
    <w:rsid w:val="0022247D"/>
    <w:rsid w:val="002226DF"/>
    <w:rsid w:val="002227E1"/>
    <w:rsid w:val="00222994"/>
    <w:rsid w:val="00222E67"/>
    <w:rsid w:val="002241F9"/>
    <w:rsid w:val="00224556"/>
    <w:rsid w:val="0022463E"/>
    <w:rsid w:val="00224D1C"/>
    <w:rsid w:val="00224E68"/>
    <w:rsid w:val="002257B0"/>
    <w:rsid w:val="00225A12"/>
    <w:rsid w:val="0022641B"/>
    <w:rsid w:val="00227019"/>
    <w:rsid w:val="00227578"/>
    <w:rsid w:val="002276F4"/>
    <w:rsid w:val="00230628"/>
    <w:rsid w:val="00230C63"/>
    <w:rsid w:val="00231189"/>
    <w:rsid w:val="0023199D"/>
    <w:rsid w:val="00231D69"/>
    <w:rsid w:val="00232594"/>
    <w:rsid w:val="002328D3"/>
    <w:rsid w:val="00232ABF"/>
    <w:rsid w:val="00233009"/>
    <w:rsid w:val="002335D1"/>
    <w:rsid w:val="00233BE2"/>
    <w:rsid w:val="0023428D"/>
    <w:rsid w:val="00234399"/>
    <w:rsid w:val="00234D1C"/>
    <w:rsid w:val="00234D98"/>
    <w:rsid w:val="00234DA8"/>
    <w:rsid w:val="00235341"/>
    <w:rsid w:val="002353C1"/>
    <w:rsid w:val="0023562E"/>
    <w:rsid w:val="00235995"/>
    <w:rsid w:val="00235F6B"/>
    <w:rsid w:val="00236501"/>
    <w:rsid w:val="0023708F"/>
    <w:rsid w:val="002373E3"/>
    <w:rsid w:val="00237E4F"/>
    <w:rsid w:val="00237F02"/>
    <w:rsid w:val="002406AD"/>
    <w:rsid w:val="002407AE"/>
    <w:rsid w:val="002418EC"/>
    <w:rsid w:val="00241B6D"/>
    <w:rsid w:val="00241BF7"/>
    <w:rsid w:val="00241D76"/>
    <w:rsid w:val="00241DB9"/>
    <w:rsid w:val="002441D7"/>
    <w:rsid w:val="0024445D"/>
    <w:rsid w:val="00244600"/>
    <w:rsid w:val="00244E2E"/>
    <w:rsid w:val="002457A3"/>
    <w:rsid w:val="00245880"/>
    <w:rsid w:val="00245DF1"/>
    <w:rsid w:val="00245E9E"/>
    <w:rsid w:val="00246574"/>
    <w:rsid w:val="00247227"/>
    <w:rsid w:val="002476D4"/>
    <w:rsid w:val="002479A3"/>
    <w:rsid w:val="00247D92"/>
    <w:rsid w:val="002502F9"/>
    <w:rsid w:val="002510EE"/>
    <w:rsid w:val="00251C64"/>
    <w:rsid w:val="002526D4"/>
    <w:rsid w:val="00253ECF"/>
    <w:rsid w:val="00253F64"/>
    <w:rsid w:val="0025409D"/>
    <w:rsid w:val="00254D9F"/>
    <w:rsid w:val="00255006"/>
    <w:rsid w:val="002550BB"/>
    <w:rsid w:val="00255CE5"/>
    <w:rsid w:val="002564F0"/>
    <w:rsid w:val="002566EC"/>
    <w:rsid w:val="00256ECA"/>
    <w:rsid w:val="002572E9"/>
    <w:rsid w:val="00257DDC"/>
    <w:rsid w:val="00257F87"/>
    <w:rsid w:val="0026098D"/>
    <w:rsid w:val="002609B3"/>
    <w:rsid w:val="00260AAC"/>
    <w:rsid w:val="00260AB5"/>
    <w:rsid w:val="002611A0"/>
    <w:rsid w:val="00261AB5"/>
    <w:rsid w:val="00261D76"/>
    <w:rsid w:val="0026263A"/>
    <w:rsid w:val="0026287A"/>
    <w:rsid w:val="00262A91"/>
    <w:rsid w:val="002634FF"/>
    <w:rsid w:val="00263663"/>
    <w:rsid w:val="00265328"/>
    <w:rsid w:val="002659B1"/>
    <w:rsid w:val="00265C57"/>
    <w:rsid w:val="00266866"/>
    <w:rsid w:val="00266B49"/>
    <w:rsid w:val="00266EF3"/>
    <w:rsid w:val="002677FC"/>
    <w:rsid w:val="00267A03"/>
    <w:rsid w:val="00267A0D"/>
    <w:rsid w:val="00267A55"/>
    <w:rsid w:val="00267BF0"/>
    <w:rsid w:val="00272171"/>
    <w:rsid w:val="00274447"/>
    <w:rsid w:val="002753D1"/>
    <w:rsid w:val="00275F33"/>
    <w:rsid w:val="00276367"/>
    <w:rsid w:val="002768AB"/>
    <w:rsid w:val="00276989"/>
    <w:rsid w:val="002803DD"/>
    <w:rsid w:val="00280490"/>
    <w:rsid w:val="0028070C"/>
    <w:rsid w:val="00280E9B"/>
    <w:rsid w:val="002814DC"/>
    <w:rsid w:val="00281FCA"/>
    <w:rsid w:val="00282049"/>
    <w:rsid w:val="002820A8"/>
    <w:rsid w:val="002827B6"/>
    <w:rsid w:val="002830FD"/>
    <w:rsid w:val="002831E2"/>
    <w:rsid w:val="00284834"/>
    <w:rsid w:val="0028542F"/>
    <w:rsid w:val="002859A3"/>
    <w:rsid w:val="00286155"/>
    <w:rsid w:val="00286327"/>
    <w:rsid w:val="00286CE0"/>
    <w:rsid w:val="00286F6A"/>
    <w:rsid w:val="002873D3"/>
    <w:rsid w:val="0029050C"/>
    <w:rsid w:val="0029129E"/>
    <w:rsid w:val="00291E22"/>
    <w:rsid w:val="00291E32"/>
    <w:rsid w:val="00292B3A"/>
    <w:rsid w:val="00292E4E"/>
    <w:rsid w:val="002938E0"/>
    <w:rsid w:val="0029402F"/>
    <w:rsid w:val="002953A5"/>
    <w:rsid w:val="00295905"/>
    <w:rsid w:val="00296339"/>
    <w:rsid w:val="002963CC"/>
    <w:rsid w:val="00297B77"/>
    <w:rsid w:val="002A11DE"/>
    <w:rsid w:val="002A1CB2"/>
    <w:rsid w:val="002A204A"/>
    <w:rsid w:val="002A22D4"/>
    <w:rsid w:val="002A2B68"/>
    <w:rsid w:val="002A33BB"/>
    <w:rsid w:val="002A3409"/>
    <w:rsid w:val="002A49FA"/>
    <w:rsid w:val="002A4C98"/>
    <w:rsid w:val="002A4CBC"/>
    <w:rsid w:val="002A54F0"/>
    <w:rsid w:val="002A5A08"/>
    <w:rsid w:val="002A5AF2"/>
    <w:rsid w:val="002A7653"/>
    <w:rsid w:val="002A79AF"/>
    <w:rsid w:val="002A7A9F"/>
    <w:rsid w:val="002B0573"/>
    <w:rsid w:val="002B07C6"/>
    <w:rsid w:val="002B07CD"/>
    <w:rsid w:val="002B0B15"/>
    <w:rsid w:val="002B15ED"/>
    <w:rsid w:val="002B289D"/>
    <w:rsid w:val="002B28CE"/>
    <w:rsid w:val="002B42F9"/>
    <w:rsid w:val="002B5623"/>
    <w:rsid w:val="002B5A19"/>
    <w:rsid w:val="002B6E1E"/>
    <w:rsid w:val="002C09BA"/>
    <w:rsid w:val="002C0F70"/>
    <w:rsid w:val="002C1117"/>
    <w:rsid w:val="002C20D3"/>
    <w:rsid w:val="002C2282"/>
    <w:rsid w:val="002C23EB"/>
    <w:rsid w:val="002C2732"/>
    <w:rsid w:val="002C294C"/>
    <w:rsid w:val="002C332A"/>
    <w:rsid w:val="002C44AE"/>
    <w:rsid w:val="002C4F96"/>
    <w:rsid w:val="002C527F"/>
    <w:rsid w:val="002C6C09"/>
    <w:rsid w:val="002D127E"/>
    <w:rsid w:val="002D1332"/>
    <w:rsid w:val="002D1718"/>
    <w:rsid w:val="002D171F"/>
    <w:rsid w:val="002D1A92"/>
    <w:rsid w:val="002D1E05"/>
    <w:rsid w:val="002D4366"/>
    <w:rsid w:val="002D44F4"/>
    <w:rsid w:val="002D4605"/>
    <w:rsid w:val="002D4A69"/>
    <w:rsid w:val="002D4E35"/>
    <w:rsid w:val="002D4E7F"/>
    <w:rsid w:val="002D53FF"/>
    <w:rsid w:val="002D5BCC"/>
    <w:rsid w:val="002D6643"/>
    <w:rsid w:val="002D710D"/>
    <w:rsid w:val="002D711C"/>
    <w:rsid w:val="002D7256"/>
    <w:rsid w:val="002D762E"/>
    <w:rsid w:val="002E09AF"/>
    <w:rsid w:val="002E1AFD"/>
    <w:rsid w:val="002E3647"/>
    <w:rsid w:val="002E370C"/>
    <w:rsid w:val="002E452D"/>
    <w:rsid w:val="002E4647"/>
    <w:rsid w:val="002E4EF7"/>
    <w:rsid w:val="002E51A0"/>
    <w:rsid w:val="002E5E55"/>
    <w:rsid w:val="002E649A"/>
    <w:rsid w:val="002E6534"/>
    <w:rsid w:val="002E6809"/>
    <w:rsid w:val="002E768F"/>
    <w:rsid w:val="002E77FA"/>
    <w:rsid w:val="002E7A8B"/>
    <w:rsid w:val="002F118D"/>
    <w:rsid w:val="002F12D9"/>
    <w:rsid w:val="002F182F"/>
    <w:rsid w:val="002F2A49"/>
    <w:rsid w:val="002F314E"/>
    <w:rsid w:val="002F3970"/>
    <w:rsid w:val="002F442F"/>
    <w:rsid w:val="002F48E2"/>
    <w:rsid w:val="002F4901"/>
    <w:rsid w:val="002F57A7"/>
    <w:rsid w:val="002F58CC"/>
    <w:rsid w:val="002F5B9D"/>
    <w:rsid w:val="002F6199"/>
    <w:rsid w:val="002F6393"/>
    <w:rsid w:val="002F6490"/>
    <w:rsid w:val="002F64C1"/>
    <w:rsid w:val="002F64EB"/>
    <w:rsid w:val="002F68DC"/>
    <w:rsid w:val="002F6EAC"/>
    <w:rsid w:val="003000DA"/>
    <w:rsid w:val="00300293"/>
    <w:rsid w:val="00300682"/>
    <w:rsid w:val="00300A62"/>
    <w:rsid w:val="00300C3C"/>
    <w:rsid w:val="00300F8B"/>
    <w:rsid w:val="0030153A"/>
    <w:rsid w:val="00301576"/>
    <w:rsid w:val="00301B00"/>
    <w:rsid w:val="00301C4F"/>
    <w:rsid w:val="00302356"/>
    <w:rsid w:val="00302A12"/>
    <w:rsid w:val="00302E25"/>
    <w:rsid w:val="00302E4B"/>
    <w:rsid w:val="003036DF"/>
    <w:rsid w:val="003040EB"/>
    <w:rsid w:val="00304859"/>
    <w:rsid w:val="00305189"/>
    <w:rsid w:val="003053E2"/>
    <w:rsid w:val="00305531"/>
    <w:rsid w:val="003057B9"/>
    <w:rsid w:val="003061DA"/>
    <w:rsid w:val="00306BEC"/>
    <w:rsid w:val="00306FB8"/>
    <w:rsid w:val="003072F9"/>
    <w:rsid w:val="0030748D"/>
    <w:rsid w:val="00310061"/>
    <w:rsid w:val="003104C9"/>
    <w:rsid w:val="003107D9"/>
    <w:rsid w:val="003109FF"/>
    <w:rsid w:val="003110ED"/>
    <w:rsid w:val="003111C0"/>
    <w:rsid w:val="003123A3"/>
    <w:rsid w:val="00312A6E"/>
    <w:rsid w:val="00312E33"/>
    <w:rsid w:val="00312EFB"/>
    <w:rsid w:val="00313A48"/>
    <w:rsid w:val="003145C1"/>
    <w:rsid w:val="003152FE"/>
    <w:rsid w:val="00315477"/>
    <w:rsid w:val="00316534"/>
    <w:rsid w:val="00316D9B"/>
    <w:rsid w:val="0031795F"/>
    <w:rsid w:val="00317C97"/>
    <w:rsid w:val="00317D4C"/>
    <w:rsid w:val="003200C4"/>
    <w:rsid w:val="0032038A"/>
    <w:rsid w:val="0032073E"/>
    <w:rsid w:val="00320956"/>
    <w:rsid w:val="00320D45"/>
    <w:rsid w:val="0032191A"/>
    <w:rsid w:val="00322193"/>
    <w:rsid w:val="00322282"/>
    <w:rsid w:val="00322291"/>
    <w:rsid w:val="00322C87"/>
    <w:rsid w:val="00323655"/>
    <w:rsid w:val="00323E54"/>
    <w:rsid w:val="00324A81"/>
    <w:rsid w:val="00324B70"/>
    <w:rsid w:val="00324F27"/>
    <w:rsid w:val="0032500D"/>
    <w:rsid w:val="00325061"/>
    <w:rsid w:val="003253DF"/>
    <w:rsid w:val="00325430"/>
    <w:rsid w:val="003255FA"/>
    <w:rsid w:val="00325B11"/>
    <w:rsid w:val="00327431"/>
    <w:rsid w:val="003274FF"/>
    <w:rsid w:val="00327699"/>
    <w:rsid w:val="003310C2"/>
    <w:rsid w:val="003320D4"/>
    <w:rsid w:val="003328AA"/>
    <w:rsid w:val="003336B9"/>
    <w:rsid w:val="00333941"/>
    <w:rsid w:val="00333D41"/>
    <w:rsid w:val="003342CF"/>
    <w:rsid w:val="003347E9"/>
    <w:rsid w:val="00334ADC"/>
    <w:rsid w:val="00335261"/>
    <w:rsid w:val="00335C29"/>
    <w:rsid w:val="00335E32"/>
    <w:rsid w:val="00335F3E"/>
    <w:rsid w:val="003361CE"/>
    <w:rsid w:val="003363EF"/>
    <w:rsid w:val="00336C5A"/>
    <w:rsid w:val="00336F3B"/>
    <w:rsid w:val="003375F7"/>
    <w:rsid w:val="00341973"/>
    <w:rsid w:val="00341A19"/>
    <w:rsid w:val="003435EF"/>
    <w:rsid w:val="0034398B"/>
    <w:rsid w:val="00344572"/>
    <w:rsid w:val="00345363"/>
    <w:rsid w:val="00345753"/>
    <w:rsid w:val="0034580F"/>
    <w:rsid w:val="00345840"/>
    <w:rsid w:val="00346BBF"/>
    <w:rsid w:val="00346BE4"/>
    <w:rsid w:val="00346C63"/>
    <w:rsid w:val="0034711E"/>
    <w:rsid w:val="00347DC4"/>
    <w:rsid w:val="00347E51"/>
    <w:rsid w:val="00350776"/>
    <w:rsid w:val="00350EE4"/>
    <w:rsid w:val="0035100A"/>
    <w:rsid w:val="003522FA"/>
    <w:rsid w:val="003530AE"/>
    <w:rsid w:val="00355896"/>
    <w:rsid w:val="00355B67"/>
    <w:rsid w:val="00356260"/>
    <w:rsid w:val="003563E0"/>
    <w:rsid w:val="00356833"/>
    <w:rsid w:val="00356FEB"/>
    <w:rsid w:val="0035749A"/>
    <w:rsid w:val="00357C24"/>
    <w:rsid w:val="00357CBB"/>
    <w:rsid w:val="00357D8C"/>
    <w:rsid w:val="003600CB"/>
    <w:rsid w:val="00360C37"/>
    <w:rsid w:val="003610B9"/>
    <w:rsid w:val="003617FF"/>
    <w:rsid w:val="00362500"/>
    <w:rsid w:val="003625A4"/>
    <w:rsid w:val="003632C2"/>
    <w:rsid w:val="00364446"/>
    <w:rsid w:val="00364643"/>
    <w:rsid w:val="00364918"/>
    <w:rsid w:val="00365318"/>
    <w:rsid w:val="00365E65"/>
    <w:rsid w:val="00365FF1"/>
    <w:rsid w:val="00366C49"/>
    <w:rsid w:val="003670EF"/>
    <w:rsid w:val="003705DB"/>
    <w:rsid w:val="00371527"/>
    <w:rsid w:val="00371CA9"/>
    <w:rsid w:val="00372387"/>
    <w:rsid w:val="00372A31"/>
    <w:rsid w:val="00372F40"/>
    <w:rsid w:val="00372F6C"/>
    <w:rsid w:val="003735A5"/>
    <w:rsid w:val="003739AE"/>
    <w:rsid w:val="00374B3D"/>
    <w:rsid w:val="003750B3"/>
    <w:rsid w:val="0037554F"/>
    <w:rsid w:val="003760C6"/>
    <w:rsid w:val="00376F16"/>
    <w:rsid w:val="00376F3D"/>
    <w:rsid w:val="003800A9"/>
    <w:rsid w:val="003803B7"/>
    <w:rsid w:val="003804D3"/>
    <w:rsid w:val="00380A84"/>
    <w:rsid w:val="00380CFF"/>
    <w:rsid w:val="00380E9D"/>
    <w:rsid w:val="00380EE2"/>
    <w:rsid w:val="0038109B"/>
    <w:rsid w:val="003818DC"/>
    <w:rsid w:val="00381E88"/>
    <w:rsid w:val="0038219D"/>
    <w:rsid w:val="00382858"/>
    <w:rsid w:val="00382C46"/>
    <w:rsid w:val="0038302F"/>
    <w:rsid w:val="0038340A"/>
    <w:rsid w:val="003846FA"/>
    <w:rsid w:val="00384935"/>
    <w:rsid w:val="00384D99"/>
    <w:rsid w:val="0038595F"/>
    <w:rsid w:val="00385BA8"/>
    <w:rsid w:val="00386EC1"/>
    <w:rsid w:val="00390171"/>
    <w:rsid w:val="00390926"/>
    <w:rsid w:val="00390D1B"/>
    <w:rsid w:val="00391009"/>
    <w:rsid w:val="00391655"/>
    <w:rsid w:val="00391A29"/>
    <w:rsid w:val="00392719"/>
    <w:rsid w:val="003928A7"/>
    <w:rsid w:val="00392DA2"/>
    <w:rsid w:val="0039325E"/>
    <w:rsid w:val="003935BA"/>
    <w:rsid w:val="00393ABC"/>
    <w:rsid w:val="00393EF5"/>
    <w:rsid w:val="0039407F"/>
    <w:rsid w:val="00394AB1"/>
    <w:rsid w:val="00394BE4"/>
    <w:rsid w:val="00395C2B"/>
    <w:rsid w:val="00395F6B"/>
    <w:rsid w:val="00397B77"/>
    <w:rsid w:val="00397DCB"/>
    <w:rsid w:val="003A0018"/>
    <w:rsid w:val="003A058B"/>
    <w:rsid w:val="003A091B"/>
    <w:rsid w:val="003A0A48"/>
    <w:rsid w:val="003A0A9F"/>
    <w:rsid w:val="003A1049"/>
    <w:rsid w:val="003A1323"/>
    <w:rsid w:val="003A1763"/>
    <w:rsid w:val="003A17AD"/>
    <w:rsid w:val="003A1944"/>
    <w:rsid w:val="003A1FB7"/>
    <w:rsid w:val="003A2A9D"/>
    <w:rsid w:val="003A2FE2"/>
    <w:rsid w:val="003A32F5"/>
    <w:rsid w:val="003A35E1"/>
    <w:rsid w:val="003A37B6"/>
    <w:rsid w:val="003A4BEE"/>
    <w:rsid w:val="003A4DAD"/>
    <w:rsid w:val="003A5C93"/>
    <w:rsid w:val="003A60E9"/>
    <w:rsid w:val="003A6619"/>
    <w:rsid w:val="003A6AC4"/>
    <w:rsid w:val="003A706F"/>
    <w:rsid w:val="003A75CC"/>
    <w:rsid w:val="003B001D"/>
    <w:rsid w:val="003B01C3"/>
    <w:rsid w:val="003B0C67"/>
    <w:rsid w:val="003B1B21"/>
    <w:rsid w:val="003B21EA"/>
    <w:rsid w:val="003B2CE7"/>
    <w:rsid w:val="003B2FD1"/>
    <w:rsid w:val="003B3854"/>
    <w:rsid w:val="003B3A2D"/>
    <w:rsid w:val="003B58C3"/>
    <w:rsid w:val="003B7ECF"/>
    <w:rsid w:val="003C071B"/>
    <w:rsid w:val="003C099F"/>
    <w:rsid w:val="003C230B"/>
    <w:rsid w:val="003C3EF6"/>
    <w:rsid w:val="003C4677"/>
    <w:rsid w:val="003C4F0C"/>
    <w:rsid w:val="003C50C0"/>
    <w:rsid w:val="003C54DA"/>
    <w:rsid w:val="003C5761"/>
    <w:rsid w:val="003C5CE5"/>
    <w:rsid w:val="003C7487"/>
    <w:rsid w:val="003C7E5E"/>
    <w:rsid w:val="003D22E8"/>
    <w:rsid w:val="003D39AC"/>
    <w:rsid w:val="003D39C1"/>
    <w:rsid w:val="003D4D72"/>
    <w:rsid w:val="003D4FCA"/>
    <w:rsid w:val="003D51E0"/>
    <w:rsid w:val="003D5647"/>
    <w:rsid w:val="003D61D1"/>
    <w:rsid w:val="003D62A1"/>
    <w:rsid w:val="003D6809"/>
    <w:rsid w:val="003D69CD"/>
    <w:rsid w:val="003D6B1F"/>
    <w:rsid w:val="003D7289"/>
    <w:rsid w:val="003D7A56"/>
    <w:rsid w:val="003D7BD9"/>
    <w:rsid w:val="003E1128"/>
    <w:rsid w:val="003E1314"/>
    <w:rsid w:val="003E175D"/>
    <w:rsid w:val="003E1D18"/>
    <w:rsid w:val="003E222B"/>
    <w:rsid w:val="003E2D48"/>
    <w:rsid w:val="003E2D70"/>
    <w:rsid w:val="003E3490"/>
    <w:rsid w:val="003E399D"/>
    <w:rsid w:val="003E4569"/>
    <w:rsid w:val="003E50AB"/>
    <w:rsid w:val="003E58F4"/>
    <w:rsid w:val="003E593B"/>
    <w:rsid w:val="003E64F4"/>
    <w:rsid w:val="003E6969"/>
    <w:rsid w:val="003E70C4"/>
    <w:rsid w:val="003E73CD"/>
    <w:rsid w:val="003E753F"/>
    <w:rsid w:val="003E7634"/>
    <w:rsid w:val="003E7BD2"/>
    <w:rsid w:val="003F0DEA"/>
    <w:rsid w:val="003F11FC"/>
    <w:rsid w:val="003F13EE"/>
    <w:rsid w:val="003F1CFA"/>
    <w:rsid w:val="003F1E2C"/>
    <w:rsid w:val="003F2740"/>
    <w:rsid w:val="003F3222"/>
    <w:rsid w:val="003F3ECA"/>
    <w:rsid w:val="003F3F2D"/>
    <w:rsid w:val="003F4899"/>
    <w:rsid w:val="003F4BD0"/>
    <w:rsid w:val="003F63DD"/>
    <w:rsid w:val="003F64A0"/>
    <w:rsid w:val="003F6658"/>
    <w:rsid w:val="003F7565"/>
    <w:rsid w:val="003F782A"/>
    <w:rsid w:val="003F7A1A"/>
    <w:rsid w:val="003F7EED"/>
    <w:rsid w:val="004005DC"/>
    <w:rsid w:val="00400839"/>
    <w:rsid w:val="004013B7"/>
    <w:rsid w:val="00401891"/>
    <w:rsid w:val="00401AF6"/>
    <w:rsid w:val="00402848"/>
    <w:rsid w:val="00402E06"/>
    <w:rsid w:val="00403222"/>
    <w:rsid w:val="004042AA"/>
    <w:rsid w:val="0040452C"/>
    <w:rsid w:val="00404E6C"/>
    <w:rsid w:val="00405B63"/>
    <w:rsid w:val="004062CF"/>
    <w:rsid w:val="004072F8"/>
    <w:rsid w:val="00407641"/>
    <w:rsid w:val="004101F1"/>
    <w:rsid w:val="00410517"/>
    <w:rsid w:val="00410534"/>
    <w:rsid w:val="00410895"/>
    <w:rsid w:val="004110BC"/>
    <w:rsid w:val="00411482"/>
    <w:rsid w:val="004115DF"/>
    <w:rsid w:val="004119C2"/>
    <w:rsid w:val="00411B91"/>
    <w:rsid w:val="00411BE7"/>
    <w:rsid w:val="00411D09"/>
    <w:rsid w:val="00411E10"/>
    <w:rsid w:val="0041283F"/>
    <w:rsid w:val="00412921"/>
    <w:rsid w:val="00413615"/>
    <w:rsid w:val="00413EE4"/>
    <w:rsid w:val="00414198"/>
    <w:rsid w:val="004142A8"/>
    <w:rsid w:val="00415238"/>
    <w:rsid w:val="004155A1"/>
    <w:rsid w:val="00416270"/>
    <w:rsid w:val="004166B2"/>
    <w:rsid w:val="004167FF"/>
    <w:rsid w:val="00416BE4"/>
    <w:rsid w:val="004172E2"/>
    <w:rsid w:val="0042092E"/>
    <w:rsid w:val="00420A66"/>
    <w:rsid w:val="004210F4"/>
    <w:rsid w:val="00421763"/>
    <w:rsid w:val="004221E4"/>
    <w:rsid w:val="0042233A"/>
    <w:rsid w:val="00422CC6"/>
    <w:rsid w:val="00422E6F"/>
    <w:rsid w:val="00423183"/>
    <w:rsid w:val="00423A01"/>
    <w:rsid w:val="00423ED9"/>
    <w:rsid w:val="004249CF"/>
    <w:rsid w:val="00424C3D"/>
    <w:rsid w:val="00424D48"/>
    <w:rsid w:val="00424D71"/>
    <w:rsid w:val="00425A1E"/>
    <w:rsid w:val="0042727B"/>
    <w:rsid w:val="00427BDF"/>
    <w:rsid w:val="00427CD4"/>
    <w:rsid w:val="00430EB2"/>
    <w:rsid w:val="00431B15"/>
    <w:rsid w:val="00431D97"/>
    <w:rsid w:val="00432016"/>
    <w:rsid w:val="0043232E"/>
    <w:rsid w:val="0043253F"/>
    <w:rsid w:val="00433004"/>
    <w:rsid w:val="004338B0"/>
    <w:rsid w:val="0043461B"/>
    <w:rsid w:val="00436600"/>
    <w:rsid w:val="00436A1C"/>
    <w:rsid w:val="00436A9F"/>
    <w:rsid w:val="00437498"/>
    <w:rsid w:val="00437DAC"/>
    <w:rsid w:val="00440448"/>
    <w:rsid w:val="00440BCC"/>
    <w:rsid w:val="00440FFB"/>
    <w:rsid w:val="004417FE"/>
    <w:rsid w:val="00441C61"/>
    <w:rsid w:val="00441DBF"/>
    <w:rsid w:val="00442264"/>
    <w:rsid w:val="00442A53"/>
    <w:rsid w:val="00442FF7"/>
    <w:rsid w:val="00443043"/>
    <w:rsid w:val="004437B5"/>
    <w:rsid w:val="004438AB"/>
    <w:rsid w:val="00444094"/>
    <w:rsid w:val="0044460B"/>
    <w:rsid w:val="0044486F"/>
    <w:rsid w:val="00444E7D"/>
    <w:rsid w:val="00446812"/>
    <w:rsid w:val="00446C20"/>
    <w:rsid w:val="00446EEC"/>
    <w:rsid w:val="00447ECA"/>
    <w:rsid w:val="00450733"/>
    <w:rsid w:val="004516AE"/>
    <w:rsid w:val="00451AC4"/>
    <w:rsid w:val="00451FD3"/>
    <w:rsid w:val="00452697"/>
    <w:rsid w:val="00452940"/>
    <w:rsid w:val="00454E48"/>
    <w:rsid w:val="00455A0B"/>
    <w:rsid w:val="004562DE"/>
    <w:rsid w:val="0046054C"/>
    <w:rsid w:val="004612BA"/>
    <w:rsid w:val="0046152D"/>
    <w:rsid w:val="00461E40"/>
    <w:rsid w:val="00462119"/>
    <w:rsid w:val="00462617"/>
    <w:rsid w:val="00462CC6"/>
    <w:rsid w:val="00462E4A"/>
    <w:rsid w:val="0046337C"/>
    <w:rsid w:val="004636C5"/>
    <w:rsid w:val="00463C76"/>
    <w:rsid w:val="0046432A"/>
    <w:rsid w:val="00464D96"/>
    <w:rsid w:val="00465247"/>
    <w:rsid w:val="004657F9"/>
    <w:rsid w:val="00465B88"/>
    <w:rsid w:val="004668D4"/>
    <w:rsid w:val="00466957"/>
    <w:rsid w:val="00466A75"/>
    <w:rsid w:val="004671E3"/>
    <w:rsid w:val="00467850"/>
    <w:rsid w:val="004679CE"/>
    <w:rsid w:val="00467C38"/>
    <w:rsid w:val="00470450"/>
    <w:rsid w:val="00470937"/>
    <w:rsid w:val="00470BF1"/>
    <w:rsid w:val="004711A1"/>
    <w:rsid w:val="00472366"/>
    <w:rsid w:val="004724B5"/>
    <w:rsid w:val="00472703"/>
    <w:rsid w:val="00472863"/>
    <w:rsid w:val="004728FD"/>
    <w:rsid w:val="00472C68"/>
    <w:rsid w:val="00472C89"/>
    <w:rsid w:val="004731A5"/>
    <w:rsid w:val="00473989"/>
    <w:rsid w:val="00473DB7"/>
    <w:rsid w:val="00473E53"/>
    <w:rsid w:val="00474640"/>
    <w:rsid w:val="00475638"/>
    <w:rsid w:val="00475C48"/>
    <w:rsid w:val="00476702"/>
    <w:rsid w:val="00476963"/>
    <w:rsid w:val="00476DCF"/>
    <w:rsid w:val="00476E44"/>
    <w:rsid w:val="004775B7"/>
    <w:rsid w:val="00480215"/>
    <w:rsid w:val="0048034E"/>
    <w:rsid w:val="00480446"/>
    <w:rsid w:val="004807F7"/>
    <w:rsid w:val="00480BA4"/>
    <w:rsid w:val="004836E0"/>
    <w:rsid w:val="004839D7"/>
    <w:rsid w:val="00483C2C"/>
    <w:rsid w:val="00484087"/>
    <w:rsid w:val="004848B6"/>
    <w:rsid w:val="00485C0E"/>
    <w:rsid w:val="00485F86"/>
    <w:rsid w:val="004860C2"/>
    <w:rsid w:val="0048693E"/>
    <w:rsid w:val="00487810"/>
    <w:rsid w:val="00487C77"/>
    <w:rsid w:val="00490B98"/>
    <w:rsid w:val="00491252"/>
    <w:rsid w:val="004926DA"/>
    <w:rsid w:val="00493BC8"/>
    <w:rsid w:val="00493CCF"/>
    <w:rsid w:val="00494895"/>
    <w:rsid w:val="00494B21"/>
    <w:rsid w:val="0049557F"/>
    <w:rsid w:val="004956AF"/>
    <w:rsid w:val="00495B48"/>
    <w:rsid w:val="00495E35"/>
    <w:rsid w:val="00496045"/>
    <w:rsid w:val="004964C7"/>
    <w:rsid w:val="00497062"/>
    <w:rsid w:val="00497ECC"/>
    <w:rsid w:val="00497FC8"/>
    <w:rsid w:val="004A0297"/>
    <w:rsid w:val="004A059A"/>
    <w:rsid w:val="004A0D2D"/>
    <w:rsid w:val="004A13B1"/>
    <w:rsid w:val="004A15E7"/>
    <w:rsid w:val="004A1899"/>
    <w:rsid w:val="004A24B2"/>
    <w:rsid w:val="004A2736"/>
    <w:rsid w:val="004A2C63"/>
    <w:rsid w:val="004A319F"/>
    <w:rsid w:val="004A35D7"/>
    <w:rsid w:val="004A4E18"/>
    <w:rsid w:val="004A5228"/>
    <w:rsid w:val="004A5792"/>
    <w:rsid w:val="004A5A7B"/>
    <w:rsid w:val="004A64D3"/>
    <w:rsid w:val="004A6688"/>
    <w:rsid w:val="004A6EF7"/>
    <w:rsid w:val="004A7107"/>
    <w:rsid w:val="004A7401"/>
    <w:rsid w:val="004A7955"/>
    <w:rsid w:val="004B01A5"/>
    <w:rsid w:val="004B06BF"/>
    <w:rsid w:val="004B08D5"/>
    <w:rsid w:val="004B0B24"/>
    <w:rsid w:val="004B1170"/>
    <w:rsid w:val="004B1781"/>
    <w:rsid w:val="004B1CFC"/>
    <w:rsid w:val="004B32FF"/>
    <w:rsid w:val="004B3F34"/>
    <w:rsid w:val="004B3F59"/>
    <w:rsid w:val="004B4086"/>
    <w:rsid w:val="004B5158"/>
    <w:rsid w:val="004B52EA"/>
    <w:rsid w:val="004B56E2"/>
    <w:rsid w:val="004B5713"/>
    <w:rsid w:val="004B5788"/>
    <w:rsid w:val="004B62AF"/>
    <w:rsid w:val="004B6B49"/>
    <w:rsid w:val="004B71B2"/>
    <w:rsid w:val="004B7C91"/>
    <w:rsid w:val="004B7DFF"/>
    <w:rsid w:val="004C045F"/>
    <w:rsid w:val="004C1878"/>
    <w:rsid w:val="004C2003"/>
    <w:rsid w:val="004C2357"/>
    <w:rsid w:val="004C2625"/>
    <w:rsid w:val="004C2864"/>
    <w:rsid w:val="004C28A8"/>
    <w:rsid w:val="004C2E35"/>
    <w:rsid w:val="004C3802"/>
    <w:rsid w:val="004C3C92"/>
    <w:rsid w:val="004C40B9"/>
    <w:rsid w:val="004C44C8"/>
    <w:rsid w:val="004C4B79"/>
    <w:rsid w:val="004C4BCA"/>
    <w:rsid w:val="004C562C"/>
    <w:rsid w:val="004C7370"/>
    <w:rsid w:val="004C7D18"/>
    <w:rsid w:val="004C7F0A"/>
    <w:rsid w:val="004D0A03"/>
    <w:rsid w:val="004D0F22"/>
    <w:rsid w:val="004D15AA"/>
    <w:rsid w:val="004D297A"/>
    <w:rsid w:val="004D2C01"/>
    <w:rsid w:val="004D3A9B"/>
    <w:rsid w:val="004D4E9B"/>
    <w:rsid w:val="004D5C01"/>
    <w:rsid w:val="004D6062"/>
    <w:rsid w:val="004E0131"/>
    <w:rsid w:val="004E069E"/>
    <w:rsid w:val="004E0DD7"/>
    <w:rsid w:val="004E15B5"/>
    <w:rsid w:val="004E1E69"/>
    <w:rsid w:val="004E2834"/>
    <w:rsid w:val="004E2AD6"/>
    <w:rsid w:val="004E34E5"/>
    <w:rsid w:val="004E37D0"/>
    <w:rsid w:val="004E3DEE"/>
    <w:rsid w:val="004E49E1"/>
    <w:rsid w:val="004E4BC5"/>
    <w:rsid w:val="004E54F9"/>
    <w:rsid w:val="004E664F"/>
    <w:rsid w:val="004E6719"/>
    <w:rsid w:val="004E6D42"/>
    <w:rsid w:val="004E7A99"/>
    <w:rsid w:val="004F0FC4"/>
    <w:rsid w:val="004F1055"/>
    <w:rsid w:val="004F13B0"/>
    <w:rsid w:val="004F153D"/>
    <w:rsid w:val="004F1D08"/>
    <w:rsid w:val="004F214B"/>
    <w:rsid w:val="004F2709"/>
    <w:rsid w:val="004F3079"/>
    <w:rsid w:val="004F3117"/>
    <w:rsid w:val="004F5A32"/>
    <w:rsid w:val="004F61E3"/>
    <w:rsid w:val="004F6FDB"/>
    <w:rsid w:val="004F7071"/>
    <w:rsid w:val="004F7EAC"/>
    <w:rsid w:val="00500FC5"/>
    <w:rsid w:val="0050155B"/>
    <w:rsid w:val="005018C3"/>
    <w:rsid w:val="005024A5"/>
    <w:rsid w:val="00502825"/>
    <w:rsid w:val="005046ED"/>
    <w:rsid w:val="00504799"/>
    <w:rsid w:val="00505735"/>
    <w:rsid w:val="00506100"/>
    <w:rsid w:val="00506FE8"/>
    <w:rsid w:val="005073B7"/>
    <w:rsid w:val="00507428"/>
    <w:rsid w:val="00507F47"/>
    <w:rsid w:val="0051063E"/>
    <w:rsid w:val="00512624"/>
    <w:rsid w:val="00513E39"/>
    <w:rsid w:val="005145BD"/>
    <w:rsid w:val="00514A07"/>
    <w:rsid w:val="00514A3B"/>
    <w:rsid w:val="005152BE"/>
    <w:rsid w:val="00515D48"/>
    <w:rsid w:val="00516324"/>
    <w:rsid w:val="00516961"/>
    <w:rsid w:val="00516A6C"/>
    <w:rsid w:val="005175BE"/>
    <w:rsid w:val="0052070B"/>
    <w:rsid w:val="005211AE"/>
    <w:rsid w:val="00521428"/>
    <w:rsid w:val="00522116"/>
    <w:rsid w:val="005222EA"/>
    <w:rsid w:val="00522C0B"/>
    <w:rsid w:val="0052351D"/>
    <w:rsid w:val="00523650"/>
    <w:rsid w:val="0052399D"/>
    <w:rsid w:val="005249C8"/>
    <w:rsid w:val="00524A92"/>
    <w:rsid w:val="00524E8B"/>
    <w:rsid w:val="00525DCA"/>
    <w:rsid w:val="00526475"/>
    <w:rsid w:val="00526F18"/>
    <w:rsid w:val="0052710F"/>
    <w:rsid w:val="00527793"/>
    <w:rsid w:val="0052790A"/>
    <w:rsid w:val="00527A49"/>
    <w:rsid w:val="0053004C"/>
    <w:rsid w:val="00530786"/>
    <w:rsid w:val="00530A90"/>
    <w:rsid w:val="00530C31"/>
    <w:rsid w:val="0053113F"/>
    <w:rsid w:val="00531E87"/>
    <w:rsid w:val="00532814"/>
    <w:rsid w:val="0053285E"/>
    <w:rsid w:val="00532D32"/>
    <w:rsid w:val="00533713"/>
    <w:rsid w:val="0053495B"/>
    <w:rsid w:val="00534ACE"/>
    <w:rsid w:val="0053560F"/>
    <w:rsid w:val="00535CBE"/>
    <w:rsid w:val="00535F03"/>
    <w:rsid w:val="005360C7"/>
    <w:rsid w:val="00536F48"/>
    <w:rsid w:val="0053740C"/>
    <w:rsid w:val="005379C7"/>
    <w:rsid w:val="005410B0"/>
    <w:rsid w:val="00541106"/>
    <w:rsid w:val="0054136A"/>
    <w:rsid w:val="00541E1E"/>
    <w:rsid w:val="005424E0"/>
    <w:rsid w:val="00542A1D"/>
    <w:rsid w:val="005433BC"/>
    <w:rsid w:val="005448E0"/>
    <w:rsid w:val="00544CD9"/>
    <w:rsid w:val="00544D26"/>
    <w:rsid w:val="00544DA3"/>
    <w:rsid w:val="0054545F"/>
    <w:rsid w:val="005454FF"/>
    <w:rsid w:val="00545AB7"/>
    <w:rsid w:val="005462C4"/>
    <w:rsid w:val="005467A0"/>
    <w:rsid w:val="005467BC"/>
    <w:rsid w:val="00546AD7"/>
    <w:rsid w:val="00546E90"/>
    <w:rsid w:val="00550D36"/>
    <w:rsid w:val="0055141A"/>
    <w:rsid w:val="00551C24"/>
    <w:rsid w:val="00552179"/>
    <w:rsid w:val="00552337"/>
    <w:rsid w:val="005528E3"/>
    <w:rsid w:val="00552BA0"/>
    <w:rsid w:val="00552C5B"/>
    <w:rsid w:val="00552DBF"/>
    <w:rsid w:val="00553A07"/>
    <w:rsid w:val="00553B22"/>
    <w:rsid w:val="005541E8"/>
    <w:rsid w:val="0055443B"/>
    <w:rsid w:val="0055454F"/>
    <w:rsid w:val="005547D5"/>
    <w:rsid w:val="00554A52"/>
    <w:rsid w:val="00555815"/>
    <w:rsid w:val="00556CA5"/>
    <w:rsid w:val="00557AAF"/>
    <w:rsid w:val="0056021B"/>
    <w:rsid w:val="00560825"/>
    <w:rsid w:val="00561C34"/>
    <w:rsid w:val="005624FC"/>
    <w:rsid w:val="00562E15"/>
    <w:rsid w:val="00562F23"/>
    <w:rsid w:val="00564119"/>
    <w:rsid w:val="0056476D"/>
    <w:rsid w:val="00564936"/>
    <w:rsid w:val="0056513E"/>
    <w:rsid w:val="00565B40"/>
    <w:rsid w:val="00565B5D"/>
    <w:rsid w:val="005663B1"/>
    <w:rsid w:val="00566810"/>
    <w:rsid w:val="00566F99"/>
    <w:rsid w:val="00567C05"/>
    <w:rsid w:val="00567FBC"/>
    <w:rsid w:val="00570667"/>
    <w:rsid w:val="00570DA0"/>
    <w:rsid w:val="0057152F"/>
    <w:rsid w:val="005717CE"/>
    <w:rsid w:val="00572ADD"/>
    <w:rsid w:val="0057348A"/>
    <w:rsid w:val="0057366A"/>
    <w:rsid w:val="005743A9"/>
    <w:rsid w:val="005748F1"/>
    <w:rsid w:val="00574A01"/>
    <w:rsid w:val="0057554C"/>
    <w:rsid w:val="0057587A"/>
    <w:rsid w:val="005762D5"/>
    <w:rsid w:val="00576AC5"/>
    <w:rsid w:val="00576E91"/>
    <w:rsid w:val="0057719E"/>
    <w:rsid w:val="00577A5C"/>
    <w:rsid w:val="00577A5D"/>
    <w:rsid w:val="00580C7B"/>
    <w:rsid w:val="00581909"/>
    <w:rsid w:val="00582256"/>
    <w:rsid w:val="0058262E"/>
    <w:rsid w:val="00582B88"/>
    <w:rsid w:val="0058358D"/>
    <w:rsid w:val="005837DD"/>
    <w:rsid w:val="005838B0"/>
    <w:rsid w:val="005840F5"/>
    <w:rsid w:val="00584291"/>
    <w:rsid w:val="005843DE"/>
    <w:rsid w:val="005855CA"/>
    <w:rsid w:val="00585926"/>
    <w:rsid w:val="00585937"/>
    <w:rsid w:val="00585B91"/>
    <w:rsid w:val="0058617C"/>
    <w:rsid w:val="00586A90"/>
    <w:rsid w:val="005873A8"/>
    <w:rsid w:val="00587975"/>
    <w:rsid w:val="00587B12"/>
    <w:rsid w:val="0059015D"/>
    <w:rsid w:val="0059090A"/>
    <w:rsid w:val="00590A9C"/>
    <w:rsid w:val="005917B1"/>
    <w:rsid w:val="00591A4C"/>
    <w:rsid w:val="00591A51"/>
    <w:rsid w:val="005925DF"/>
    <w:rsid w:val="00592737"/>
    <w:rsid w:val="00592864"/>
    <w:rsid w:val="00593541"/>
    <w:rsid w:val="005941A8"/>
    <w:rsid w:val="005941E4"/>
    <w:rsid w:val="00594731"/>
    <w:rsid w:val="005959F8"/>
    <w:rsid w:val="00595BF7"/>
    <w:rsid w:val="00595CE2"/>
    <w:rsid w:val="005968AE"/>
    <w:rsid w:val="00596C87"/>
    <w:rsid w:val="00596CF8"/>
    <w:rsid w:val="00596F8B"/>
    <w:rsid w:val="00597252"/>
    <w:rsid w:val="0059754D"/>
    <w:rsid w:val="0059765B"/>
    <w:rsid w:val="005A00C7"/>
    <w:rsid w:val="005A1116"/>
    <w:rsid w:val="005A265F"/>
    <w:rsid w:val="005A2C6E"/>
    <w:rsid w:val="005A2D58"/>
    <w:rsid w:val="005A3820"/>
    <w:rsid w:val="005A3FA7"/>
    <w:rsid w:val="005A4811"/>
    <w:rsid w:val="005A4FED"/>
    <w:rsid w:val="005A5ACE"/>
    <w:rsid w:val="005A69BF"/>
    <w:rsid w:val="005A75D4"/>
    <w:rsid w:val="005A7A65"/>
    <w:rsid w:val="005A7B7B"/>
    <w:rsid w:val="005B02BD"/>
    <w:rsid w:val="005B0DE9"/>
    <w:rsid w:val="005B107C"/>
    <w:rsid w:val="005B2C78"/>
    <w:rsid w:val="005B61CD"/>
    <w:rsid w:val="005B6630"/>
    <w:rsid w:val="005B684C"/>
    <w:rsid w:val="005B6C91"/>
    <w:rsid w:val="005B6C9B"/>
    <w:rsid w:val="005B76AC"/>
    <w:rsid w:val="005B79B2"/>
    <w:rsid w:val="005B7D7B"/>
    <w:rsid w:val="005BB8F4"/>
    <w:rsid w:val="005C0014"/>
    <w:rsid w:val="005C0AD2"/>
    <w:rsid w:val="005C0C63"/>
    <w:rsid w:val="005C1A25"/>
    <w:rsid w:val="005C1A90"/>
    <w:rsid w:val="005C1DAA"/>
    <w:rsid w:val="005C24BD"/>
    <w:rsid w:val="005C3012"/>
    <w:rsid w:val="005C5082"/>
    <w:rsid w:val="005C50A5"/>
    <w:rsid w:val="005C57A1"/>
    <w:rsid w:val="005C5B72"/>
    <w:rsid w:val="005C669F"/>
    <w:rsid w:val="005D042F"/>
    <w:rsid w:val="005D09A1"/>
    <w:rsid w:val="005D1EFA"/>
    <w:rsid w:val="005D38ED"/>
    <w:rsid w:val="005D4D87"/>
    <w:rsid w:val="005D569E"/>
    <w:rsid w:val="005D58DE"/>
    <w:rsid w:val="005D67E3"/>
    <w:rsid w:val="005D6D1E"/>
    <w:rsid w:val="005D6FF5"/>
    <w:rsid w:val="005D7173"/>
    <w:rsid w:val="005E079A"/>
    <w:rsid w:val="005E12A0"/>
    <w:rsid w:val="005E1FE2"/>
    <w:rsid w:val="005E20C6"/>
    <w:rsid w:val="005E21E6"/>
    <w:rsid w:val="005E2704"/>
    <w:rsid w:val="005E27B0"/>
    <w:rsid w:val="005E3F69"/>
    <w:rsid w:val="005E4D01"/>
    <w:rsid w:val="005E52D6"/>
    <w:rsid w:val="005E5770"/>
    <w:rsid w:val="005E6D99"/>
    <w:rsid w:val="005F0163"/>
    <w:rsid w:val="005F0950"/>
    <w:rsid w:val="005F135C"/>
    <w:rsid w:val="005F1377"/>
    <w:rsid w:val="005F2566"/>
    <w:rsid w:val="005F3C62"/>
    <w:rsid w:val="005F43EE"/>
    <w:rsid w:val="005F5978"/>
    <w:rsid w:val="005F611E"/>
    <w:rsid w:val="005F6F0A"/>
    <w:rsid w:val="005F700C"/>
    <w:rsid w:val="005F7386"/>
    <w:rsid w:val="005F77F8"/>
    <w:rsid w:val="00600302"/>
    <w:rsid w:val="0060036E"/>
    <w:rsid w:val="00600C81"/>
    <w:rsid w:val="00602475"/>
    <w:rsid w:val="00602D32"/>
    <w:rsid w:val="00602DCB"/>
    <w:rsid w:val="00602F24"/>
    <w:rsid w:val="00603494"/>
    <w:rsid w:val="0060409F"/>
    <w:rsid w:val="00604463"/>
    <w:rsid w:val="0060456F"/>
    <w:rsid w:val="00604775"/>
    <w:rsid w:val="00604AEB"/>
    <w:rsid w:val="00604E5E"/>
    <w:rsid w:val="00605434"/>
    <w:rsid w:val="00605895"/>
    <w:rsid w:val="0060686C"/>
    <w:rsid w:val="00606905"/>
    <w:rsid w:val="006108F0"/>
    <w:rsid w:val="00610D47"/>
    <w:rsid w:val="00610F84"/>
    <w:rsid w:val="00610FDF"/>
    <w:rsid w:val="00611227"/>
    <w:rsid w:val="0061195C"/>
    <w:rsid w:val="00611CA1"/>
    <w:rsid w:val="00612381"/>
    <w:rsid w:val="006135AB"/>
    <w:rsid w:val="0061463A"/>
    <w:rsid w:val="0061487A"/>
    <w:rsid w:val="00614CE5"/>
    <w:rsid w:val="00616C6C"/>
    <w:rsid w:val="006176C1"/>
    <w:rsid w:val="00617E34"/>
    <w:rsid w:val="00620425"/>
    <w:rsid w:val="00621AE7"/>
    <w:rsid w:val="00621C32"/>
    <w:rsid w:val="00621E69"/>
    <w:rsid w:val="006228F5"/>
    <w:rsid w:val="00623AFF"/>
    <w:rsid w:val="00623B23"/>
    <w:rsid w:val="0062432A"/>
    <w:rsid w:val="006243B9"/>
    <w:rsid w:val="00624537"/>
    <w:rsid w:val="00624A57"/>
    <w:rsid w:val="00624EB6"/>
    <w:rsid w:val="006252E6"/>
    <w:rsid w:val="006256ED"/>
    <w:rsid w:val="00625EF7"/>
    <w:rsid w:val="00626A52"/>
    <w:rsid w:val="0062715A"/>
    <w:rsid w:val="006312A7"/>
    <w:rsid w:val="00631304"/>
    <w:rsid w:val="00632976"/>
    <w:rsid w:val="00633764"/>
    <w:rsid w:val="00634061"/>
    <w:rsid w:val="0063406A"/>
    <w:rsid w:val="0063472B"/>
    <w:rsid w:val="00634D42"/>
    <w:rsid w:val="00634DCB"/>
    <w:rsid w:val="006352F5"/>
    <w:rsid w:val="00635376"/>
    <w:rsid w:val="006365C5"/>
    <w:rsid w:val="006368F5"/>
    <w:rsid w:val="00636C9C"/>
    <w:rsid w:val="00637021"/>
    <w:rsid w:val="00637FE6"/>
    <w:rsid w:val="0064161B"/>
    <w:rsid w:val="00641D1B"/>
    <w:rsid w:val="00642D62"/>
    <w:rsid w:val="00642E64"/>
    <w:rsid w:val="0064363E"/>
    <w:rsid w:val="006436A9"/>
    <w:rsid w:val="00643D3D"/>
    <w:rsid w:val="0064433F"/>
    <w:rsid w:val="0064454D"/>
    <w:rsid w:val="00644673"/>
    <w:rsid w:val="0064474D"/>
    <w:rsid w:val="006448FE"/>
    <w:rsid w:val="00644A67"/>
    <w:rsid w:val="00645914"/>
    <w:rsid w:val="00645FF9"/>
    <w:rsid w:val="00646F79"/>
    <w:rsid w:val="00650AD5"/>
    <w:rsid w:val="0065108A"/>
    <w:rsid w:val="006518A0"/>
    <w:rsid w:val="0065196B"/>
    <w:rsid w:val="0065349A"/>
    <w:rsid w:val="006548A9"/>
    <w:rsid w:val="00655268"/>
    <w:rsid w:val="00655773"/>
    <w:rsid w:val="006565B4"/>
    <w:rsid w:val="00657027"/>
    <w:rsid w:val="006576F0"/>
    <w:rsid w:val="006577BB"/>
    <w:rsid w:val="00657B82"/>
    <w:rsid w:val="0066077A"/>
    <w:rsid w:val="00660AA3"/>
    <w:rsid w:val="0066114A"/>
    <w:rsid w:val="006614CA"/>
    <w:rsid w:val="0066164C"/>
    <w:rsid w:val="006619A2"/>
    <w:rsid w:val="00661A86"/>
    <w:rsid w:val="00661DAA"/>
    <w:rsid w:val="00662164"/>
    <w:rsid w:val="0066281E"/>
    <w:rsid w:val="0066338D"/>
    <w:rsid w:val="006633E2"/>
    <w:rsid w:val="0066388C"/>
    <w:rsid w:val="00663C40"/>
    <w:rsid w:val="00663ECE"/>
    <w:rsid w:val="00664505"/>
    <w:rsid w:val="00665007"/>
    <w:rsid w:val="006656C3"/>
    <w:rsid w:val="006657DA"/>
    <w:rsid w:val="00666221"/>
    <w:rsid w:val="0066735D"/>
    <w:rsid w:val="006673DC"/>
    <w:rsid w:val="0066765D"/>
    <w:rsid w:val="00667EAE"/>
    <w:rsid w:val="00667EF9"/>
    <w:rsid w:val="006709E7"/>
    <w:rsid w:val="00670B4F"/>
    <w:rsid w:val="006721AB"/>
    <w:rsid w:val="00672399"/>
    <w:rsid w:val="00672D7D"/>
    <w:rsid w:val="00673280"/>
    <w:rsid w:val="006734A4"/>
    <w:rsid w:val="006737D4"/>
    <w:rsid w:val="00673F7E"/>
    <w:rsid w:val="00674B6F"/>
    <w:rsid w:val="00676007"/>
    <w:rsid w:val="00677510"/>
    <w:rsid w:val="006776BB"/>
    <w:rsid w:val="006777AA"/>
    <w:rsid w:val="00677D20"/>
    <w:rsid w:val="00677EAC"/>
    <w:rsid w:val="00680442"/>
    <w:rsid w:val="00680D0B"/>
    <w:rsid w:val="00681576"/>
    <w:rsid w:val="00681A5B"/>
    <w:rsid w:val="00681D48"/>
    <w:rsid w:val="00681FEB"/>
    <w:rsid w:val="00682311"/>
    <w:rsid w:val="00682D7E"/>
    <w:rsid w:val="006839F9"/>
    <w:rsid w:val="00684023"/>
    <w:rsid w:val="00684483"/>
    <w:rsid w:val="00684537"/>
    <w:rsid w:val="00685739"/>
    <w:rsid w:val="00685E63"/>
    <w:rsid w:val="006904CD"/>
    <w:rsid w:val="006909A6"/>
    <w:rsid w:val="00691716"/>
    <w:rsid w:val="00691766"/>
    <w:rsid w:val="00691A9F"/>
    <w:rsid w:val="00692296"/>
    <w:rsid w:val="00692ED8"/>
    <w:rsid w:val="00693D67"/>
    <w:rsid w:val="00694769"/>
    <w:rsid w:val="00694982"/>
    <w:rsid w:val="00694A78"/>
    <w:rsid w:val="00695326"/>
    <w:rsid w:val="00695356"/>
    <w:rsid w:val="00695BD1"/>
    <w:rsid w:val="00695D80"/>
    <w:rsid w:val="00696616"/>
    <w:rsid w:val="0069721C"/>
    <w:rsid w:val="00697447"/>
    <w:rsid w:val="006974DA"/>
    <w:rsid w:val="00697BF0"/>
    <w:rsid w:val="00697BF5"/>
    <w:rsid w:val="006A08CD"/>
    <w:rsid w:val="006A1300"/>
    <w:rsid w:val="006A1961"/>
    <w:rsid w:val="006A1A1B"/>
    <w:rsid w:val="006A242A"/>
    <w:rsid w:val="006A2936"/>
    <w:rsid w:val="006A2A32"/>
    <w:rsid w:val="006A2E57"/>
    <w:rsid w:val="006A3286"/>
    <w:rsid w:val="006A3E4B"/>
    <w:rsid w:val="006A52DE"/>
    <w:rsid w:val="006A5C17"/>
    <w:rsid w:val="006A616B"/>
    <w:rsid w:val="006A6404"/>
    <w:rsid w:val="006A677E"/>
    <w:rsid w:val="006A6C7C"/>
    <w:rsid w:val="006B033C"/>
    <w:rsid w:val="006B034F"/>
    <w:rsid w:val="006B0764"/>
    <w:rsid w:val="006B0967"/>
    <w:rsid w:val="006B0AB9"/>
    <w:rsid w:val="006B1DE7"/>
    <w:rsid w:val="006B2045"/>
    <w:rsid w:val="006B26E7"/>
    <w:rsid w:val="006B3906"/>
    <w:rsid w:val="006B396A"/>
    <w:rsid w:val="006B4BA5"/>
    <w:rsid w:val="006B4F23"/>
    <w:rsid w:val="006B6251"/>
    <w:rsid w:val="006B681F"/>
    <w:rsid w:val="006B793E"/>
    <w:rsid w:val="006C00C2"/>
    <w:rsid w:val="006C0B84"/>
    <w:rsid w:val="006C1D70"/>
    <w:rsid w:val="006C202A"/>
    <w:rsid w:val="006C2B77"/>
    <w:rsid w:val="006C2BD1"/>
    <w:rsid w:val="006C2E82"/>
    <w:rsid w:val="006C3106"/>
    <w:rsid w:val="006C36DF"/>
    <w:rsid w:val="006C3E60"/>
    <w:rsid w:val="006C3F4D"/>
    <w:rsid w:val="006C40E5"/>
    <w:rsid w:val="006C4AEA"/>
    <w:rsid w:val="006C4B64"/>
    <w:rsid w:val="006C58B4"/>
    <w:rsid w:val="006C5C64"/>
    <w:rsid w:val="006C5CD7"/>
    <w:rsid w:val="006C669A"/>
    <w:rsid w:val="006C6E75"/>
    <w:rsid w:val="006C7A0D"/>
    <w:rsid w:val="006C7EB3"/>
    <w:rsid w:val="006D099F"/>
    <w:rsid w:val="006D0E25"/>
    <w:rsid w:val="006D0F2D"/>
    <w:rsid w:val="006D19D7"/>
    <w:rsid w:val="006D1A1E"/>
    <w:rsid w:val="006D289D"/>
    <w:rsid w:val="006D2A27"/>
    <w:rsid w:val="006D2BC9"/>
    <w:rsid w:val="006D2FD7"/>
    <w:rsid w:val="006D3082"/>
    <w:rsid w:val="006D39C9"/>
    <w:rsid w:val="006D40AA"/>
    <w:rsid w:val="006D4798"/>
    <w:rsid w:val="006D530E"/>
    <w:rsid w:val="006D55C4"/>
    <w:rsid w:val="006D5FCE"/>
    <w:rsid w:val="006D6953"/>
    <w:rsid w:val="006D6F84"/>
    <w:rsid w:val="006D7329"/>
    <w:rsid w:val="006D7441"/>
    <w:rsid w:val="006D7BAD"/>
    <w:rsid w:val="006E0378"/>
    <w:rsid w:val="006E1517"/>
    <w:rsid w:val="006E26D7"/>
    <w:rsid w:val="006E2B8F"/>
    <w:rsid w:val="006E2C49"/>
    <w:rsid w:val="006E3062"/>
    <w:rsid w:val="006E41CB"/>
    <w:rsid w:val="006E494B"/>
    <w:rsid w:val="006E4F5D"/>
    <w:rsid w:val="006E6149"/>
    <w:rsid w:val="006E65D0"/>
    <w:rsid w:val="006E70F6"/>
    <w:rsid w:val="006E74CA"/>
    <w:rsid w:val="006E7DFC"/>
    <w:rsid w:val="006F0285"/>
    <w:rsid w:val="006F2634"/>
    <w:rsid w:val="006F264B"/>
    <w:rsid w:val="006F3D02"/>
    <w:rsid w:val="006F49B5"/>
    <w:rsid w:val="006F5CD9"/>
    <w:rsid w:val="006F5D35"/>
    <w:rsid w:val="00700B5D"/>
    <w:rsid w:val="00700D6B"/>
    <w:rsid w:val="00701E8A"/>
    <w:rsid w:val="00702329"/>
    <w:rsid w:val="00703668"/>
    <w:rsid w:val="00704135"/>
    <w:rsid w:val="0070476D"/>
    <w:rsid w:val="00704F00"/>
    <w:rsid w:val="00705F59"/>
    <w:rsid w:val="00706727"/>
    <w:rsid w:val="00706B61"/>
    <w:rsid w:val="00706FA7"/>
    <w:rsid w:val="007075CB"/>
    <w:rsid w:val="007115FF"/>
    <w:rsid w:val="00711758"/>
    <w:rsid w:val="007118C0"/>
    <w:rsid w:val="00711C4C"/>
    <w:rsid w:val="00711F88"/>
    <w:rsid w:val="00712DE6"/>
    <w:rsid w:val="0071323D"/>
    <w:rsid w:val="00713996"/>
    <w:rsid w:val="00713B96"/>
    <w:rsid w:val="00713C3E"/>
    <w:rsid w:val="00713C3F"/>
    <w:rsid w:val="00714095"/>
    <w:rsid w:val="007144E4"/>
    <w:rsid w:val="007154F5"/>
    <w:rsid w:val="007158D0"/>
    <w:rsid w:val="007159FA"/>
    <w:rsid w:val="00715AC7"/>
    <w:rsid w:val="007168DD"/>
    <w:rsid w:val="00717C61"/>
    <w:rsid w:val="0072001D"/>
    <w:rsid w:val="0072061A"/>
    <w:rsid w:val="00721986"/>
    <w:rsid w:val="00721D4B"/>
    <w:rsid w:val="00723174"/>
    <w:rsid w:val="007235B2"/>
    <w:rsid w:val="00723B59"/>
    <w:rsid w:val="007244A9"/>
    <w:rsid w:val="00725023"/>
    <w:rsid w:val="00725097"/>
    <w:rsid w:val="00725CD9"/>
    <w:rsid w:val="007261F1"/>
    <w:rsid w:val="00726C45"/>
    <w:rsid w:val="0072702F"/>
    <w:rsid w:val="007300F0"/>
    <w:rsid w:val="0073025B"/>
    <w:rsid w:val="00730534"/>
    <w:rsid w:val="00730A68"/>
    <w:rsid w:val="00730C13"/>
    <w:rsid w:val="007314A2"/>
    <w:rsid w:val="00731AD1"/>
    <w:rsid w:val="00732094"/>
    <w:rsid w:val="00733782"/>
    <w:rsid w:val="0073383F"/>
    <w:rsid w:val="0073388C"/>
    <w:rsid w:val="00733941"/>
    <w:rsid w:val="00733E40"/>
    <w:rsid w:val="00734119"/>
    <w:rsid w:val="0073559E"/>
    <w:rsid w:val="007370CC"/>
    <w:rsid w:val="00737B2C"/>
    <w:rsid w:val="00737D0F"/>
    <w:rsid w:val="007401DF"/>
    <w:rsid w:val="00740477"/>
    <w:rsid w:val="00740BF0"/>
    <w:rsid w:val="00741140"/>
    <w:rsid w:val="00741174"/>
    <w:rsid w:val="00741DBD"/>
    <w:rsid w:val="00743698"/>
    <w:rsid w:val="0074502A"/>
    <w:rsid w:val="007456F5"/>
    <w:rsid w:val="00745FBA"/>
    <w:rsid w:val="00745FD0"/>
    <w:rsid w:val="007461AC"/>
    <w:rsid w:val="00746424"/>
    <w:rsid w:val="007468E5"/>
    <w:rsid w:val="00746A5C"/>
    <w:rsid w:val="00746A72"/>
    <w:rsid w:val="0074782A"/>
    <w:rsid w:val="00747984"/>
    <w:rsid w:val="00750083"/>
    <w:rsid w:val="00750458"/>
    <w:rsid w:val="0075119C"/>
    <w:rsid w:val="0075196C"/>
    <w:rsid w:val="00752C34"/>
    <w:rsid w:val="00753212"/>
    <w:rsid w:val="0075546E"/>
    <w:rsid w:val="007554ED"/>
    <w:rsid w:val="0075567D"/>
    <w:rsid w:val="0075582B"/>
    <w:rsid w:val="00756671"/>
    <w:rsid w:val="00756D50"/>
    <w:rsid w:val="00757198"/>
    <w:rsid w:val="007602F1"/>
    <w:rsid w:val="007619D9"/>
    <w:rsid w:val="007636A6"/>
    <w:rsid w:val="00763E9B"/>
    <w:rsid w:val="00764534"/>
    <w:rsid w:val="007649FC"/>
    <w:rsid w:val="00764E77"/>
    <w:rsid w:val="00765937"/>
    <w:rsid w:val="00765DB2"/>
    <w:rsid w:val="00765E29"/>
    <w:rsid w:val="00766734"/>
    <w:rsid w:val="007675EB"/>
    <w:rsid w:val="00767C30"/>
    <w:rsid w:val="007704B6"/>
    <w:rsid w:val="00771977"/>
    <w:rsid w:val="00772126"/>
    <w:rsid w:val="00775BC5"/>
    <w:rsid w:val="00775C5E"/>
    <w:rsid w:val="00775E61"/>
    <w:rsid w:val="00776254"/>
    <w:rsid w:val="00776537"/>
    <w:rsid w:val="00776616"/>
    <w:rsid w:val="0077693A"/>
    <w:rsid w:val="00776961"/>
    <w:rsid w:val="007773B2"/>
    <w:rsid w:val="00777839"/>
    <w:rsid w:val="00777B5A"/>
    <w:rsid w:val="00777FDD"/>
    <w:rsid w:val="00780AFA"/>
    <w:rsid w:val="00780B3E"/>
    <w:rsid w:val="007822CB"/>
    <w:rsid w:val="00782309"/>
    <w:rsid w:val="007826C6"/>
    <w:rsid w:val="0078296B"/>
    <w:rsid w:val="00782B63"/>
    <w:rsid w:val="007830E0"/>
    <w:rsid w:val="00783253"/>
    <w:rsid w:val="007835B1"/>
    <w:rsid w:val="007836DA"/>
    <w:rsid w:val="0078391E"/>
    <w:rsid w:val="00783CC1"/>
    <w:rsid w:val="0078415A"/>
    <w:rsid w:val="007847AF"/>
    <w:rsid w:val="00784E9D"/>
    <w:rsid w:val="00785134"/>
    <w:rsid w:val="00785922"/>
    <w:rsid w:val="00785980"/>
    <w:rsid w:val="00785A54"/>
    <w:rsid w:val="00785C33"/>
    <w:rsid w:val="0078633C"/>
    <w:rsid w:val="007864AB"/>
    <w:rsid w:val="00786868"/>
    <w:rsid w:val="007869A4"/>
    <w:rsid w:val="00786B14"/>
    <w:rsid w:val="00787C49"/>
    <w:rsid w:val="00787CB2"/>
    <w:rsid w:val="00790A3A"/>
    <w:rsid w:val="00790EBA"/>
    <w:rsid w:val="007915E8"/>
    <w:rsid w:val="007918BA"/>
    <w:rsid w:val="00791AFE"/>
    <w:rsid w:val="007924FF"/>
    <w:rsid w:val="00792B13"/>
    <w:rsid w:val="007938A1"/>
    <w:rsid w:val="00793A37"/>
    <w:rsid w:val="00793F10"/>
    <w:rsid w:val="00793F9B"/>
    <w:rsid w:val="00794521"/>
    <w:rsid w:val="0079464E"/>
    <w:rsid w:val="00794E7F"/>
    <w:rsid w:val="00794EB0"/>
    <w:rsid w:val="00795525"/>
    <w:rsid w:val="007959AB"/>
    <w:rsid w:val="00796371"/>
    <w:rsid w:val="0079677A"/>
    <w:rsid w:val="00796806"/>
    <w:rsid w:val="00796B76"/>
    <w:rsid w:val="007974C7"/>
    <w:rsid w:val="007A00ED"/>
    <w:rsid w:val="007A049D"/>
    <w:rsid w:val="007A0572"/>
    <w:rsid w:val="007A064E"/>
    <w:rsid w:val="007A1C08"/>
    <w:rsid w:val="007A311F"/>
    <w:rsid w:val="007A3DA8"/>
    <w:rsid w:val="007A3E23"/>
    <w:rsid w:val="007A427E"/>
    <w:rsid w:val="007A5371"/>
    <w:rsid w:val="007A58C1"/>
    <w:rsid w:val="007A59D5"/>
    <w:rsid w:val="007A5FC2"/>
    <w:rsid w:val="007A637C"/>
    <w:rsid w:val="007A648C"/>
    <w:rsid w:val="007A65DF"/>
    <w:rsid w:val="007A687B"/>
    <w:rsid w:val="007A6BC1"/>
    <w:rsid w:val="007A7000"/>
    <w:rsid w:val="007A753A"/>
    <w:rsid w:val="007A76D1"/>
    <w:rsid w:val="007A7A6F"/>
    <w:rsid w:val="007A7F6C"/>
    <w:rsid w:val="007B093E"/>
    <w:rsid w:val="007B137F"/>
    <w:rsid w:val="007B1AD4"/>
    <w:rsid w:val="007B25E9"/>
    <w:rsid w:val="007B3593"/>
    <w:rsid w:val="007B39F2"/>
    <w:rsid w:val="007B3C91"/>
    <w:rsid w:val="007B4398"/>
    <w:rsid w:val="007B4F86"/>
    <w:rsid w:val="007B54FF"/>
    <w:rsid w:val="007B57D0"/>
    <w:rsid w:val="007B58C6"/>
    <w:rsid w:val="007B5F16"/>
    <w:rsid w:val="007B6509"/>
    <w:rsid w:val="007B6B88"/>
    <w:rsid w:val="007B6F3D"/>
    <w:rsid w:val="007B6FDA"/>
    <w:rsid w:val="007B7096"/>
    <w:rsid w:val="007B7A15"/>
    <w:rsid w:val="007C0062"/>
    <w:rsid w:val="007C0110"/>
    <w:rsid w:val="007C0500"/>
    <w:rsid w:val="007C0B97"/>
    <w:rsid w:val="007C10B9"/>
    <w:rsid w:val="007C174F"/>
    <w:rsid w:val="007C200E"/>
    <w:rsid w:val="007C303A"/>
    <w:rsid w:val="007C3270"/>
    <w:rsid w:val="007C3573"/>
    <w:rsid w:val="007C3870"/>
    <w:rsid w:val="007C389A"/>
    <w:rsid w:val="007C3910"/>
    <w:rsid w:val="007C4456"/>
    <w:rsid w:val="007C45A0"/>
    <w:rsid w:val="007C46AC"/>
    <w:rsid w:val="007C4D93"/>
    <w:rsid w:val="007C4EB3"/>
    <w:rsid w:val="007C698F"/>
    <w:rsid w:val="007C6AB9"/>
    <w:rsid w:val="007C6FDB"/>
    <w:rsid w:val="007C796C"/>
    <w:rsid w:val="007D055B"/>
    <w:rsid w:val="007D0681"/>
    <w:rsid w:val="007D1799"/>
    <w:rsid w:val="007D1AB9"/>
    <w:rsid w:val="007D2EEA"/>
    <w:rsid w:val="007D30E5"/>
    <w:rsid w:val="007D32D4"/>
    <w:rsid w:val="007D35AC"/>
    <w:rsid w:val="007D3872"/>
    <w:rsid w:val="007D3F78"/>
    <w:rsid w:val="007D4148"/>
    <w:rsid w:val="007D453E"/>
    <w:rsid w:val="007D45B8"/>
    <w:rsid w:val="007D4F9F"/>
    <w:rsid w:val="007D611D"/>
    <w:rsid w:val="007D62CF"/>
    <w:rsid w:val="007D6570"/>
    <w:rsid w:val="007D6942"/>
    <w:rsid w:val="007D69FB"/>
    <w:rsid w:val="007D6FCF"/>
    <w:rsid w:val="007D731E"/>
    <w:rsid w:val="007D73ED"/>
    <w:rsid w:val="007D788B"/>
    <w:rsid w:val="007D7E04"/>
    <w:rsid w:val="007D7E26"/>
    <w:rsid w:val="007D7F39"/>
    <w:rsid w:val="007E13BA"/>
    <w:rsid w:val="007E17E6"/>
    <w:rsid w:val="007E1C14"/>
    <w:rsid w:val="007E2489"/>
    <w:rsid w:val="007E2C1E"/>
    <w:rsid w:val="007E3263"/>
    <w:rsid w:val="007E3418"/>
    <w:rsid w:val="007E344C"/>
    <w:rsid w:val="007E356E"/>
    <w:rsid w:val="007E43FC"/>
    <w:rsid w:val="007E446B"/>
    <w:rsid w:val="007E44C2"/>
    <w:rsid w:val="007E49D6"/>
    <w:rsid w:val="007E4B34"/>
    <w:rsid w:val="007E4B62"/>
    <w:rsid w:val="007E4D3C"/>
    <w:rsid w:val="007E4F43"/>
    <w:rsid w:val="007E5AEB"/>
    <w:rsid w:val="007E5E33"/>
    <w:rsid w:val="007E63A4"/>
    <w:rsid w:val="007E6F4B"/>
    <w:rsid w:val="007E7EB2"/>
    <w:rsid w:val="007E7EC8"/>
    <w:rsid w:val="007F05CC"/>
    <w:rsid w:val="007F0BDC"/>
    <w:rsid w:val="007F1BA9"/>
    <w:rsid w:val="007F2055"/>
    <w:rsid w:val="007F26FA"/>
    <w:rsid w:val="007F27EA"/>
    <w:rsid w:val="007F29DE"/>
    <w:rsid w:val="007F2AFA"/>
    <w:rsid w:val="007F3525"/>
    <w:rsid w:val="007F381A"/>
    <w:rsid w:val="007F4056"/>
    <w:rsid w:val="007F618E"/>
    <w:rsid w:val="007F6265"/>
    <w:rsid w:val="007F6517"/>
    <w:rsid w:val="007F79C5"/>
    <w:rsid w:val="008000DD"/>
    <w:rsid w:val="008015F3"/>
    <w:rsid w:val="00801FDD"/>
    <w:rsid w:val="00802190"/>
    <w:rsid w:val="00802AF6"/>
    <w:rsid w:val="00802D54"/>
    <w:rsid w:val="008031D9"/>
    <w:rsid w:val="0080324C"/>
    <w:rsid w:val="0080356B"/>
    <w:rsid w:val="00803912"/>
    <w:rsid w:val="00803973"/>
    <w:rsid w:val="00804165"/>
    <w:rsid w:val="008044B3"/>
    <w:rsid w:val="008048A4"/>
    <w:rsid w:val="00804E42"/>
    <w:rsid w:val="008051D4"/>
    <w:rsid w:val="00805F8A"/>
    <w:rsid w:val="0080615F"/>
    <w:rsid w:val="008063C7"/>
    <w:rsid w:val="0081021E"/>
    <w:rsid w:val="008103CD"/>
    <w:rsid w:val="00810E2E"/>
    <w:rsid w:val="00810F0E"/>
    <w:rsid w:val="008117A5"/>
    <w:rsid w:val="00811E89"/>
    <w:rsid w:val="008121B1"/>
    <w:rsid w:val="008121BD"/>
    <w:rsid w:val="008124C0"/>
    <w:rsid w:val="008125A3"/>
    <w:rsid w:val="008126F8"/>
    <w:rsid w:val="00812772"/>
    <w:rsid w:val="00813CE7"/>
    <w:rsid w:val="00813D58"/>
    <w:rsid w:val="00813E7B"/>
    <w:rsid w:val="0081456A"/>
    <w:rsid w:val="0081490D"/>
    <w:rsid w:val="008154E0"/>
    <w:rsid w:val="00815645"/>
    <w:rsid w:val="00815B53"/>
    <w:rsid w:val="00816122"/>
    <w:rsid w:val="00816752"/>
    <w:rsid w:val="008168CF"/>
    <w:rsid w:val="00817A6D"/>
    <w:rsid w:val="008202E5"/>
    <w:rsid w:val="00820E71"/>
    <w:rsid w:val="0082111D"/>
    <w:rsid w:val="00821486"/>
    <w:rsid w:val="00821D50"/>
    <w:rsid w:val="00822162"/>
    <w:rsid w:val="00822C00"/>
    <w:rsid w:val="0082393A"/>
    <w:rsid w:val="00823C5F"/>
    <w:rsid w:val="00824B01"/>
    <w:rsid w:val="00824E3C"/>
    <w:rsid w:val="0082591F"/>
    <w:rsid w:val="00825995"/>
    <w:rsid w:val="00825CAB"/>
    <w:rsid w:val="00826679"/>
    <w:rsid w:val="008268FA"/>
    <w:rsid w:val="00827BF2"/>
    <w:rsid w:val="00830234"/>
    <w:rsid w:val="00832355"/>
    <w:rsid w:val="008334C5"/>
    <w:rsid w:val="00833C69"/>
    <w:rsid w:val="008341A3"/>
    <w:rsid w:val="0083488C"/>
    <w:rsid w:val="00834B3E"/>
    <w:rsid w:val="00835906"/>
    <w:rsid w:val="00835BBD"/>
    <w:rsid w:val="0083730B"/>
    <w:rsid w:val="008378E1"/>
    <w:rsid w:val="00840A06"/>
    <w:rsid w:val="0084116D"/>
    <w:rsid w:val="008415C8"/>
    <w:rsid w:val="008416EE"/>
    <w:rsid w:val="00841D35"/>
    <w:rsid w:val="00841D6E"/>
    <w:rsid w:val="00841E1B"/>
    <w:rsid w:val="00841E22"/>
    <w:rsid w:val="00842318"/>
    <w:rsid w:val="00842A8C"/>
    <w:rsid w:val="00842E33"/>
    <w:rsid w:val="00843303"/>
    <w:rsid w:val="0084418F"/>
    <w:rsid w:val="0084425D"/>
    <w:rsid w:val="00844692"/>
    <w:rsid w:val="0084498C"/>
    <w:rsid w:val="008450C8"/>
    <w:rsid w:val="00846625"/>
    <w:rsid w:val="00846803"/>
    <w:rsid w:val="00846FBB"/>
    <w:rsid w:val="00847B79"/>
    <w:rsid w:val="00847EB0"/>
    <w:rsid w:val="00847F97"/>
    <w:rsid w:val="00850F79"/>
    <w:rsid w:val="008510C7"/>
    <w:rsid w:val="00851445"/>
    <w:rsid w:val="008519E2"/>
    <w:rsid w:val="00851AEC"/>
    <w:rsid w:val="00851C59"/>
    <w:rsid w:val="0085302C"/>
    <w:rsid w:val="00855052"/>
    <w:rsid w:val="00855151"/>
    <w:rsid w:val="00856A18"/>
    <w:rsid w:val="00856B21"/>
    <w:rsid w:val="00856EF5"/>
    <w:rsid w:val="00857CF6"/>
    <w:rsid w:val="00857DB5"/>
    <w:rsid w:val="00860889"/>
    <w:rsid w:val="008613D7"/>
    <w:rsid w:val="00861743"/>
    <w:rsid w:val="00861A95"/>
    <w:rsid w:val="00861C1C"/>
    <w:rsid w:val="00861E6B"/>
    <w:rsid w:val="00862776"/>
    <w:rsid w:val="00862DBC"/>
    <w:rsid w:val="00864486"/>
    <w:rsid w:val="00864767"/>
    <w:rsid w:val="00864F82"/>
    <w:rsid w:val="0086507A"/>
    <w:rsid w:val="008650E8"/>
    <w:rsid w:val="00866B27"/>
    <w:rsid w:val="00866CA7"/>
    <w:rsid w:val="00866F98"/>
    <w:rsid w:val="008672A5"/>
    <w:rsid w:val="00870689"/>
    <w:rsid w:val="00870A75"/>
    <w:rsid w:val="00871113"/>
    <w:rsid w:val="0087247A"/>
    <w:rsid w:val="008733A4"/>
    <w:rsid w:val="008736D9"/>
    <w:rsid w:val="008755F2"/>
    <w:rsid w:val="0087561D"/>
    <w:rsid w:val="0087651F"/>
    <w:rsid w:val="008766E5"/>
    <w:rsid w:val="0087675F"/>
    <w:rsid w:val="00876780"/>
    <w:rsid w:val="00876DEA"/>
    <w:rsid w:val="00876EE1"/>
    <w:rsid w:val="0088002C"/>
    <w:rsid w:val="00880031"/>
    <w:rsid w:val="00880155"/>
    <w:rsid w:val="00880E94"/>
    <w:rsid w:val="00881470"/>
    <w:rsid w:val="008816A5"/>
    <w:rsid w:val="008816D1"/>
    <w:rsid w:val="00881BC1"/>
    <w:rsid w:val="008829F0"/>
    <w:rsid w:val="00882CDB"/>
    <w:rsid w:val="00882E05"/>
    <w:rsid w:val="008830A9"/>
    <w:rsid w:val="00883827"/>
    <w:rsid w:val="00883CB8"/>
    <w:rsid w:val="00884F0A"/>
    <w:rsid w:val="00885125"/>
    <w:rsid w:val="00885865"/>
    <w:rsid w:val="00886142"/>
    <w:rsid w:val="008863B6"/>
    <w:rsid w:val="00886ADB"/>
    <w:rsid w:val="00887486"/>
    <w:rsid w:val="0088781F"/>
    <w:rsid w:val="00887A04"/>
    <w:rsid w:val="00890E2E"/>
    <w:rsid w:val="00890E86"/>
    <w:rsid w:val="00891081"/>
    <w:rsid w:val="008912B5"/>
    <w:rsid w:val="00891442"/>
    <w:rsid w:val="0089181B"/>
    <w:rsid w:val="008919D4"/>
    <w:rsid w:val="00891C98"/>
    <w:rsid w:val="00891E22"/>
    <w:rsid w:val="00892829"/>
    <w:rsid w:val="00892FF1"/>
    <w:rsid w:val="00893137"/>
    <w:rsid w:val="008931B1"/>
    <w:rsid w:val="008933F7"/>
    <w:rsid w:val="00894141"/>
    <w:rsid w:val="008944C1"/>
    <w:rsid w:val="00894AA8"/>
    <w:rsid w:val="00894E06"/>
    <w:rsid w:val="00894FD8"/>
    <w:rsid w:val="008961B8"/>
    <w:rsid w:val="008966C6"/>
    <w:rsid w:val="008968DE"/>
    <w:rsid w:val="00896A1E"/>
    <w:rsid w:val="00896D90"/>
    <w:rsid w:val="00896DC6"/>
    <w:rsid w:val="00896EA1"/>
    <w:rsid w:val="008979AD"/>
    <w:rsid w:val="00897DD1"/>
    <w:rsid w:val="00897F88"/>
    <w:rsid w:val="008A03EC"/>
    <w:rsid w:val="008A0C2B"/>
    <w:rsid w:val="008A12B0"/>
    <w:rsid w:val="008A17FE"/>
    <w:rsid w:val="008A296B"/>
    <w:rsid w:val="008A2A4A"/>
    <w:rsid w:val="008A2EE8"/>
    <w:rsid w:val="008A3767"/>
    <w:rsid w:val="008A38E4"/>
    <w:rsid w:val="008A3BC3"/>
    <w:rsid w:val="008A3FEC"/>
    <w:rsid w:val="008A424D"/>
    <w:rsid w:val="008A5142"/>
    <w:rsid w:val="008A5F45"/>
    <w:rsid w:val="008A6A9F"/>
    <w:rsid w:val="008A7059"/>
    <w:rsid w:val="008A783D"/>
    <w:rsid w:val="008B1780"/>
    <w:rsid w:val="008B1F44"/>
    <w:rsid w:val="008B2750"/>
    <w:rsid w:val="008B2CF9"/>
    <w:rsid w:val="008B4014"/>
    <w:rsid w:val="008B43DA"/>
    <w:rsid w:val="008B4645"/>
    <w:rsid w:val="008B4686"/>
    <w:rsid w:val="008B4C4E"/>
    <w:rsid w:val="008B4FBB"/>
    <w:rsid w:val="008B5326"/>
    <w:rsid w:val="008B553F"/>
    <w:rsid w:val="008B5BBC"/>
    <w:rsid w:val="008B5C03"/>
    <w:rsid w:val="008B5E2E"/>
    <w:rsid w:val="008B613B"/>
    <w:rsid w:val="008B649B"/>
    <w:rsid w:val="008B649E"/>
    <w:rsid w:val="008B6560"/>
    <w:rsid w:val="008B65DD"/>
    <w:rsid w:val="008B6BB8"/>
    <w:rsid w:val="008B6D3E"/>
    <w:rsid w:val="008B71B5"/>
    <w:rsid w:val="008B7560"/>
    <w:rsid w:val="008B763F"/>
    <w:rsid w:val="008B7911"/>
    <w:rsid w:val="008C078F"/>
    <w:rsid w:val="008C0E0A"/>
    <w:rsid w:val="008C1A8F"/>
    <w:rsid w:val="008C2A63"/>
    <w:rsid w:val="008C3AB5"/>
    <w:rsid w:val="008C417E"/>
    <w:rsid w:val="008C4E7E"/>
    <w:rsid w:val="008C5275"/>
    <w:rsid w:val="008C52AC"/>
    <w:rsid w:val="008C5C2D"/>
    <w:rsid w:val="008C5C33"/>
    <w:rsid w:val="008C5CCB"/>
    <w:rsid w:val="008C5EEF"/>
    <w:rsid w:val="008C6182"/>
    <w:rsid w:val="008C66FD"/>
    <w:rsid w:val="008C6C13"/>
    <w:rsid w:val="008C6E2E"/>
    <w:rsid w:val="008C77CD"/>
    <w:rsid w:val="008C7C4C"/>
    <w:rsid w:val="008D052D"/>
    <w:rsid w:val="008D0BC3"/>
    <w:rsid w:val="008D17CE"/>
    <w:rsid w:val="008D1D48"/>
    <w:rsid w:val="008D23EF"/>
    <w:rsid w:val="008D254C"/>
    <w:rsid w:val="008D29D1"/>
    <w:rsid w:val="008D34F7"/>
    <w:rsid w:val="008D42FE"/>
    <w:rsid w:val="008D453C"/>
    <w:rsid w:val="008D4782"/>
    <w:rsid w:val="008D525B"/>
    <w:rsid w:val="008D53DE"/>
    <w:rsid w:val="008D54A0"/>
    <w:rsid w:val="008D5FF9"/>
    <w:rsid w:val="008D6AE8"/>
    <w:rsid w:val="008D7DAA"/>
    <w:rsid w:val="008E06C4"/>
    <w:rsid w:val="008E14D8"/>
    <w:rsid w:val="008E17E2"/>
    <w:rsid w:val="008E18DF"/>
    <w:rsid w:val="008E1D6C"/>
    <w:rsid w:val="008E23FF"/>
    <w:rsid w:val="008E241C"/>
    <w:rsid w:val="008E2451"/>
    <w:rsid w:val="008E33E9"/>
    <w:rsid w:val="008E3A54"/>
    <w:rsid w:val="008E58DE"/>
    <w:rsid w:val="008E6055"/>
    <w:rsid w:val="008E66D4"/>
    <w:rsid w:val="008E7D06"/>
    <w:rsid w:val="008F0778"/>
    <w:rsid w:val="008F1966"/>
    <w:rsid w:val="008F2DCB"/>
    <w:rsid w:val="008F2E9A"/>
    <w:rsid w:val="008F33A4"/>
    <w:rsid w:val="008F3CC1"/>
    <w:rsid w:val="008F3F12"/>
    <w:rsid w:val="008F4F1D"/>
    <w:rsid w:val="008F5026"/>
    <w:rsid w:val="008F559E"/>
    <w:rsid w:val="008F5ED6"/>
    <w:rsid w:val="008F5F45"/>
    <w:rsid w:val="008F62A9"/>
    <w:rsid w:val="008F666A"/>
    <w:rsid w:val="008F67B1"/>
    <w:rsid w:val="008F685D"/>
    <w:rsid w:val="008F6CF6"/>
    <w:rsid w:val="008F7234"/>
    <w:rsid w:val="008F7332"/>
    <w:rsid w:val="008F74C6"/>
    <w:rsid w:val="00901B85"/>
    <w:rsid w:val="00902826"/>
    <w:rsid w:val="00902918"/>
    <w:rsid w:val="009029E7"/>
    <w:rsid w:val="0090329C"/>
    <w:rsid w:val="009050AB"/>
    <w:rsid w:val="00905530"/>
    <w:rsid w:val="00905845"/>
    <w:rsid w:val="00906564"/>
    <w:rsid w:val="00906993"/>
    <w:rsid w:val="00907469"/>
    <w:rsid w:val="00907540"/>
    <w:rsid w:val="009076D4"/>
    <w:rsid w:val="009079F1"/>
    <w:rsid w:val="00907A24"/>
    <w:rsid w:val="00907CC9"/>
    <w:rsid w:val="00910A69"/>
    <w:rsid w:val="00910D69"/>
    <w:rsid w:val="00911DF9"/>
    <w:rsid w:val="00912B69"/>
    <w:rsid w:val="009138E3"/>
    <w:rsid w:val="0091534C"/>
    <w:rsid w:val="0091544B"/>
    <w:rsid w:val="009162E3"/>
    <w:rsid w:val="009176F7"/>
    <w:rsid w:val="009178FE"/>
    <w:rsid w:val="00917DEA"/>
    <w:rsid w:val="009207D5"/>
    <w:rsid w:val="0092133B"/>
    <w:rsid w:val="00922385"/>
    <w:rsid w:val="009225C8"/>
    <w:rsid w:val="00922673"/>
    <w:rsid w:val="0092319B"/>
    <w:rsid w:val="00923873"/>
    <w:rsid w:val="00923891"/>
    <w:rsid w:val="00924C29"/>
    <w:rsid w:val="00924FBA"/>
    <w:rsid w:val="009253D6"/>
    <w:rsid w:val="009253E1"/>
    <w:rsid w:val="00925BC6"/>
    <w:rsid w:val="0092654A"/>
    <w:rsid w:val="00927026"/>
    <w:rsid w:val="00927483"/>
    <w:rsid w:val="00927DC7"/>
    <w:rsid w:val="0093066D"/>
    <w:rsid w:val="009310DF"/>
    <w:rsid w:val="0093138F"/>
    <w:rsid w:val="009319D5"/>
    <w:rsid w:val="00932333"/>
    <w:rsid w:val="0093237A"/>
    <w:rsid w:val="009333F8"/>
    <w:rsid w:val="0093379D"/>
    <w:rsid w:val="009339A5"/>
    <w:rsid w:val="00933DB5"/>
    <w:rsid w:val="009343D6"/>
    <w:rsid w:val="00935CA2"/>
    <w:rsid w:val="00936520"/>
    <w:rsid w:val="00936FD0"/>
    <w:rsid w:val="00937236"/>
    <w:rsid w:val="00937A23"/>
    <w:rsid w:val="00937C28"/>
    <w:rsid w:val="00940086"/>
    <w:rsid w:val="00940BA8"/>
    <w:rsid w:val="00940E59"/>
    <w:rsid w:val="00941A4B"/>
    <w:rsid w:val="00942225"/>
    <w:rsid w:val="0094240A"/>
    <w:rsid w:val="00942E39"/>
    <w:rsid w:val="00944084"/>
    <w:rsid w:val="009441EB"/>
    <w:rsid w:val="00944A4D"/>
    <w:rsid w:val="00944ECE"/>
    <w:rsid w:val="0094515A"/>
    <w:rsid w:val="009462FB"/>
    <w:rsid w:val="00946FBC"/>
    <w:rsid w:val="00947C12"/>
    <w:rsid w:val="00947E35"/>
    <w:rsid w:val="00950BF4"/>
    <w:rsid w:val="00951458"/>
    <w:rsid w:val="009519D7"/>
    <w:rsid w:val="00951B1B"/>
    <w:rsid w:val="00951D4A"/>
    <w:rsid w:val="00951E92"/>
    <w:rsid w:val="00952252"/>
    <w:rsid w:val="0095257D"/>
    <w:rsid w:val="0095257E"/>
    <w:rsid w:val="0095270B"/>
    <w:rsid w:val="00952898"/>
    <w:rsid w:val="0095375A"/>
    <w:rsid w:val="009557DC"/>
    <w:rsid w:val="00957431"/>
    <w:rsid w:val="0095775E"/>
    <w:rsid w:val="00957F1D"/>
    <w:rsid w:val="009611B2"/>
    <w:rsid w:val="00962ACD"/>
    <w:rsid w:val="00962C98"/>
    <w:rsid w:val="00962D9A"/>
    <w:rsid w:val="00962DFF"/>
    <w:rsid w:val="00963736"/>
    <w:rsid w:val="00964388"/>
    <w:rsid w:val="0096691F"/>
    <w:rsid w:val="00966DE3"/>
    <w:rsid w:val="00970074"/>
    <w:rsid w:val="0097110B"/>
    <w:rsid w:val="009713B9"/>
    <w:rsid w:val="009719CA"/>
    <w:rsid w:val="00971A16"/>
    <w:rsid w:val="00971BC8"/>
    <w:rsid w:val="00971CEB"/>
    <w:rsid w:val="00971DC2"/>
    <w:rsid w:val="00972DC3"/>
    <w:rsid w:val="0097346A"/>
    <w:rsid w:val="0097362B"/>
    <w:rsid w:val="00973A70"/>
    <w:rsid w:val="00973D9A"/>
    <w:rsid w:val="009741E2"/>
    <w:rsid w:val="009743F7"/>
    <w:rsid w:val="0097445A"/>
    <w:rsid w:val="00974F24"/>
    <w:rsid w:val="0097542E"/>
    <w:rsid w:val="00975A5F"/>
    <w:rsid w:val="00975F04"/>
    <w:rsid w:val="009772C5"/>
    <w:rsid w:val="00977941"/>
    <w:rsid w:val="0098045A"/>
    <w:rsid w:val="009812BD"/>
    <w:rsid w:val="00981B75"/>
    <w:rsid w:val="009823B5"/>
    <w:rsid w:val="0098276A"/>
    <w:rsid w:val="009827A5"/>
    <w:rsid w:val="0098285C"/>
    <w:rsid w:val="00982C63"/>
    <w:rsid w:val="00983331"/>
    <w:rsid w:val="00983629"/>
    <w:rsid w:val="00983BD7"/>
    <w:rsid w:val="00983DCA"/>
    <w:rsid w:val="0098409A"/>
    <w:rsid w:val="00987F58"/>
    <w:rsid w:val="0099044D"/>
    <w:rsid w:val="00990688"/>
    <w:rsid w:val="00990718"/>
    <w:rsid w:val="009927F8"/>
    <w:rsid w:val="00993295"/>
    <w:rsid w:val="00993657"/>
    <w:rsid w:val="009939B0"/>
    <w:rsid w:val="009950E2"/>
    <w:rsid w:val="0099523F"/>
    <w:rsid w:val="00995A60"/>
    <w:rsid w:val="00995F46"/>
    <w:rsid w:val="009961BD"/>
    <w:rsid w:val="0099672D"/>
    <w:rsid w:val="009974F2"/>
    <w:rsid w:val="00997ADC"/>
    <w:rsid w:val="00997D67"/>
    <w:rsid w:val="00997F39"/>
    <w:rsid w:val="009A06F0"/>
    <w:rsid w:val="009A0A39"/>
    <w:rsid w:val="009A0C2E"/>
    <w:rsid w:val="009A123C"/>
    <w:rsid w:val="009A1605"/>
    <w:rsid w:val="009A20BE"/>
    <w:rsid w:val="009A25E9"/>
    <w:rsid w:val="009A3040"/>
    <w:rsid w:val="009A3EB1"/>
    <w:rsid w:val="009A41FC"/>
    <w:rsid w:val="009A5566"/>
    <w:rsid w:val="009A62C9"/>
    <w:rsid w:val="009A69E5"/>
    <w:rsid w:val="009A6CB1"/>
    <w:rsid w:val="009A73B2"/>
    <w:rsid w:val="009B0091"/>
    <w:rsid w:val="009B01DA"/>
    <w:rsid w:val="009B0451"/>
    <w:rsid w:val="009B0627"/>
    <w:rsid w:val="009B0681"/>
    <w:rsid w:val="009B0E02"/>
    <w:rsid w:val="009B1680"/>
    <w:rsid w:val="009B1A15"/>
    <w:rsid w:val="009B302B"/>
    <w:rsid w:val="009B31A2"/>
    <w:rsid w:val="009B34E5"/>
    <w:rsid w:val="009B4806"/>
    <w:rsid w:val="009B4AE0"/>
    <w:rsid w:val="009B4E6E"/>
    <w:rsid w:val="009B5A24"/>
    <w:rsid w:val="009B6CC1"/>
    <w:rsid w:val="009B79B8"/>
    <w:rsid w:val="009B7F4A"/>
    <w:rsid w:val="009C06EC"/>
    <w:rsid w:val="009C0DAC"/>
    <w:rsid w:val="009C0E64"/>
    <w:rsid w:val="009C11C5"/>
    <w:rsid w:val="009C202D"/>
    <w:rsid w:val="009C2523"/>
    <w:rsid w:val="009C2F15"/>
    <w:rsid w:val="009C38A1"/>
    <w:rsid w:val="009C422F"/>
    <w:rsid w:val="009C42F0"/>
    <w:rsid w:val="009C5130"/>
    <w:rsid w:val="009C5C37"/>
    <w:rsid w:val="009C6846"/>
    <w:rsid w:val="009C6E6E"/>
    <w:rsid w:val="009C73C6"/>
    <w:rsid w:val="009C7E32"/>
    <w:rsid w:val="009D0813"/>
    <w:rsid w:val="009D1263"/>
    <w:rsid w:val="009D1C96"/>
    <w:rsid w:val="009D21FF"/>
    <w:rsid w:val="009D2D49"/>
    <w:rsid w:val="009D3819"/>
    <w:rsid w:val="009D4DE7"/>
    <w:rsid w:val="009D556A"/>
    <w:rsid w:val="009D5628"/>
    <w:rsid w:val="009D6642"/>
    <w:rsid w:val="009D7692"/>
    <w:rsid w:val="009D792D"/>
    <w:rsid w:val="009D7BC6"/>
    <w:rsid w:val="009D7F1A"/>
    <w:rsid w:val="009E0F53"/>
    <w:rsid w:val="009E176F"/>
    <w:rsid w:val="009E1C15"/>
    <w:rsid w:val="009E1DF1"/>
    <w:rsid w:val="009E1E3F"/>
    <w:rsid w:val="009E1EF7"/>
    <w:rsid w:val="009E2227"/>
    <w:rsid w:val="009E2374"/>
    <w:rsid w:val="009E3795"/>
    <w:rsid w:val="009E3C98"/>
    <w:rsid w:val="009E4317"/>
    <w:rsid w:val="009E4379"/>
    <w:rsid w:val="009E4D79"/>
    <w:rsid w:val="009E4D7D"/>
    <w:rsid w:val="009E5022"/>
    <w:rsid w:val="009E50F8"/>
    <w:rsid w:val="009E54E3"/>
    <w:rsid w:val="009E5752"/>
    <w:rsid w:val="009E5C4C"/>
    <w:rsid w:val="009E67E2"/>
    <w:rsid w:val="009E6AF0"/>
    <w:rsid w:val="009E7668"/>
    <w:rsid w:val="009E795A"/>
    <w:rsid w:val="009E7C68"/>
    <w:rsid w:val="009F055A"/>
    <w:rsid w:val="009F06CB"/>
    <w:rsid w:val="009F1886"/>
    <w:rsid w:val="009F18E5"/>
    <w:rsid w:val="009F21AE"/>
    <w:rsid w:val="009F259D"/>
    <w:rsid w:val="009F25CC"/>
    <w:rsid w:val="009F25DD"/>
    <w:rsid w:val="009F2CC4"/>
    <w:rsid w:val="009F2DCD"/>
    <w:rsid w:val="009F47A3"/>
    <w:rsid w:val="009F4821"/>
    <w:rsid w:val="009F488E"/>
    <w:rsid w:val="009F5ADB"/>
    <w:rsid w:val="009F5F96"/>
    <w:rsid w:val="009F670A"/>
    <w:rsid w:val="009F69F9"/>
    <w:rsid w:val="009F6BDB"/>
    <w:rsid w:val="009F6BE5"/>
    <w:rsid w:val="009F7156"/>
    <w:rsid w:val="009F71C7"/>
    <w:rsid w:val="009F7871"/>
    <w:rsid w:val="009F7B36"/>
    <w:rsid w:val="00A001CA"/>
    <w:rsid w:val="00A0022E"/>
    <w:rsid w:val="00A0090A"/>
    <w:rsid w:val="00A00925"/>
    <w:rsid w:val="00A016C0"/>
    <w:rsid w:val="00A01D38"/>
    <w:rsid w:val="00A01FA0"/>
    <w:rsid w:val="00A01FF8"/>
    <w:rsid w:val="00A02DE2"/>
    <w:rsid w:val="00A03265"/>
    <w:rsid w:val="00A03C09"/>
    <w:rsid w:val="00A03EE5"/>
    <w:rsid w:val="00A0546C"/>
    <w:rsid w:val="00A054CE"/>
    <w:rsid w:val="00A05EDB"/>
    <w:rsid w:val="00A06100"/>
    <w:rsid w:val="00A0623B"/>
    <w:rsid w:val="00A0627B"/>
    <w:rsid w:val="00A06BEE"/>
    <w:rsid w:val="00A06D00"/>
    <w:rsid w:val="00A06EE3"/>
    <w:rsid w:val="00A07745"/>
    <w:rsid w:val="00A079C4"/>
    <w:rsid w:val="00A10200"/>
    <w:rsid w:val="00A1075E"/>
    <w:rsid w:val="00A117F1"/>
    <w:rsid w:val="00A118E3"/>
    <w:rsid w:val="00A11F33"/>
    <w:rsid w:val="00A124B0"/>
    <w:rsid w:val="00A13DFC"/>
    <w:rsid w:val="00A1581D"/>
    <w:rsid w:val="00A15F21"/>
    <w:rsid w:val="00A162CD"/>
    <w:rsid w:val="00A16434"/>
    <w:rsid w:val="00A16D64"/>
    <w:rsid w:val="00A1726B"/>
    <w:rsid w:val="00A212F2"/>
    <w:rsid w:val="00A21321"/>
    <w:rsid w:val="00A21EB4"/>
    <w:rsid w:val="00A22514"/>
    <w:rsid w:val="00A2331C"/>
    <w:rsid w:val="00A23D8B"/>
    <w:rsid w:val="00A24E7E"/>
    <w:rsid w:val="00A25050"/>
    <w:rsid w:val="00A2540C"/>
    <w:rsid w:val="00A2728C"/>
    <w:rsid w:val="00A27FB9"/>
    <w:rsid w:val="00A301DF"/>
    <w:rsid w:val="00A30557"/>
    <w:rsid w:val="00A30624"/>
    <w:rsid w:val="00A3177B"/>
    <w:rsid w:val="00A323EA"/>
    <w:rsid w:val="00A32688"/>
    <w:rsid w:val="00A32A8A"/>
    <w:rsid w:val="00A33083"/>
    <w:rsid w:val="00A335C7"/>
    <w:rsid w:val="00A33A1B"/>
    <w:rsid w:val="00A34650"/>
    <w:rsid w:val="00A35014"/>
    <w:rsid w:val="00A35E64"/>
    <w:rsid w:val="00A36068"/>
    <w:rsid w:val="00A362D0"/>
    <w:rsid w:val="00A36DA9"/>
    <w:rsid w:val="00A36DE6"/>
    <w:rsid w:val="00A37064"/>
    <w:rsid w:val="00A3748B"/>
    <w:rsid w:val="00A402B8"/>
    <w:rsid w:val="00A409F0"/>
    <w:rsid w:val="00A40E60"/>
    <w:rsid w:val="00A41345"/>
    <w:rsid w:val="00A414E3"/>
    <w:rsid w:val="00A419CD"/>
    <w:rsid w:val="00A42250"/>
    <w:rsid w:val="00A42A7E"/>
    <w:rsid w:val="00A433DC"/>
    <w:rsid w:val="00A43B90"/>
    <w:rsid w:val="00A43DD1"/>
    <w:rsid w:val="00A43DE2"/>
    <w:rsid w:val="00A440F9"/>
    <w:rsid w:val="00A448C2"/>
    <w:rsid w:val="00A452E0"/>
    <w:rsid w:val="00A45B2E"/>
    <w:rsid w:val="00A46A90"/>
    <w:rsid w:val="00A46BCA"/>
    <w:rsid w:val="00A47606"/>
    <w:rsid w:val="00A50F1F"/>
    <w:rsid w:val="00A51161"/>
    <w:rsid w:val="00A520BD"/>
    <w:rsid w:val="00A52122"/>
    <w:rsid w:val="00A52D79"/>
    <w:rsid w:val="00A5361F"/>
    <w:rsid w:val="00A53B2B"/>
    <w:rsid w:val="00A5462F"/>
    <w:rsid w:val="00A55171"/>
    <w:rsid w:val="00A55455"/>
    <w:rsid w:val="00A554DB"/>
    <w:rsid w:val="00A55B7B"/>
    <w:rsid w:val="00A568C3"/>
    <w:rsid w:val="00A5775B"/>
    <w:rsid w:val="00A57E49"/>
    <w:rsid w:val="00A60072"/>
    <w:rsid w:val="00A60315"/>
    <w:rsid w:val="00A603E0"/>
    <w:rsid w:val="00A60B30"/>
    <w:rsid w:val="00A60B33"/>
    <w:rsid w:val="00A61A9F"/>
    <w:rsid w:val="00A61B76"/>
    <w:rsid w:val="00A62017"/>
    <w:rsid w:val="00A623B9"/>
    <w:rsid w:val="00A628A6"/>
    <w:rsid w:val="00A63441"/>
    <w:rsid w:val="00A645BC"/>
    <w:rsid w:val="00A65A05"/>
    <w:rsid w:val="00A66F2A"/>
    <w:rsid w:val="00A70FFC"/>
    <w:rsid w:val="00A7261F"/>
    <w:rsid w:val="00A734E9"/>
    <w:rsid w:val="00A74182"/>
    <w:rsid w:val="00A75025"/>
    <w:rsid w:val="00A75252"/>
    <w:rsid w:val="00A75733"/>
    <w:rsid w:val="00A76C93"/>
    <w:rsid w:val="00A76FFE"/>
    <w:rsid w:val="00A7777D"/>
    <w:rsid w:val="00A813BB"/>
    <w:rsid w:val="00A8344F"/>
    <w:rsid w:val="00A83BA3"/>
    <w:rsid w:val="00A84014"/>
    <w:rsid w:val="00A840C0"/>
    <w:rsid w:val="00A84154"/>
    <w:rsid w:val="00A84718"/>
    <w:rsid w:val="00A85492"/>
    <w:rsid w:val="00A85BD6"/>
    <w:rsid w:val="00A85CF9"/>
    <w:rsid w:val="00A85FFA"/>
    <w:rsid w:val="00A860ED"/>
    <w:rsid w:val="00A86131"/>
    <w:rsid w:val="00A9215E"/>
    <w:rsid w:val="00A928F1"/>
    <w:rsid w:val="00A94BD6"/>
    <w:rsid w:val="00A94C5F"/>
    <w:rsid w:val="00A94E7B"/>
    <w:rsid w:val="00A95D46"/>
    <w:rsid w:val="00A96269"/>
    <w:rsid w:val="00A96498"/>
    <w:rsid w:val="00A9778B"/>
    <w:rsid w:val="00AA07A7"/>
    <w:rsid w:val="00AA0EAC"/>
    <w:rsid w:val="00AA13B5"/>
    <w:rsid w:val="00AA23B0"/>
    <w:rsid w:val="00AA26B6"/>
    <w:rsid w:val="00AA2CF7"/>
    <w:rsid w:val="00AA2D27"/>
    <w:rsid w:val="00AA2F28"/>
    <w:rsid w:val="00AA34C6"/>
    <w:rsid w:val="00AA422A"/>
    <w:rsid w:val="00AA52A3"/>
    <w:rsid w:val="00AA6937"/>
    <w:rsid w:val="00AA6DAD"/>
    <w:rsid w:val="00AB079A"/>
    <w:rsid w:val="00AB093A"/>
    <w:rsid w:val="00AB1A86"/>
    <w:rsid w:val="00AB1A97"/>
    <w:rsid w:val="00AB25EE"/>
    <w:rsid w:val="00AB2957"/>
    <w:rsid w:val="00AB3E1D"/>
    <w:rsid w:val="00AB4920"/>
    <w:rsid w:val="00AB5E18"/>
    <w:rsid w:val="00AB73FF"/>
    <w:rsid w:val="00AB76CD"/>
    <w:rsid w:val="00AB78F6"/>
    <w:rsid w:val="00AC0171"/>
    <w:rsid w:val="00AC0C34"/>
    <w:rsid w:val="00AC17EB"/>
    <w:rsid w:val="00AC18AC"/>
    <w:rsid w:val="00AC1BFD"/>
    <w:rsid w:val="00AC22EA"/>
    <w:rsid w:val="00AC248A"/>
    <w:rsid w:val="00AC32E4"/>
    <w:rsid w:val="00AC3642"/>
    <w:rsid w:val="00AC5A72"/>
    <w:rsid w:val="00AC69F9"/>
    <w:rsid w:val="00AC6B4D"/>
    <w:rsid w:val="00AC6C0B"/>
    <w:rsid w:val="00AD0169"/>
    <w:rsid w:val="00AD06FE"/>
    <w:rsid w:val="00AD2293"/>
    <w:rsid w:val="00AD2B4B"/>
    <w:rsid w:val="00AD320D"/>
    <w:rsid w:val="00AD324D"/>
    <w:rsid w:val="00AD40B1"/>
    <w:rsid w:val="00AD5069"/>
    <w:rsid w:val="00AD5191"/>
    <w:rsid w:val="00AD651E"/>
    <w:rsid w:val="00AD68E8"/>
    <w:rsid w:val="00AE00B8"/>
    <w:rsid w:val="00AE0BDE"/>
    <w:rsid w:val="00AE0DC6"/>
    <w:rsid w:val="00AE1EA6"/>
    <w:rsid w:val="00AE1F16"/>
    <w:rsid w:val="00AE2857"/>
    <w:rsid w:val="00AE2FB2"/>
    <w:rsid w:val="00AE3512"/>
    <w:rsid w:val="00AE39C6"/>
    <w:rsid w:val="00AE3F53"/>
    <w:rsid w:val="00AE47E8"/>
    <w:rsid w:val="00AE4D49"/>
    <w:rsid w:val="00AE51B8"/>
    <w:rsid w:val="00AE6801"/>
    <w:rsid w:val="00AE7037"/>
    <w:rsid w:val="00AE70FC"/>
    <w:rsid w:val="00AE71D0"/>
    <w:rsid w:val="00AE71E3"/>
    <w:rsid w:val="00AE7830"/>
    <w:rsid w:val="00AE78E3"/>
    <w:rsid w:val="00AE794C"/>
    <w:rsid w:val="00AF0AE6"/>
    <w:rsid w:val="00AF12B6"/>
    <w:rsid w:val="00AF15C2"/>
    <w:rsid w:val="00AF1704"/>
    <w:rsid w:val="00AF2771"/>
    <w:rsid w:val="00AF364B"/>
    <w:rsid w:val="00AF3915"/>
    <w:rsid w:val="00AF4723"/>
    <w:rsid w:val="00AF5130"/>
    <w:rsid w:val="00AF5A7E"/>
    <w:rsid w:val="00AF67C1"/>
    <w:rsid w:val="00AF6873"/>
    <w:rsid w:val="00AF7C65"/>
    <w:rsid w:val="00B00319"/>
    <w:rsid w:val="00B00C85"/>
    <w:rsid w:val="00B01ECF"/>
    <w:rsid w:val="00B02083"/>
    <w:rsid w:val="00B0283B"/>
    <w:rsid w:val="00B0324F"/>
    <w:rsid w:val="00B03842"/>
    <w:rsid w:val="00B03C6D"/>
    <w:rsid w:val="00B03F2E"/>
    <w:rsid w:val="00B0408F"/>
    <w:rsid w:val="00B04171"/>
    <w:rsid w:val="00B0418C"/>
    <w:rsid w:val="00B0423D"/>
    <w:rsid w:val="00B0442A"/>
    <w:rsid w:val="00B04AEE"/>
    <w:rsid w:val="00B0506E"/>
    <w:rsid w:val="00B0525D"/>
    <w:rsid w:val="00B05368"/>
    <w:rsid w:val="00B0541C"/>
    <w:rsid w:val="00B05C99"/>
    <w:rsid w:val="00B05DB5"/>
    <w:rsid w:val="00B0660C"/>
    <w:rsid w:val="00B06689"/>
    <w:rsid w:val="00B067DE"/>
    <w:rsid w:val="00B069DC"/>
    <w:rsid w:val="00B069E5"/>
    <w:rsid w:val="00B07D2B"/>
    <w:rsid w:val="00B07EFE"/>
    <w:rsid w:val="00B10152"/>
    <w:rsid w:val="00B105F4"/>
    <w:rsid w:val="00B10FD9"/>
    <w:rsid w:val="00B11BFC"/>
    <w:rsid w:val="00B1231E"/>
    <w:rsid w:val="00B126A9"/>
    <w:rsid w:val="00B126F8"/>
    <w:rsid w:val="00B12E5C"/>
    <w:rsid w:val="00B14195"/>
    <w:rsid w:val="00B145CB"/>
    <w:rsid w:val="00B14BE6"/>
    <w:rsid w:val="00B14DA1"/>
    <w:rsid w:val="00B15112"/>
    <w:rsid w:val="00B1553B"/>
    <w:rsid w:val="00B15C9D"/>
    <w:rsid w:val="00B20171"/>
    <w:rsid w:val="00B20362"/>
    <w:rsid w:val="00B21502"/>
    <w:rsid w:val="00B217D2"/>
    <w:rsid w:val="00B21D89"/>
    <w:rsid w:val="00B222D5"/>
    <w:rsid w:val="00B22FD4"/>
    <w:rsid w:val="00B23025"/>
    <w:rsid w:val="00B238D7"/>
    <w:rsid w:val="00B23994"/>
    <w:rsid w:val="00B23D86"/>
    <w:rsid w:val="00B24531"/>
    <w:rsid w:val="00B2506E"/>
    <w:rsid w:val="00B254BD"/>
    <w:rsid w:val="00B2560B"/>
    <w:rsid w:val="00B25B86"/>
    <w:rsid w:val="00B26B75"/>
    <w:rsid w:val="00B27D75"/>
    <w:rsid w:val="00B30008"/>
    <w:rsid w:val="00B300D2"/>
    <w:rsid w:val="00B30C2C"/>
    <w:rsid w:val="00B310CF"/>
    <w:rsid w:val="00B310DB"/>
    <w:rsid w:val="00B3169B"/>
    <w:rsid w:val="00B316A5"/>
    <w:rsid w:val="00B31B97"/>
    <w:rsid w:val="00B31C5C"/>
    <w:rsid w:val="00B330A1"/>
    <w:rsid w:val="00B35301"/>
    <w:rsid w:val="00B35BBE"/>
    <w:rsid w:val="00B36CFD"/>
    <w:rsid w:val="00B3758F"/>
    <w:rsid w:val="00B37BAB"/>
    <w:rsid w:val="00B40597"/>
    <w:rsid w:val="00B407D9"/>
    <w:rsid w:val="00B409DA"/>
    <w:rsid w:val="00B40C57"/>
    <w:rsid w:val="00B40F1B"/>
    <w:rsid w:val="00B41AB3"/>
    <w:rsid w:val="00B41DFC"/>
    <w:rsid w:val="00B41F11"/>
    <w:rsid w:val="00B42567"/>
    <w:rsid w:val="00B425FB"/>
    <w:rsid w:val="00B42A39"/>
    <w:rsid w:val="00B42A84"/>
    <w:rsid w:val="00B43AD0"/>
    <w:rsid w:val="00B43E9D"/>
    <w:rsid w:val="00B44B3E"/>
    <w:rsid w:val="00B44C28"/>
    <w:rsid w:val="00B44FF1"/>
    <w:rsid w:val="00B45729"/>
    <w:rsid w:val="00B45F7C"/>
    <w:rsid w:val="00B50208"/>
    <w:rsid w:val="00B50354"/>
    <w:rsid w:val="00B520B9"/>
    <w:rsid w:val="00B52767"/>
    <w:rsid w:val="00B52DB4"/>
    <w:rsid w:val="00B52DC0"/>
    <w:rsid w:val="00B52F0B"/>
    <w:rsid w:val="00B53A42"/>
    <w:rsid w:val="00B547BB"/>
    <w:rsid w:val="00B551E2"/>
    <w:rsid w:val="00B552AF"/>
    <w:rsid w:val="00B55671"/>
    <w:rsid w:val="00B556FB"/>
    <w:rsid w:val="00B55895"/>
    <w:rsid w:val="00B55D52"/>
    <w:rsid w:val="00B55F35"/>
    <w:rsid w:val="00B564C6"/>
    <w:rsid w:val="00B56533"/>
    <w:rsid w:val="00B56579"/>
    <w:rsid w:val="00B572A1"/>
    <w:rsid w:val="00B572BC"/>
    <w:rsid w:val="00B575F6"/>
    <w:rsid w:val="00B578F1"/>
    <w:rsid w:val="00B579EB"/>
    <w:rsid w:val="00B60151"/>
    <w:rsid w:val="00B60D20"/>
    <w:rsid w:val="00B60D80"/>
    <w:rsid w:val="00B61308"/>
    <w:rsid w:val="00B6149F"/>
    <w:rsid w:val="00B622F4"/>
    <w:rsid w:val="00B626F6"/>
    <w:rsid w:val="00B6285A"/>
    <w:rsid w:val="00B63431"/>
    <w:rsid w:val="00B63596"/>
    <w:rsid w:val="00B6364D"/>
    <w:rsid w:val="00B637B9"/>
    <w:rsid w:val="00B63CDE"/>
    <w:rsid w:val="00B64A3E"/>
    <w:rsid w:val="00B64E03"/>
    <w:rsid w:val="00B650E6"/>
    <w:rsid w:val="00B6529C"/>
    <w:rsid w:val="00B65488"/>
    <w:rsid w:val="00B65877"/>
    <w:rsid w:val="00B66651"/>
    <w:rsid w:val="00B66685"/>
    <w:rsid w:val="00B66A6C"/>
    <w:rsid w:val="00B66D23"/>
    <w:rsid w:val="00B67254"/>
    <w:rsid w:val="00B67504"/>
    <w:rsid w:val="00B6785D"/>
    <w:rsid w:val="00B70014"/>
    <w:rsid w:val="00B7012F"/>
    <w:rsid w:val="00B7078A"/>
    <w:rsid w:val="00B70DCB"/>
    <w:rsid w:val="00B70E88"/>
    <w:rsid w:val="00B717BA"/>
    <w:rsid w:val="00B71841"/>
    <w:rsid w:val="00B71EA7"/>
    <w:rsid w:val="00B7231E"/>
    <w:rsid w:val="00B72737"/>
    <w:rsid w:val="00B7306B"/>
    <w:rsid w:val="00B7343D"/>
    <w:rsid w:val="00B7350C"/>
    <w:rsid w:val="00B73642"/>
    <w:rsid w:val="00B73656"/>
    <w:rsid w:val="00B7438F"/>
    <w:rsid w:val="00B743AD"/>
    <w:rsid w:val="00B74780"/>
    <w:rsid w:val="00B7555D"/>
    <w:rsid w:val="00B759F8"/>
    <w:rsid w:val="00B76526"/>
    <w:rsid w:val="00B767AB"/>
    <w:rsid w:val="00B77017"/>
    <w:rsid w:val="00B772E5"/>
    <w:rsid w:val="00B7740C"/>
    <w:rsid w:val="00B774D8"/>
    <w:rsid w:val="00B7777B"/>
    <w:rsid w:val="00B777DD"/>
    <w:rsid w:val="00B77AC6"/>
    <w:rsid w:val="00B80874"/>
    <w:rsid w:val="00B80AF9"/>
    <w:rsid w:val="00B80BAB"/>
    <w:rsid w:val="00B80E61"/>
    <w:rsid w:val="00B81866"/>
    <w:rsid w:val="00B81953"/>
    <w:rsid w:val="00B8198F"/>
    <w:rsid w:val="00B81DFD"/>
    <w:rsid w:val="00B82889"/>
    <w:rsid w:val="00B830A9"/>
    <w:rsid w:val="00B83287"/>
    <w:rsid w:val="00B83C84"/>
    <w:rsid w:val="00B8516A"/>
    <w:rsid w:val="00B851CE"/>
    <w:rsid w:val="00B851D5"/>
    <w:rsid w:val="00B85745"/>
    <w:rsid w:val="00B86B5D"/>
    <w:rsid w:val="00B8723C"/>
    <w:rsid w:val="00B87D53"/>
    <w:rsid w:val="00B87E6A"/>
    <w:rsid w:val="00B90056"/>
    <w:rsid w:val="00B901CA"/>
    <w:rsid w:val="00B904E6"/>
    <w:rsid w:val="00B90754"/>
    <w:rsid w:val="00B91018"/>
    <w:rsid w:val="00B915C7"/>
    <w:rsid w:val="00B91B00"/>
    <w:rsid w:val="00B91C12"/>
    <w:rsid w:val="00B91E7A"/>
    <w:rsid w:val="00B92032"/>
    <w:rsid w:val="00B936C1"/>
    <w:rsid w:val="00B93B47"/>
    <w:rsid w:val="00B93CA7"/>
    <w:rsid w:val="00B93FEE"/>
    <w:rsid w:val="00B943C0"/>
    <w:rsid w:val="00B943F5"/>
    <w:rsid w:val="00B94830"/>
    <w:rsid w:val="00B94C3A"/>
    <w:rsid w:val="00B94F24"/>
    <w:rsid w:val="00B95A45"/>
    <w:rsid w:val="00B95EB0"/>
    <w:rsid w:val="00B95EF0"/>
    <w:rsid w:val="00B9611F"/>
    <w:rsid w:val="00B965C4"/>
    <w:rsid w:val="00B96774"/>
    <w:rsid w:val="00B9705E"/>
    <w:rsid w:val="00B97AE3"/>
    <w:rsid w:val="00BA0355"/>
    <w:rsid w:val="00BA06BD"/>
    <w:rsid w:val="00BA0E63"/>
    <w:rsid w:val="00BA13D4"/>
    <w:rsid w:val="00BA1CD3"/>
    <w:rsid w:val="00BA2A7A"/>
    <w:rsid w:val="00BA34D1"/>
    <w:rsid w:val="00BA3BAD"/>
    <w:rsid w:val="00BA445E"/>
    <w:rsid w:val="00BA55ED"/>
    <w:rsid w:val="00BA6003"/>
    <w:rsid w:val="00BA6127"/>
    <w:rsid w:val="00BA6221"/>
    <w:rsid w:val="00BA6383"/>
    <w:rsid w:val="00BA6A00"/>
    <w:rsid w:val="00BA7296"/>
    <w:rsid w:val="00BA7790"/>
    <w:rsid w:val="00BA7C29"/>
    <w:rsid w:val="00BA7D8F"/>
    <w:rsid w:val="00BA7F8A"/>
    <w:rsid w:val="00BB0A4B"/>
    <w:rsid w:val="00BB0BF1"/>
    <w:rsid w:val="00BB102E"/>
    <w:rsid w:val="00BB1074"/>
    <w:rsid w:val="00BB1A4F"/>
    <w:rsid w:val="00BB1F5D"/>
    <w:rsid w:val="00BB25FA"/>
    <w:rsid w:val="00BB2679"/>
    <w:rsid w:val="00BB2848"/>
    <w:rsid w:val="00BB4505"/>
    <w:rsid w:val="00BB459F"/>
    <w:rsid w:val="00BB4AE3"/>
    <w:rsid w:val="00BB548F"/>
    <w:rsid w:val="00BB6829"/>
    <w:rsid w:val="00BB6AB2"/>
    <w:rsid w:val="00BB6D04"/>
    <w:rsid w:val="00BB70B5"/>
    <w:rsid w:val="00BB7680"/>
    <w:rsid w:val="00BB7D83"/>
    <w:rsid w:val="00BC0CC5"/>
    <w:rsid w:val="00BC15B2"/>
    <w:rsid w:val="00BC192E"/>
    <w:rsid w:val="00BC1F0C"/>
    <w:rsid w:val="00BC2590"/>
    <w:rsid w:val="00BC2D67"/>
    <w:rsid w:val="00BC33EE"/>
    <w:rsid w:val="00BC3B68"/>
    <w:rsid w:val="00BC3F8F"/>
    <w:rsid w:val="00BC4CA4"/>
    <w:rsid w:val="00BC4E74"/>
    <w:rsid w:val="00BC59BF"/>
    <w:rsid w:val="00BC5A0F"/>
    <w:rsid w:val="00BC614F"/>
    <w:rsid w:val="00BC64D9"/>
    <w:rsid w:val="00BC6CAB"/>
    <w:rsid w:val="00BC7722"/>
    <w:rsid w:val="00BD0172"/>
    <w:rsid w:val="00BD07E7"/>
    <w:rsid w:val="00BD0B17"/>
    <w:rsid w:val="00BD0DFD"/>
    <w:rsid w:val="00BD161D"/>
    <w:rsid w:val="00BD17AD"/>
    <w:rsid w:val="00BD1A22"/>
    <w:rsid w:val="00BD1CE4"/>
    <w:rsid w:val="00BD235B"/>
    <w:rsid w:val="00BD2394"/>
    <w:rsid w:val="00BD337C"/>
    <w:rsid w:val="00BD3960"/>
    <w:rsid w:val="00BD3C29"/>
    <w:rsid w:val="00BD48EB"/>
    <w:rsid w:val="00BD583D"/>
    <w:rsid w:val="00BD6473"/>
    <w:rsid w:val="00BD6619"/>
    <w:rsid w:val="00BD6663"/>
    <w:rsid w:val="00BD7727"/>
    <w:rsid w:val="00BD7B5C"/>
    <w:rsid w:val="00BD7E2F"/>
    <w:rsid w:val="00BD7F88"/>
    <w:rsid w:val="00BE00B1"/>
    <w:rsid w:val="00BE062E"/>
    <w:rsid w:val="00BE07A7"/>
    <w:rsid w:val="00BE09C5"/>
    <w:rsid w:val="00BE0B0F"/>
    <w:rsid w:val="00BE121D"/>
    <w:rsid w:val="00BE2378"/>
    <w:rsid w:val="00BE2CD6"/>
    <w:rsid w:val="00BE3068"/>
    <w:rsid w:val="00BE4C09"/>
    <w:rsid w:val="00BE58B2"/>
    <w:rsid w:val="00BE5A00"/>
    <w:rsid w:val="00BE5AAE"/>
    <w:rsid w:val="00BE6E65"/>
    <w:rsid w:val="00BE7D0E"/>
    <w:rsid w:val="00BF0A55"/>
    <w:rsid w:val="00BF0BEB"/>
    <w:rsid w:val="00BF14F9"/>
    <w:rsid w:val="00BF1EC0"/>
    <w:rsid w:val="00BF2BEF"/>
    <w:rsid w:val="00BF34E4"/>
    <w:rsid w:val="00BF46C0"/>
    <w:rsid w:val="00BF7446"/>
    <w:rsid w:val="00BF756A"/>
    <w:rsid w:val="00BF78E0"/>
    <w:rsid w:val="00C00E1B"/>
    <w:rsid w:val="00C0104F"/>
    <w:rsid w:val="00C01364"/>
    <w:rsid w:val="00C01A2A"/>
    <w:rsid w:val="00C0255E"/>
    <w:rsid w:val="00C02F0C"/>
    <w:rsid w:val="00C035B9"/>
    <w:rsid w:val="00C039CC"/>
    <w:rsid w:val="00C041BF"/>
    <w:rsid w:val="00C047F9"/>
    <w:rsid w:val="00C04F92"/>
    <w:rsid w:val="00C05224"/>
    <w:rsid w:val="00C055BF"/>
    <w:rsid w:val="00C05C4B"/>
    <w:rsid w:val="00C05DCE"/>
    <w:rsid w:val="00C060E6"/>
    <w:rsid w:val="00C06CB3"/>
    <w:rsid w:val="00C104C0"/>
    <w:rsid w:val="00C107DD"/>
    <w:rsid w:val="00C107F2"/>
    <w:rsid w:val="00C11042"/>
    <w:rsid w:val="00C11325"/>
    <w:rsid w:val="00C11976"/>
    <w:rsid w:val="00C123AD"/>
    <w:rsid w:val="00C12538"/>
    <w:rsid w:val="00C126B7"/>
    <w:rsid w:val="00C13CEF"/>
    <w:rsid w:val="00C1420C"/>
    <w:rsid w:val="00C14846"/>
    <w:rsid w:val="00C15A36"/>
    <w:rsid w:val="00C167DD"/>
    <w:rsid w:val="00C16ABD"/>
    <w:rsid w:val="00C17AAF"/>
    <w:rsid w:val="00C17E3A"/>
    <w:rsid w:val="00C202B1"/>
    <w:rsid w:val="00C2043B"/>
    <w:rsid w:val="00C205D3"/>
    <w:rsid w:val="00C20BB5"/>
    <w:rsid w:val="00C20CC1"/>
    <w:rsid w:val="00C20FAA"/>
    <w:rsid w:val="00C21386"/>
    <w:rsid w:val="00C21E42"/>
    <w:rsid w:val="00C2258E"/>
    <w:rsid w:val="00C23FD5"/>
    <w:rsid w:val="00C24B33"/>
    <w:rsid w:val="00C24C54"/>
    <w:rsid w:val="00C2629E"/>
    <w:rsid w:val="00C2697D"/>
    <w:rsid w:val="00C27298"/>
    <w:rsid w:val="00C275C3"/>
    <w:rsid w:val="00C3029D"/>
    <w:rsid w:val="00C30B52"/>
    <w:rsid w:val="00C30D9B"/>
    <w:rsid w:val="00C31BE5"/>
    <w:rsid w:val="00C31C4F"/>
    <w:rsid w:val="00C32397"/>
    <w:rsid w:val="00C32845"/>
    <w:rsid w:val="00C32998"/>
    <w:rsid w:val="00C33D64"/>
    <w:rsid w:val="00C33FE8"/>
    <w:rsid w:val="00C3400F"/>
    <w:rsid w:val="00C343E3"/>
    <w:rsid w:val="00C3441F"/>
    <w:rsid w:val="00C355DD"/>
    <w:rsid w:val="00C35AF4"/>
    <w:rsid w:val="00C35DE0"/>
    <w:rsid w:val="00C3608C"/>
    <w:rsid w:val="00C36BF7"/>
    <w:rsid w:val="00C37316"/>
    <w:rsid w:val="00C3785F"/>
    <w:rsid w:val="00C37EB4"/>
    <w:rsid w:val="00C40117"/>
    <w:rsid w:val="00C40304"/>
    <w:rsid w:val="00C405AA"/>
    <w:rsid w:val="00C40C14"/>
    <w:rsid w:val="00C40CDA"/>
    <w:rsid w:val="00C41005"/>
    <w:rsid w:val="00C4336F"/>
    <w:rsid w:val="00C433DD"/>
    <w:rsid w:val="00C43F58"/>
    <w:rsid w:val="00C446C8"/>
    <w:rsid w:val="00C4562E"/>
    <w:rsid w:val="00C45D8C"/>
    <w:rsid w:val="00C46050"/>
    <w:rsid w:val="00C474DF"/>
    <w:rsid w:val="00C475C5"/>
    <w:rsid w:val="00C50DBB"/>
    <w:rsid w:val="00C51FE5"/>
    <w:rsid w:val="00C527AC"/>
    <w:rsid w:val="00C52BF7"/>
    <w:rsid w:val="00C52CEA"/>
    <w:rsid w:val="00C531F8"/>
    <w:rsid w:val="00C5347D"/>
    <w:rsid w:val="00C53499"/>
    <w:rsid w:val="00C53B8C"/>
    <w:rsid w:val="00C54039"/>
    <w:rsid w:val="00C54892"/>
    <w:rsid w:val="00C558B2"/>
    <w:rsid w:val="00C573D1"/>
    <w:rsid w:val="00C600BD"/>
    <w:rsid w:val="00C60E0C"/>
    <w:rsid w:val="00C61112"/>
    <w:rsid w:val="00C61A3F"/>
    <w:rsid w:val="00C61C30"/>
    <w:rsid w:val="00C625BF"/>
    <w:rsid w:val="00C62600"/>
    <w:rsid w:val="00C6262D"/>
    <w:rsid w:val="00C6299B"/>
    <w:rsid w:val="00C63983"/>
    <w:rsid w:val="00C63A4A"/>
    <w:rsid w:val="00C649CD"/>
    <w:rsid w:val="00C64EB1"/>
    <w:rsid w:val="00C65492"/>
    <w:rsid w:val="00C65557"/>
    <w:rsid w:val="00C65C3C"/>
    <w:rsid w:val="00C66029"/>
    <w:rsid w:val="00C6641B"/>
    <w:rsid w:val="00C666D4"/>
    <w:rsid w:val="00C669D2"/>
    <w:rsid w:val="00C66D05"/>
    <w:rsid w:val="00C66D66"/>
    <w:rsid w:val="00C7117F"/>
    <w:rsid w:val="00C71C3F"/>
    <w:rsid w:val="00C7333D"/>
    <w:rsid w:val="00C7340D"/>
    <w:rsid w:val="00C7342B"/>
    <w:rsid w:val="00C735EC"/>
    <w:rsid w:val="00C73624"/>
    <w:rsid w:val="00C7374D"/>
    <w:rsid w:val="00C74375"/>
    <w:rsid w:val="00C7466B"/>
    <w:rsid w:val="00C74B7E"/>
    <w:rsid w:val="00C74F65"/>
    <w:rsid w:val="00C766FC"/>
    <w:rsid w:val="00C77088"/>
    <w:rsid w:val="00C77214"/>
    <w:rsid w:val="00C77709"/>
    <w:rsid w:val="00C8076E"/>
    <w:rsid w:val="00C80782"/>
    <w:rsid w:val="00C80A8E"/>
    <w:rsid w:val="00C80D8B"/>
    <w:rsid w:val="00C81B46"/>
    <w:rsid w:val="00C81EA6"/>
    <w:rsid w:val="00C81FA6"/>
    <w:rsid w:val="00C8348F"/>
    <w:rsid w:val="00C83576"/>
    <w:rsid w:val="00C838ED"/>
    <w:rsid w:val="00C83FCF"/>
    <w:rsid w:val="00C8463A"/>
    <w:rsid w:val="00C84D3D"/>
    <w:rsid w:val="00C84FB8"/>
    <w:rsid w:val="00C85B31"/>
    <w:rsid w:val="00C86ABD"/>
    <w:rsid w:val="00C90F34"/>
    <w:rsid w:val="00C90F4A"/>
    <w:rsid w:val="00C92997"/>
    <w:rsid w:val="00C93918"/>
    <w:rsid w:val="00C93B74"/>
    <w:rsid w:val="00C949C1"/>
    <w:rsid w:val="00C965FA"/>
    <w:rsid w:val="00C966B9"/>
    <w:rsid w:val="00C96D34"/>
    <w:rsid w:val="00C975C1"/>
    <w:rsid w:val="00C97FF9"/>
    <w:rsid w:val="00CA0136"/>
    <w:rsid w:val="00CA04F4"/>
    <w:rsid w:val="00CA26B4"/>
    <w:rsid w:val="00CA3713"/>
    <w:rsid w:val="00CA3775"/>
    <w:rsid w:val="00CA3A27"/>
    <w:rsid w:val="00CA3BEA"/>
    <w:rsid w:val="00CA4343"/>
    <w:rsid w:val="00CA4DB8"/>
    <w:rsid w:val="00CA4E4F"/>
    <w:rsid w:val="00CA4F1D"/>
    <w:rsid w:val="00CA5BA4"/>
    <w:rsid w:val="00CA634C"/>
    <w:rsid w:val="00CA6436"/>
    <w:rsid w:val="00CA6606"/>
    <w:rsid w:val="00CA6F43"/>
    <w:rsid w:val="00CA748E"/>
    <w:rsid w:val="00CA774E"/>
    <w:rsid w:val="00CA7AE7"/>
    <w:rsid w:val="00CB007D"/>
    <w:rsid w:val="00CB0261"/>
    <w:rsid w:val="00CB0D9D"/>
    <w:rsid w:val="00CB14D5"/>
    <w:rsid w:val="00CB1962"/>
    <w:rsid w:val="00CB2595"/>
    <w:rsid w:val="00CB2804"/>
    <w:rsid w:val="00CB29EA"/>
    <w:rsid w:val="00CB375B"/>
    <w:rsid w:val="00CB3C67"/>
    <w:rsid w:val="00CB4912"/>
    <w:rsid w:val="00CB4B25"/>
    <w:rsid w:val="00CB4CAD"/>
    <w:rsid w:val="00CB5EDE"/>
    <w:rsid w:val="00CB61A4"/>
    <w:rsid w:val="00CB6336"/>
    <w:rsid w:val="00CB7158"/>
    <w:rsid w:val="00CB720E"/>
    <w:rsid w:val="00CB7252"/>
    <w:rsid w:val="00CB7E14"/>
    <w:rsid w:val="00CB7ECE"/>
    <w:rsid w:val="00CC0223"/>
    <w:rsid w:val="00CC0670"/>
    <w:rsid w:val="00CC0C08"/>
    <w:rsid w:val="00CC0EBA"/>
    <w:rsid w:val="00CC1030"/>
    <w:rsid w:val="00CC294B"/>
    <w:rsid w:val="00CC30DC"/>
    <w:rsid w:val="00CC3367"/>
    <w:rsid w:val="00CC33DF"/>
    <w:rsid w:val="00CC4BAB"/>
    <w:rsid w:val="00CC4CB7"/>
    <w:rsid w:val="00CC5271"/>
    <w:rsid w:val="00CC5547"/>
    <w:rsid w:val="00CC58AB"/>
    <w:rsid w:val="00CC5D29"/>
    <w:rsid w:val="00CC639B"/>
    <w:rsid w:val="00CC67A0"/>
    <w:rsid w:val="00CC6C42"/>
    <w:rsid w:val="00CC7268"/>
    <w:rsid w:val="00CD1250"/>
    <w:rsid w:val="00CD15E1"/>
    <w:rsid w:val="00CD1A02"/>
    <w:rsid w:val="00CD1E90"/>
    <w:rsid w:val="00CD27A0"/>
    <w:rsid w:val="00CD324D"/>
    <w:rsid w:val="00CD3666"/>
    <w:rsid w:val="00CD3E87"/>
    <w:rsid w:val="00CD419D"/>
    <w:rsid w:val="00CD59C5"/>
    <w:rsid w:val="00CD5BCA"/>
    <w:rsid w:val="00CD6329"/>
    <w:rsid w:val="00CD6432"/>
    <w:rsid w:val="00CD6493"/>
    <w:rsid w:val="00CD6D89"/>
    <w:rsid w:val="00CD7475"/>
    <w:rsid w:val="00CD76F6"/>
    <w:rsid w:val="00CE001D"/>
    <w:rsid w:val="00CE3558"/>
    <w:rsid w:val="00CE3CED"/>
    <w:rsid w:val="00CE45C3"/>
    <w:rsid w:val="00CE4609"/>
    <w:rsid w:val="00CE5A5C"/>
    <w:rsid w:val="00CE5B76"/>
    <w:rsid w:val="00CE66FB"/>
    <w:rsid w:val="00CE6EDE"/>
    <w:rsid w:val="00CE7708"/>
    <w:rsid w:val="00CE7807"/>
    <w:rsid w:val="00CE78E6"/>
    <w:rsid w:val="00CF2332"/>
    <w:rsid w:val="00CF3033"/>
    <w:rsid w:val="00CF4C6A"/>
    <w:rsid w:val="00CF5144"/>
    <w:rsid w:val="00CF5D69"/>
    <w:rsid w:val="00CF6523"/>
    <w:rsid w:val="00CF72C4"/>
    <w:rsid w:val="00CF73A0"/>
    <w:rsid w:val="00CF750E"/>
    <w:rsid w:val="00CF7EF4"/>
    <w:rsid w:val="00D0000A"/>
    <w:rsid w:val="00D00698"/>
    <w:rsid w:val="00D006B3"/>
    <w:rsid w:val="00D0080B"/>
    <w:rsid w:val="00D0081B"/>
    <w:rsid w:val="00D0093F"/>
    <w:rsid w:val="00D01D4C"/>
    <w:rsid w:val="00D01F9D"/>
    <w:rsid w:val="00D0267A"/>
    <w:rsid w:val="00D03064"/>
    <w:rsid w:val="00D04FF0"/>
    <w:rsid w:val="00D05557"/>
    <w:rsid w:val="00D05619"/>
    <w:rsid w:val="00D0669A"/>
    <w:rsid w:val="00D068F9"/>
    <w:rsid w:val="00D076DA"/>
    <w:rsid w:val="00D07A95"/>
    <w:rsid w:val="00D11101"/>
    <w:rsid w:val="00D11659"/>
    <w:rsid w:val="00D11F5A"/>
    <w:rsid w:val="00D123A2"/>
    <w:rsid w:val="00D12751"/>
    <w:rsid w:val="00D13546"/>
    <w:rsid w:val="00D13987"/>
    <w:rsid w:val="00D13AE0"/>
    <w:rsid w:val="00D13C06"/>
    <w:rsid w:val="00D13D7E"/>
    <w:rsid w:val="00D13FDD"/>
    <w:rsid w:val="00D14540"/>
    <w:rsid w:val="00D14D05"/>
    <w:rsid w:val="00D14D4A"/>
    <w:rsid w:val="00D14EC2"/>
    <w:rsid w:val="00D16F5D"/>
    <w:rsid w:val="00D17C57"/>
    <w:rsid w:val="00D20642"/>
    <w:rsid w:val="00D20AE5"/>
    <w:rsid w:val="00D21214"/>
    <w:rsid w:val="00D2136E"/>
    <w:rsid w:val="00D217B2"/>
    <w:rsid w:val="00D219D4"/>
    <w:rsid w:val="00D21E29"/>
    <w:rsid w:val="00D220EF"/>
    <w:rsid w:val="00D227CC"/>
    <w:rsid w:val="00D22FFE"/>
    <w:rsid w:val="00D23263"/>
    <w:rsid w:val="00D23CEF"/>
    <w:rsid w:val="00D25836"/>
    <w:rsid w:val="00D267D6"/>
    <w:rsid w:val="00D275F5"/>
    <w:rsid w:val="00D27DCB"/>
    <w:rsid w:val="00D307BA"/>
    <w:rsid w:val="00D31D4F"/>
    <w:rsid w:val="00D32149"/>
    <w:rsid w:val="00D3304C"/>
    <w:rsid w:val="00D331D0"/>
    <w:rsid w:val="00D337A1"/>
    <w:rsid w:val="00D33870"/>
    <w:rsid w:val="00D338BD"/>
    <w:rsid w:val="00D33A65"/>
    <w:rsid w:val="00D33E74"/>
    <w:rsid w:val="00D341A1"/>
    <w:rsid w:val="00D34882"/>
    <w:rsid w:val="00D349BB"/>
    <w:rsid w:val="00D34CC6"/>
    <w:rsid w:val="00D34EF2"/>
    <w:rsid w:val="00D35281"/>
    <w:rsid w:val="00D35735"/>
    <w:rsid w:val="00D35DAE"/>
    <w:rsid w:val="00D36114"/>
    <w:rsid w:val="00D369DA"/>
    <w:rsid w:val="00D36B98"/>
    <w:rsid w:val="00D36DAB"/>
    <w:rsid w:val="00D36E55"/>
    <w:rsid w:val="00D36EC3"/>
    <w:rsid w:val="00D376E8"/>
    <w:rsid w:val="00D4045A"/>
    <w:rsid w:val="00D40487"/>
    <w:rsid w:val="00D40F1B"/>
    <w:rsid w:val="00D41245"/>
    <w:rsid w:val="00D413FA"/>
    <w:rsid w:val="00D41A41"/>
    <w:rsid w:val="00D41C81"/>
    <w:rsid w:val="00D42969"/>
    <w:rsid w:val="00D43549"/>
    <w:rsid w:val="00D44129"/>
    <w:rsid w:val="00D44803"/>
    <w:rsid w:val="00D45C51"/>
    <w:rsid w:val="00D462EB"/>
    <w:rsid w:val="00D466EB"/>
    <w:rsid w:val="00D470F0"/>
    <w:rsid w:val="00D474A6"/>
    <w:rsid w:val="00D476DF"/>
    <w:rsid w:val="00D47D07"/>
    <w:rsid w:val="00D5019B"/>
    <w:rsid w:val="00D50650"/>
    <w:rsid w:val="00D50B7C"/>
    <w:rsid w:val="00D50BCA"/>
    <w:rsid w:val="00D50E25"/>
    <w:rsid w:val="00D5191F"/>
    <w:rsid w:val="00D51AEA"/>
    <w:rsid w:val="00D521C2"/>
    <w:rsid w:val="00D5226C"/>
    <w:rsid w:val="00D5253F"/>
    <w:rsid w:val="00D53A9D"/>
    <w:rsid w:val="00D53AB1"/>
    <w:rsid w:val="00D54246"/>
    <w:rsid w:val="00D54C4D"/>
    <w:rsid w:val="00D54ECD"/>
    <w:rsid w:val="00D555BE"/>
    <w:rsid w:val="00D558BE"/>
    <w:rsid w:val="00D55BF5"/>
    <w:rsid w:val="00D5735C"/>
    <w:rsid w:val="00D57592"/>
    <w:rsid w:val="00D578D5"/>
    <w:rsid w:val="00D622A1"/>
    <w:rsid w:val="00D6266E"/>
    <w:rsid w:val="00D6275C"/>
    <w:rsid w:val="00D6277E"/>
    <w:rsid w:val="00D62B1E"/>
    <w:rsid w:val="00D658A3"/>
    <w:rsid w:val="00D66463"/>
    <w:rsid w:val="00D6700D"/>
    <w:rsid w:val="00D67138"/>
    <w:rsid w:val="00D67443"/>
    <w:rsid w:val="00D67F6E"/>
    <w:rsid w:val="00D701C0"/>
    <w:rsid w:val="00D7053C"/>
    <w:rsid w:val="00D70728"/>
    <w:rsid w:val="00D709C4"/>
    <w:rsid w:val="00D71026"/>
    <w:rsid w:val="00D71171"/>
    <w:rsid w:val="00D712DD"/>
    <w:rsid w:val="00D71302"/>
    <w:rsid w:val="00D7181C"/>
    <w:rsid w:val="00D71837"/>
    <w:rsid w:val="00D71887"/>
    <w:rsid w:val="00D731BC"/>
    <w:rsid w:val="00D73715"/>
    <w:rsid w:val="00D743E2"/>
    <w:rsid w:val="00D745D1"/>
    <w:rsid w:val="00D74CB0"/>
    <w:rsid w:val="00D750FF"/>
    <w:rsid w:val="00D752CA"/>
    <w:rsid w:val="00D75900"/>
    <w:rsid w:val="00D759A6"/>
    <w:rsid w:val="00D75E41"/>
    <w:rsid w:val="00D75F7A"/>
    <w:rsid w:val="00D76750"/>
    <w:rsid w:val="00D768F6"/>
    <w:rsid w:val="00D76990"/>
    <w:rsid w:val="00D76A52"/>
    <w:rsid w:val="00D76D8B"/>
    <w:rsid w:val="00D76E8F"/>
    <w:rsid w:val="00D775E4"/>
    <w:rsid w:val="00D77DA7"/>
    <w:rsid w:val="00D80D40"/>
    <w:rsid w:val="00D80DCB"/>
    <w:rsid w:val="00D8116C"/>
    <w:rsid w:val="00D811E8"/>
    <w:rsid w:val="00D81A76"/>
    <w:rsid w:val="00D81BDE"/>
    <w:rsid w:val="00D82623"/>
    <w:rsid w:val="00D82C73"/>
    <w:rsid w:val="00D8334A"/>
    <w:rsid w:val="00D8373F"/>
    <w:rsid w:val="00D842C6"/>
    <w:rsid w:val="00D8430B"/>
    <w:rsid w:val="00D8502E"/>
    <w:rsid w:val="00D85A57"/>
    <w:rsid w:val="00D85A72"/>
    <w:rsid w:val="00D86398"/>
    <w:rsid w:val="00D867C4"/>
    <w:rsid w:val="00D8782B"/>
    <w:rsid w:val="00D87CD8"/>
    <w:rsid w:val="00D9058E"/>
    <w:rsid w:val="00D91891"/>
    <w:rsid w:val="00D91D61"/>
    <w:rsid w:val="00D92056"/>
    <w:rsid w:val="00D92E2F"/>
    <w:rsid w:val="00D93647"/>
    <w:rsid w:val="00D937BE"/>
    <w:rsid w:val="00D958E0"/>
    <w:rsid w:val="00D96B23"/>
    <w:rsid w:val="00D96D8D"/>
    <w:rsid w:val="00D97518"/>
    <w:rsid w:val="00D97657"/>
    <w:rsid w:val="00D976FD"/>
    <w:rsid w:val="00D97AA9"/>
    <w:rsid w:val="00DA0310"/>
    <w:rsid w:val="00DA09B7"/>
    <w:rsid w:val="00DA3BE5"/>
    <w:rsid w:val="00DA3CD0"/>
    <w:rsid w:val="00DA4366"/>
    <w:rsid w:val="00DA4CF9"/>
    <w:rsid w:val="00DA5610"/>
    <w:rsid w:val="00DA5758"/>
    <w:rsid w:val="00DA62FF"/>
    <w:rsid w:val="00DA6393"/>
    <w:rsid w:val="00DA6475"/>
    <w:rsid w:val="00DA70B0"/>
    <w:rsid w:val="00DA7520"/>
    <w:rsid w:val="00DA7A0E"/>
    <w:rsid w:val="00DA7B4A"/>
    <w:rsid w:val="00DB00AB"/>
    <w:rsid w:val="00DB15E9"/>
    <w:rsid w:val="00DB1674"/>
    <w:rsid w:val="00DB211A"/>
    <w:rsid w:val="00DB23E8"/>
    <w:rsid w:val="00DB33E4"/>
    <w:rsid w:val="00DB365B"/>
    <w:rsid w:val="00DB3828"/>
    <w:rsid w:val="00DB3B43"/>
    <w:rsid w:val="00DB3BEC"/>
    <w:rsid w:val="00DB449F"/>
    <w:rsid w:val="00DB47AD"/>
    <w:rsid w:val="00DB5071"/>
    <w:rsid w:val="00DB623E"/>
    <w:rsid w:val="00DB6619"/>
    <w:rsid w:val="00DB6CFF"/>
    <w:rsid w:val="00DB6F98"/>
    <w:rsid w:val="00DB7177"/>
    <w:rsid w:val="00DB7A1C"/>
    <w:rsid w:val="00DC01FE"/>
    <w:rsid w:val="00DC19CE"/>
    <w:rsid w:val="00DC1D4E"/>
    <w:rsid w:val="00DC2E25"/>
    <w:rsid w:val="00DC3638"/>
    <w:rsid w:val="00DC4698"/>
    <w:rsid w:val="00DC4865"/>
    <w:rsid w:val="00DC49A4"/>
    <w:rsid w:val="00DC4D2F"/>
    <w:rsid w:val="00DC6839"/>
    <w:rsid w:val="00DC71E3"/>
    <w:rsid w:val="00DC792F"/>
    <w:rsid w:val="00DD03EA"/>
    <w:rsid w:val="00DD06EF"/>
    <w:rsid w:val="00DD1344"/>
    <w:rsid w:val="00DD14F7"/>
    <w:rsid w:val="00DD2664"/>
    <w:rsid w:val="00DD306C"/>
    <w:rsid w:val="00DD40FB"/>
    <w:rsid w:val="00DD4A0C"/>
    <w:rsid w:val="00DD53C3"/>
    <w:rsid w:val="00DD5402"/>
    <w:rsid w:val="00DD5517"/>
    <w:rsid w:val="00DD6220"/>
    <w:rsid w:val="00DD6481"/>
    <w:rsid w:val="00DD67B8"/>
    <w:rsid w:val="00DD6C18"/>
    <w:rsid w:val="00DD764E"/>
    <w:rsid w:val="00DD7DE3"/>
    <w:rsid w:val="00DD7DE6"/>
    <w:rsid w:val="00DE021E"/>
    <w:rsid w:val="00DE1660"/>
    <w:rsid w:val="00DE1BD5"/>
    <w:rsid w:val="00DE2873"/>
    <w:rsid w:val="00DE3D30"/>
    <w:rsid w:val="00DE45E9"/>
    <w:rsid w:val="00DE4A1E"/>
    <w:rsid w:val="00DE5711"/>
    <w:rsid w:val="00DE5AC7"/>
    <w:rsid w:val="00DE703D"/>
    <w:rsid w:val="00DE73A4"/>
    <w:rsid w:val="00DE7823"/>
    <w:rsid w:val="00DE7A23"/>
    <w:rsid w:val="00DE7A57"/>
    <w:rsid w:val="00DF0E78"/>
    <w:rsid w:val="00DF12E4"/>
    <w:rsid w:val="00DF193A"/>
    <w:rsid w:val="00DF360E"/>
    <w:rsid w:val="00DF452F"/>
    <w:rsid w:val="00DF481D"/>
    <w:rsid w:val="00DF5BE4"/>
    <w:rsid w:val="00DF5EF9"/>
    <w:rsid w:val="00DF60BE"/>
    <w:rsid w:val="00DF60F3"/>
    <w:rsid w:val="00DF648B"/>
    <w:rsid w:val="00DF6973"/>
    <w:rsid w:val="00DF76DB"/>
    <w:rsid w:val="00DF7CBD"/>
    <w:rsid w:val="00DF7F3C"/>
    <w:rsid w:val="00E0070E"/>
    <w:rsid w:val="00E00791"/>
    <w:rsid w:val="00E01259"/>
    <w:rsid w:val="00E016B2"/>
    <w:rsid w:val="00E02247"/>
    <w:rsid w:val="00E02AEB"/>
    <w:rsid w:val="00E02E64"/>
    <w:rsid w:val="00E03221"/>
    <w:rsid w:val="00E03567"/>
    <w:rsid w:val="00E0390D"/>
    <w:rsid w:val="00E03A7C"/>
    <w:rsid w:val="00E03E4E"/>
    <w:rsid w:val="00E0465E"/>
    <w:rsid w:val="00E04884"/>
    <w:rsid w:val="00E0494E"/>
    <w:rsid w:val="00E04CDF"/>
    <w:rsid w:val="00E057E9"/>
    <w:rsid w:val="00E06C72"/>
    <w:rsid w:val="00E06E9E"/>
    <w:rsid w:val="00E07072"/>
    <w:rsid w:val="00E1070E"/>
    <w:rsid w:val="00E10AD7"/>
    <w:rsid w:val="00E11460"/>
    <w:rsid w:val="00E1188E"/>
    <w:rsid w:val="00E11EE7"/>
    <w:rsid w:val="00E1285B"/>
    <w:rsid w:val="00E13E80"/>
    <w:rsid w:val="00E14280"/>
    <w:rsid w:val="00E146B1"/>
    <w:rsid w:val="00E150F2"/>
    <w:rsid w:val="00E1528B"/>
    <w:rsid w:val="00E15D53"/>
    <w:rsid w:val="00E15E44"/>
    <w:rsid w:val="00E16090"/>
    <w:rsid w:val="00E1620C"/>
    <w:rsid w:val="00E16D2F"/>
    <w:rsid w:val="00E17312"/>
    <w:rsid w:val="00E17528"/>
    <w:rsid w:val="00E1755A"/>
    <w:rsid w:val="00E17F21"/>
    <w:rsid w:val="00E20335"/>
    <w:rsid w:val="00E205B1"/>
    <w:rsid w:val="00E2239F"/>
    <w:rsid w:val="00E2251B"/>
    <w:rsid w:val="00E22678"/>
    <w:rsid w:val="00E22679"/>
    <w:rsid w:val="00E22E6A"/>
    <w:rsid w:val="00E22F1C"/>
    <w:rsid w:val="00E23077"/>
    <w:rsid w:val="00E24429"/>
    <w:rsid w:val="00E246BC"/>
    <w:rsid w:val="00E253A4"/>
    <w:rsid w:val="00E254B7"/>
    <w:rsid w:val="00E272BC"/>
    <w:rsid w:val="00E27A6E"/>
    <w:rsid w:val="00E30BAD"/>
    <w:rsid w:val="00E315E8"/>
    <w:rsid w:val="00E319FC"/>
    <w:rsid w:val="00E329B2"/>
    <w:rsid w:val="00E32A7E"/>
    <w:rsid w:val="00E34B17"/>
    <w:rsid w:val="00E35173"/>
    <w:rsid w:val="00E35CA3"/>
    <w:rsid w:val="00E37B2C"/>
    <w:rsid w:val="00E40958"/>
    <w:rsid w:val="00E41280"/>
    <w:rsid w:val="00E4232A"/>
    <w:rsid w:val="00E424EB"/>
    <w:rsid w:val="00E42BB8"/>
    <w:rsid w:val="00E430AE"/>
    <w:rsid w:val="00E4319D"/>
    <w:rsid w:val="00E43BA2"/>
    <w:rsid w:val="00E4515B"/>
    <w:rsid w:val="00E46861"/>
    <w:rsid w:val="00E47326"/>
    <w:rsid w:val="00E4740A"/>
    <w:rsid w:val="00E47A1C"/>
    <w:rsid w:val="00E507AA"/>
    <w:rsid w:val="00E50BF7"/>
    <w:rsid w:val="00E51649"/>
    <w:rsid w:val="00E5379C"/>
    <w:rsid w:val="00E55016"/>
    <w:rsid w:val="00E5595F"/>
    <w:rsid w:val="00E5600F"/>
    <w:rsid w:val="00E560C6"/>
    <w:rsid w:val="00E5683B"/>
    <w:rsid w:val="00E56BB3"/>
    <w:rsid w:val="00E57015"/>
    <w:rsid w:val="00E570C4"/>
    <w:rsid w:val="00E57257"/>
    <w:rsid w:val="00E574DD"/>
    <w:rsid w:val="00E57519"/>
    <w:rsid w:val="00E600B2"/>
    <w:rsid w:val="00E600FD"/>
    <w:rsid w:val="00E60544"/>
    <w:rsid w:val="00E609CC"/>
    <w:rsid w:val="00E60C24"/>
    <w:rsid w:val="00E61125"/>
    <w:rsid w:val="00E61325"/>
    <w:rsid w:val="00E616DE"/>
    <w:rsid w:val="00E61C77"/>
    <w:rsid w:val="00E620C0"/>
    <w:rsid w:val="00E62346"/>
    <w:rsid w:val="00E62C95"/>
    <w:rsid w:val="00E631D4"/>
    <w:rsid w:val="00E635A1"/>
    <w:rsid w:val="00E64289"/>
    <w:rsid w:val="00E65134"/>
    <w:rsid w:val="00E65266"/>
    <w:rsid w:val="00E65B92"/>
    <w:rsid w:val="00E67117"/>
    <w:rsid w:val="00E67191"/>
    <w:rsid w:val="00E672BC"/>
    <w:rsid w:val="00E67412"/>
    <w:rsid w:val="00E674E4"/>
    <w:rsid w:val="00E677F2"/>
    <w:rsid w:val="00E67AEC"/>
    <w:rsid w:val="00E67EBE"/>
    <w:rsid w:val="00E67ECC"/>
    <w:rsid w:val="00E700B7"/>
    <w:rsid w:val="00E70780"/>
    <w:rsid w:val="00E70B53"/>
    <w:rsid w:val="00E724F4"/>
    <w:rsid w:val="00E725E7"/>
    <w:rsid w:val="00E729BB"/>
    <w:rsid w:val="00E729F1"/>
    <w:rsid w:val="00E7307C"/>
    <w:rsid w:val="00E74360"/>
    <w:rsid w:val="00E75517"/>
    <w:rsid w:val="00E75AC9"/>
    <w:rsid w:val="00E765F1"/>
    <w:rsid w:val="00E768CA"/>
    <w:rsid w:val="00E77E17"/>
    <w:rsid w:val="00E80AEF"/>
    <w:rsid w:val="00E814D5"/>
    <w:rsid w:val="00E81D6E"/>
    <w:rsid w:val="00E82BDC"/>
    <w:rsid w:val="00E8339B"/>
    <w:rsid w:val="00E835D0"/>
    <w:rsid w:val="00E83721"/>
    <w:rsid w:val="00E84C49"/>
    <w:rsid w:val="00E84CB1"/>
    <w:rsid w:val="00E86047"/>
    <w:rsid w:val="00E8614F"/>
    <w:rsid w:val="00E8620C"/>
    <w:rsid w:val="00E86B61"/>
    <w:rsid w:val="00E87297"/>
    <w:rsid w:val="00E90709"/>
    <w:rsid w:val="00E91458"/>
    <w:rsid w:val="00E915E7"/>
    <w:rsid w:val="00E91CB2"/>
    <w:rsid w:val="00E92418"/>
    <w:rsid w:val="00E9277A"/>
    <w:rsid w:val="00E94043"/>
    <w:rsid w:val="00E94CA2"/>
    <w:rsid w:val="00E94DAD"/>
    <w:rsid w:val="00E95888"/>
    <w:rsid w:val="00E95A01"/>
    <w:rsid w:val="00E95E08"/>
    <w:rsid w:val="00E961FD"/>
    <w:rsid w:val="00E96285"/>
    <w:rsid w:val="00E96552"/>
    <w:rsid w:val="00E96939"/>
    <w:rsid w:val="00E96B71"/>
    <w:rsid w:val="00E96D46"/>
    <w:rsid w:val="00E96D65"/>
    <w:rsid w:val="00E97101"/>
    <w:rsid w:val="00E97517"/>
    <w:rsid w:val="00E97588"/>
    <w:rsid w:val="00E977EE"/>
    <w:rsid w:val="00E97A57"/>
    <w:rsid w:val="00E97C0F"/>
    <w:rsid w:val="00EA03F4"/>
    <w:rsid w:val="00EA1A1C"/>
    <w:rsid w:val="00EA1B41"/>
    <w:rsid w:val="00EA1CC1"/>
    <w:rsid w:val="00EA21E2"/>
    <w:rsid w:val="00EA2BF2"/>
    <w:rsid w:val="00EA2F04"/>
    <w:rsid w:val="00EA4DB5"/>
    <w:rsid w:val="00EA4E57"/>
    <w:rsid w:val="00EA529D"/>
    <w:rsid w:val="00EA5E3F"/>
    <w:rsid w:val="00EA6106"/>
    <w:rsid w:val="00EA6307"/>
    <w:rsid w:val="00EA6492"/>
    <w:rsid w:val="00EA704E"/>
    <w:rsid w:val="00EA77E9"/>
    <w:rsid w:val="00EA77ED"/>
    <w:rsid w:val="00EB0278"/>
    <w:rsid w:val="00EB06E2"/>
    <w:rsid w:val="00EB07AC"/>
    <w:rsid w:val="00EB0B4B"/>
    <w:rsid w:val="00EB1E52"/>
    <w:rsid w:val="00EB26E4"/>
    <w:rsid w:val="00EB28BD"/>
    <w:rsid w:val="00EB2B6B"/>
    <w:rsid w:val="00EB380A"/>
    <w:rsid w:val="00EB4CBD"/>
    <w:rsid w:val="00EB4E1B"/>
    <w:rsid w:val="00EB5197"/>
    <w:rsid w:val="00EB5F15"/>
    <w:rsid w:val="00EB63BD"/>
    <w:rsid w:val="00EB6516"/>
    <w:rsid w:val="00EB72A8"/>
    <w:rsid w:val="00EB7946"/>
    <w:rsid w:val="00EC11B4"/>
    <w:rsid w:val="00EC196A"/>
    <w:rsid w:val="00EC1F51"/>
    <w:rsid w:val="00EC225F"/>
    <w:rsid w:val="00EC31B3"/>
    <w:rsid w:val="00EC348F"/>
    <w:rsid w:val="00EC3D1F"/>
    <w:rsid w:val="00EC4975"/>
    <w:rsid w:val="00EC503E"/>
    <w:rsid w:val="00EC5C50"/>
    <w:rsid w:val="00EC7AFF"/>
    <w:rsid w:val="00ED01FD"/>
    <w:rsid w:val="00ED03CD"/>
    <w:rsid w:val="00ED0423"/>
    <w:rsid w:val="00ED0916"/>
    <w:rsid w:val="00ED0B43"/>
    <w:rsid w:val="00ED10D5"/>
    <w:rsid w:val="00ED1147"/>
    <w:rsid w:val="00ED138C"/>
    <w:rsid w:val="00ED15E6"/>
    <w:rsid w:val="00ED1639"/>
    <w:rsid w:val="00ED1719"/>
    <w:rsid w:val="00ED1ADC"/>
    <w:rsid w:val="00ED1E1D"/>
    <w:rsid w:val="00ED273C"/>
    <w:rsid w:val="00ED2769"/>
    <w:rsid w:val="00ED2B54"/>
    <w:rsid w:val="00ED3970"/>
    <w:rsid w:val="00ED3D1A"/>
    <w:rsid w:val="00ED5286"/>
    <w:rsid w:val="00ED549C"/>
    <w:rsid w:val="00ED7391"/>
    <w:rsid w:val="00EE1370"/>
    <w:rsid w:val="00EE20F5"/>
    <w:rsid w:val="00EE21C9"/>
    <w:rsid w:val="00EE2781"/>
    <w:rsid w:val="00EE2A8E"/>
    <w:rsid w:val="00EE3822"/>
    <w:rsid w:val="00EE3AA6"/>
    <w:rsid w:val="00EE3DF3"/>
    <w:rsid w:val="00EE4A04"/>
    <w:rsid w:val="00EE59DD"/>
    <w:rsid w:val="00EE6318"/>
    <w:rsid w:val="00EE75E9"/>
    <w:rsid w:val="00EE7D5A"/>
    <w:rsid w:val="00EF0011"/>
    <w:rsid w:val="00EF0589"/>
    <w:rsid w:val="00EF0736"/>
    <w:rsid w:val="00EF0CA8"/>
    <w:rsid w:val="00EF0ED7"/>
    <w:rsid w:val="00EF16D6"/>
    <w:rsid w:val="00EF1A98"/>
    <w:rsid w:val="00EF21CB"/>
    <w:rsid w:val="00EF2343"/>
    <w:rsid w:val="00EF25A7"/>
    <w:rsid w:val="00EF2863"/>
    <w:rsid w:val="00EF28BD"/>
    <w:rsid w:val="00EF29F0"/>
    <w:rsid w:val="00EF2F8C"/>
    <w:rsid w:val="00EF3036"/>
    <w:rsid w:val="00EF3AD5"/>
    <w:rsid w:val="00EF45BD"/>
    <w:rsid w:val="00EF49D2"/>
    <w:rsid w:val="00EF5113"/>
    <w:rsid w:val="00EF5831"/>
    <w:rsid w:val="00EF607E"/>
    <w:rsid w:val="00EF6D38"/>
    <w:rsid w:val="00EF7D4E"/>
    <w:rsid w:val="00F00586"/>
    <w:rsid w:val="00F00769"/>
    <w:rsid w:val="00F01498"/>
    <w:rsid w:val="00F017E3"/>
    <w:rsid w:val="00F020FF"/>
    <w:rsid w:val="00F028A7"/>
    <w:rsid w:val="00F03078"/>
    <w:rsid w:val="00F0349D"/>
    <w:rsid w:val="00F0363A"/>
    <w:rsid w:val="00F03730"/>
    <w:rsid w:val="00F0382F"/>
    <w:rsid w:val="00F03857"/>
    <w:rsid w:val="00F0424E"/>
    <w:rsid w:val="00F06021"/>
    <w:rsid w:val="00F06362"/>
    <w:rsid w:val="00F065E5"/>
    <w:rsid w:val="00F06636"/>
    <w:rsid w:val="00F06991"/>
    <w:rsid w:val="00F075F4"/>
    <w:rsid w:val="00F10005"/>
    <w:rsid w:val="00F10019"/>
    <w:rsid w:val="00F1013F"/>
    <w:rsid w:val="00F105D2"/>
    <w:rsid w:val="00F109B3"/>
    <w:rsid w:val="00F10A55"/>
    <w:rsid w:val="00F12B14"/>
    <w:rsid w:val="00F13B4C"/>
    <w:rsid w:val="00F13DBC"/>
    <w:rsid w:val="00F13DFA"/>
    <w:rsid w:val="00F148CD"/>
    <w:rsid w:val="00F14A53"/>
    <w:rsid w:val="00F14EB0"/>
    <w:rsid w:val="00F1596E"/>
    <w:rsid w:val="00F174EF"/>
    <w:rsid w:val="00F17DCD"/>
    <w:rsid w:val="00F20521"/>
    <w:rsid w:val="00F20C80"/>
    <w:rsid w:val="00F211E8"/>
    <w:rsid w:val="00F2177F"/>
    <w:rsid w:val="00F21F9E"/>
    <w:rsid w:val="00F2243D"/>
    <w:rsid w:val="00F22F34"/>
    <w:rsid w:val="00F2323F"/>
    <w:rsid w:val="00F23927"/>
    <w:rsid w:val="00F245EB"/>
    <w:rsid w:val="00F249DA"/>
    <w:rsid w:val="00F24C64"/>
    <w:rsid w:val="00F252B7"/>
    <w:rsid w:val="00F2599D"/>
    <w:rsid w:val="00F25CE1"/>
    <w:rsid w:val="00F27115"/>
    <w:rsid w:val="00F27193"/>
    <w:rsid w:val="00F27646"/>
    <w:rsid w:val="00F27771"/>
    <w:rsid w:val="00F300C8"/>
    <w:rsid w:val="00F308E6"/>
    <w:rsid w:val="00F3098C"/>
    <w:rsid w:val="00F30EC5"/>
    <w:rsid w:val="00F319EE"/>
    <w:rsid w:val="00F31BA0"/>
    <w:rsid w:val="00F31DC8"/>
    <w:rsid w:val="00F31E37"/>
    <w:rsid w:val="00F32254"/>
    <w:rsid w:val="00F32923"/>
    <w:rsid w:val="00F32A48"/>
    <w:rsid w:val="00F32A69"/>
    <w:rsid w:val="00F3385B"/>
    <w:rsid w:val="00F338BC"/>
    <w:rsid w:val="00F344E2"/>
    <w:rsid w:val="00F363E0"/>
    <w:rsid w:val="00F37EA3"/>
    <w:rsid w:val="00F4021B"/>
    <w:rsid w:val="00F40764"/>
    <w:rsid w:val="00F40920"/>
    <w:rsid w:val="00F40C8B"/>
    <w:rsid w:val="00F4185B"/>
    <w:rsid w:val="00F42F3A"/>
    <w:rsid w:val="00F4302D"/>
    <w:rsid w:val="00F43631"/>
    <w:rsid w:val="00F44B1D"/>
    <w:rsid w:val="00F453A6"/>
    <w:rsid w:val="00F4546E"/>
    <w:rsid w:val="00F45DED"/>
    <w:rsid w:val="00F46151"/>
    <w:rsid w:val="00F461FA"/>
    <w:rsid w:val="00F47845"/>
    <w:rsid w:val="00F47BF0"/>
    <w:rsid w:val="00F47F98"/>
    <w:rsid w:val="00F50AE6"/>
    <w:rsid w:val="00F50EF3"/>
    <w:rsid w:val="00F510E3"/>
    <w:rsid w:val="00F530F8"/>
    <w:rsid w:val="00F53109"/>
    <w:rsid w:val="00F53A8D"/>
    <w:rsid w:val="00F53E05"/>
    <w:rsid w:val="00F54239"/>
    <w:rsid w:val="00F5449A"/>
    <w:rsid w:val="00F54665"/>
    <w:rsid w:val="00F54941"/>
    <w:rsid w:val="00F54DA0"/>
    <w:rsid w:val="00F552ED"/>
    <w:rsid w:val="00F557CE"/>
    <w:rsid w:val="00F565F5"/>
    <w:rsid w:val="00F57088"/>
    <w:rsid w:val="00F570E4"/>
    <w:rsid w:val="00F5760E"/>
    <w:rsid w:val="00F57DFF"/>
    <w:rsid w:val="00F602EF"/>
    <w:rsid w:val="00F61D59"/>
    <w:rsid w:val="00F61FD3"/>
    <w:rsid w:val="00F62120"/>
    <w:rsid w:val="00F62BF6"/>
    <w:rsid w:val="00F64587"/>
    <w:rsid w:val="00F64946"/>
    <w:rsid w:val="00F65932"/>
    <w:rsid w:val="00F65AAB"/>
    <w:rsid w:val="00F6625A"/>
    <w:rsid w:val="00F66284"/>
    <w:rsid w:val="00F665D1"/>
    <w:rsid w:val="00F666E6"/>
    <w:rsid w:val="00F67055"/>
    <w:rsid w:val="00F675AA"/>
    <w:rsid w:val="00F7027B"/>
    <w:rsid w:val="00F7056A"/>
    <w:rsid w:val="00F70CAC"/>
    <w:rsid w:val="00F70FA7"/>
    <w:rsid w:val="00F71651"/>
    <w:rsid w:val="00F73B9B"/>
    <w:rsid w:val="00F74AF8"/>
    <w:rsid w:val="00F751CB"/>
    <w:rsid w:val="00F757AC"/>
    <w:rsid w:val="00F7604B"/>
    <w:rsid w:val="00F76452"/>
    <w:rsid w:val="00F76ACF"/>
    <w:rsid w:val="00F76BA9"/>
    <w:rsid w:val="00F76DA9"/>
    <w:rsid w:val="00F81309"/>
    <w:rsid w:val="00F81853"/>
    <w:rsid w:val="00F81D43"/>
    <w:rsid w:val="00F82430"/>
    <w:rsid w:val="00F825A3"/>
    <w:rsid w:val="00F828B7"/>
    <w:rsid w:val="00F83FCA"/>
    <w:rsid w:val="00F84AA7"/>
    <w:rsid w:val="00F84CC0"/>
    <w:rsid w:val="00F85C71"/>
    <w:rsid w:val="00F85E8B"/>
    <w:rsid w:val="00F87BDE"/>
    <w:rsid w:val="00F90312"/>
    <w:rsid w:val="00F90748"/>
    <w:rsid w:val="00F90A6E"/>
    <w:rsid w:val="00F90AF0"/>
    <w:rsid w:val="00F90C45"/>
    <w:rsid w:val="00F90EC2"/>
    <w:rsid w:val="00F91594"/>
    <w:rsid w:val="00F91CCE"/>
    <w:rsid w:val="00F9248A"/>
    <w:rsid w:val="00F9452B"/>
    <w:rsid w:val="00F94730"/>
    <w:rsid w:val="00F9496C"/>
    <w:rsid w:val="00F94A43"/>
    <w:rsid w:val="00F94FE8"/>
    <w:rsid w:val="00F95044"/>
    <w:rsid w:val="00F9630F"/>
    <w:rsid w:val="00F97763"/>
    <w:rsid w:val="00FA17FA"/>
    <w:rsid w:val="00FA22A5"/>
    <w:rsid w:val="00FA318D"/>
    <w:rsid w:val="00FA3553"/>
    <w:rsid w:val="00FA3A12"/>
    <w:rsid w:val="00FA425B"/>
    <w:rsid w:val="00FA460B"/>
    <w:rsid w:val="00FA5112"/>
    <w:rsid w:val="00FA5115"/>
    <w:rsid w:val="00FA51B4"/>
    <w:rsid w:val="00FA6296"/>
    <w:rsid w:val="00FA6333"/>
    <w:rsid w:val="00FA6C6D"/>
    <w:rsid w:val="00FADB5B"/>
    <w:rsid w:val="00FB00BF"/>
    <w:rsid w:val="00FB0AA5"/>
    <w:rsid w:val="00FB23B0"/>
    <w:rsid w:val="00FB32C6"/>
    <w:rsid w:val="00FB3FEB"/>
    <w:rsid w:val="00FB44E4"/>
    <w:rsid w:val="00FB4622"/>
    <w:rsid w:val="00FB46A7"/>
    <w:rsid w:val="00FB4C20"/>
    <w:rsid w:val="00FB65A8"/>
    <w:rsid w:val="00FB6722"/>
    <w:rsid w:val="00FB707B"/>
    <w:rsid w:val="00FC05E8"/>
    <w:rsid w:val="00FC0A65"/>
    <w:rsid w:val="00FC0BC9"/>
    <w:rsid w:val="00FC12F3"/>
    <w:rsid w:val="00FC17CE"/>
    <w:rsid w:val="00FC25B5"/>
    <w:rsid w:val="00FC2841"/>
    <w:rsid w:val="00FC2D11"/>
    <w:rsid w:val="00FC3656"/>
    <w:rsid w:val="00FC36AD"/>
    <w:rsid w:val="00FC3C93"/>
    <w:rsid w:val="00FC4302"/>
    <w:rsid w:val="00FC4779"/>
    <w:rsid w:val="00FC4B34"/>
    <w:rsid w:val="00FC50A2"/>
    <w:rsid w:val="00FC5A51"/>
    <w:rsid w:val="00FC71CF"/>
    <w:rsid w:val="00FC7B8E"/>
    <w:rsid w:val="00FC7BD9"/>
    <w:rsid w:val="00FC7E8B"/>
    <w:rsid w:val="00FD1071"/>
    <w:rsid w:val="00FD10BF"/>
    <w:rsid w:val="00FD3605"/>
    <w:rsid w:val="00FD386B"/>
    <w:rsid w:val="00FD4897"/>
    <w:rsid w:val="00FD5419"/>
    <w:rsid w:val="00FD57E0"/>
    <w:rsid w:val="00FD5C93"/>
    <w:rsid w:val="00FD5FF1"/>
    <w:rsid w:val="00FD6680"/>
    <w:rsid w:val="00FD68DF"/>
    <w:rsid w:val="00FD74D1"/>
    <w:rsid w:val="00FD7D45"/>
    <w:rsid w:val="00FD7D4B"/>
    <w:rsid w:val="00FE02C0"/>
    <w:rsid w:val="00FE04B2"/>
    <w:rsid w:val="00FE1223"/>
    <w:rsid w:val="00FE15A4"/>
    <w:rsid w:val="00FE1925"/>
    <w:rsid w:val="00FE23AF"/>
    <w:rsid w:val="00FE2610"/>
    <w:rsid w:val="00FE2F9C"/>
    <w:rsid w:val="00FE30C6"/>
    <w:rsid w:val="00FE397E"/>
    <w:rsid w:val="00FE3DC7"/>
    <w:rsid w:val="00FE4B2B"/>
    <w:rsid w:val="00FE51E7"/>
    <w:rsid w:val="00FE571D"/>
    <w:rsid w:val="00FE5CA4"/>
    <w:rsid w:val="00FE61AE"/>
    <w:rsid w:val="00FE662C"/>
    <w:rsid w:val="00FE706C"/>
    <w:rsid w:val="00FF05F1"/>
    <w:rsid w:val="00FF0AA3"/>
    <w:rsid w:val="00FF30C0"/>
    <w:rsid w:val="00FF3D3A"/>
    <w:rsid w:val="00FF4B17"/>
    <w:rsid w:val="00FF5816"/>
    <w:rsid w:val="00FF647A"/>
    <w:rsid w:val="00FF6FA1"/>
    <w:rsid w:val="00FF7A39"/>
    <w:rsid w:val="01070C44"/>
    <w:rsid w:val="015CE1E3"/>
    <w:rsid w:val="01FE375C"/>
    <w:rsid w:val="020E0A4C"/>
    <w:rsid w:val="0248DF1A"/>
    <w:rsid w:val="0292678D"/>
    <w:rsid w:val="02B8D4C3"/>
    <w:rsid w:val="02C65D85"/>
    <w:rsid w:val="02D9648A"/>
    <w:rsid w:val="030CE1CF"/>
    <w:rsid w:val="031D4320"/>
    <w:rsid w:val="03F67890"/>
    <w:rsid w:val="0426694A"/>
    <w:rsid w:val="04389344"/>
    <w:rsid w:val="0447CB88"/>
    <w:rsid w:val="044F23E6"/>
    <w:rsid w:val="04CC7F9E"/>
    <w:rsid w:val="04CF6022"/>
    <w:rsid w:val="051B06BE"/>
    <w:rsid w:val="05712AB1"/>
    <w:rsid w:val="059708E5"/>
    <w:rsid w:val="05A67608"/>
    <w:rsid w:val="05B375B7"/>
    <w:rsid w:val="05C2F2BF"/>
    <w:rsid w:val="05D8762B"/>
    <w:rsid w:val="063AC4F5"/>
    <w:rsid w:val="067764CE"/>
    <w:rsid w:val="068D6941"/>
    <w:rsid w:val="0693CE71"/>
    <w:rsid w:val="06A72836"/>
    <w:rsid w:val="06CFCDCE"/>
    <w:rsid w:val="070F3924"/>
    <w:rsid w:val="07EB3C8C"/>
    <w:rsid w:val="0812847E"/>
    <w:rsid w:val="081BA074"/>
    <w:rsid w:val="08538C83"/>
    <w:rsid w:val="086C9536"/>
    <w:rsid w:val="086FBA7D"/>
    <w:rsid w:val="08917A1F"/>
    <w:rsid w:val="08CC6920"/>
    <w:rsid w:val="08D6B8EA"/>
    <w:rsid w:val="09550963"/>
    <w:rsid w:val="096025F5"/>
    <w:rsid w:val="096EE4A1"/>
    <w:rsid w:val="09ABEFCE"/>
    <w:rsid w:val="09CD0789"/>
    <w:rsid w:val="09EB36C3"/>
    <w:rsid w:val="0A462D73"/>
    <w:rsid w:val="0A9CD181"/>
    <w:rsid w:val="0AC55E5C"/>
    <w:rsid w:val="0AEF0A52"/>
    <w:rsid w:val="0B1D8CFC"/>
    <w:rsid w:val="0B4E0828"/>
    <w:rsid w:val="0B848EC1"/>
    <w:rsid w:val="0BCAD33C"/>
    <w:rsid w:val="0BCB0E68"/>
    <w:rsid w:val="0BDB8A17"/>
    <w:rsid w:val="0BFD2C22"/>
    <w:rsid w:val="0C2AEB3F"/>
    <w:rsid w:val="0C679C3C"/>
    <w:rsid w:val="0D2CAB09"/>
    <w:rsid w:val="0D3203DD"/>
    <w:rsid w:val="0D4384CF"/>
    <w:rsid w:val="0D93F784"/>
    <w:rsid w:val="0DADFDB9"/>
    <w:rsid w:val="0DBAC54B"/>
    <w:rsid w:val="0E7FB7FD"/>
    <w:rsid w:val="0E8260DE"/>
    <w:rsid w:val="0E835A16"/>
    <w:rsid w:val="0EE80BEA"/>
    <w:rsid w:val="0EE8DF3B"/>
    <w:rsid w:val="0EF06192"/>
    <w:rsid w:val="0F233969"/>
    <w:rsid w:val="0F5E9C4E"/>
    <w:rsid w:val="0F640CF8"/>
    <w:rsid w:val="0F834261"/>
    <w:rsid w:val="0FA6EABD"/>
    <w:rsid w:val="0FB44F42"/>
    <w:rsid w:val="0FD2833A"/>
    <w:rsid w:val="0FE463E3"/>
    <w:rsid w:val="100B0AC5"/>
    <w:rsid w:val="103822AD"/>
    <w:rsid w:val="107306EB"/>
    <w:rsid w:val="10AF11A5"/>
    <w:rsid w:val="10B4E2DA"/>
    <w:rsid w:val="10C45D0D"/>
    <w:rsid w:val="11005B5C"/>
    <w:rsid w:val="11029E54"/>
    <w:rsid w:val="111686C9"/>
    <w:rsid w:val="1143EEAC"/>
    <w:rsid w:val="114CA2C5"/>
    <w:rsid w:val="11546209"/>
    <w:rsid w:val="1181CF9A"/>
    <w:rsid w:val="119CBE38"/>
    <w:rsid w:val="119CE4E5"/>
    <w:rsid w:val="11CAFC23"/>
    <w:rsid w:val="11CB9597"/>
    <w:rsid w:val="122110DA"/>
    <w:rsid w:val="12360D6A"/>
    <w:rsid w:val="12492DBB"/>
    <w:rsid w:val="12561A2B"/>
    <w:rsid w:val="1257B3AF"/>
    <w:rsid w:val="12A3BF35"/>
    <w:rsid w:val="12D83775"/>
    <w:rsid w:val="12F52183"/>
    <w:rsid w:val="138096DC"/>
    <w:rsid w:val="1422B832"/>
    <w:rsid w:val="142ECE61"/>
    <w:rsid w:val="1461C686"/>
    <w:rsid w:val="148961D5"/>
    <w:rsid w:val="14A7921B"/>
    <w:rsid w:val="14AACB83"/>
    <w:rsid w:val="14B7B5D1"/>
    <w:rsid w:val="14C1AB3C"/>
    <w:rsid w:val="14C9AE3A"/>
    <w:rsid w:val="14DFB1BB"/>
    <w:rsid w:val="14E1D503"/>
    <w:rsid w:val="14E42997"/>
    <w:rsid w:val="14ED6042"/>
    <w:rsid w:val="152A5726"/>
    <w:rsid w:val="15389371"/>
    <w:rsid w:val="1553CCD8"/>
    <w:rsid w:val="157AE164"/>
    <w:rsid w:val="157F86E8"/>
    <w:rsid w:val="15848AD3"/>
    <w:rsid w:val="158707F3"/>
    <w:rsid w:val="15A38654"/>
    <w:rsid w:val="15C27060"/>
    <w:rsid w:val="15E69748"/>
    <w:rsid w:val="15FFA4A5"/>
    <w:rsid w:val="1651A127"/>
    <w:rsid w:val="16618B74"/>
    <w:rsid w:val="1668794F"/>
    <w:rsid w:val="166AB382"/>
    <w:rsid w:val="166CEB8E"/>
    <w:rsid w:val="16A152E2"/>
    <w:rsid w:val="16C67A0C"/>
    <w:rsid w:val="16C68C2B"/>
    <w:rsid w:val="16CFF6B2"/>
    <w:rsid w:val="16D45F5A"/>
    <w:rsid w:val="170DB3AB"/>
    <w:rsid w:val="171F22D7"/>
    <w:rsid w:val="17221C17"/>
    <w:rsid w:val="17281F86"/>
    <w:rsid w:val="17744AAA"/>
    <w:rsid w:val="17CF8485"/>
    <w:rsid w:val="182AADBB"/>
    <w:rsid w:val="185F1A12"/>
    <w:rsid w:val="186F4ECD"/>
    <w:rsid w:val="18776EB6"/>
    <w:rsid w:val="18D1A47F"/>
    <w:rsid w:val="19233300"/>
    <w:rsid w:val="19873B19"/>
    <w:rsid w:val="19993618"/>
    <w:rsid w:val="19BB114B"/>
    <w:rsid w:val="19E4B6FC"/>
    <w:rsid w:val="1A2F10A9"/>
    <w:rsid w:val="1A3D7227"/>
    <w:rsid w:val="1A609FE0"/>
    <w:rsid w:val="1A892B53"/>
    <w:rsid w:val="1AE2A0FB"/>
    <w:rsid w:val="1AE7ABA9"/>
    <w:rsid w:val="1AEC876C"/>
    <w:rsid w:val="1B0B7F4C"/>
    <w:rsid w:val="1BE26088"/>
    <w:rsid w:val="1BEAC4A7"/>
    <w:rsid w:val="1BEC8F92"/>
    <w:rsid w:val="1C0C27C5"/>
    <w:rsid w:val="1C205101"/>
    <w:rsid w:val="1C38D086"/>
    <w:rsid w:val="1C3CD2CF"/>
    <w:rsid w:val="1C5643BB"/>
    <w:rsid w:val="1C7C3D7D"/>
    <w:rsid w:val="1C80F6F3"/>
    <w:rsid w:val="1C897FF8"/>
    <w:rsid w:val="1C9E2885"/>
    <w:rsid w:val="1CBFEB05"/>
    <w:rsid w:val="1CEEF240"/>
    <w:rsid w:val="1D83F4C1"/>
    <w:rsid w:val="1DE7D82B"/>
    <w:rsid w:val="1E00FD0D"/>
    <w:rsid w:val="1E0B304F"/>
    <w:rsid w:val="1E0D26AF"/>
    <w:rsid w:val="1E142D30"/>
    <w:rsid w:val="1E2B11EB"/>
    <w:rsid w:val="1E3429B3"/>
    <w:rsid w:val="1E5C2C86"/>
    <w:rsid w:val="1E90A2C2"/>
    <w:rsid w:val="1E9A037B"/>
    <w:rsid w:val="1EE6821C"/>
    <w:rsid w:val="1EE9F28C"/>
    <w:rsid w:val="1F1F6ECF"/>
    <w:rsid w:val="1F21B8D4"/>
    <w:rsid w:val="1F274B4A"/>
    <w:rsid w:val="1F4E6958"/>
    <w:rsid w:val="1F67B09F"/>
    <w:rsid w:val="1FA5EAEE"/>
    <w:rsid w:val="20008479"/>
    <w:rsid w:val="20237A49"/>
    <w:rsid w:val="203357C4"/>
    <w:rsid w:val="205D04E2"/>
    <w:rsid w:val="205DD96D"/>
    <w:rsid w:val="2096E475"/>
    <w:rsid w:val="20ACD90E"/>
    <w:rsid w:val="20B46D98"/>
    <w:rsid w:val="20C6BE02"/>
    <w:rsid w:val="20E10EEE"/>
    <w:rsid w:val="210E6CCF"/>
    <w:rsid w:val="21217EE7"/>
    <w:rsid w:val="214CAC23"/>
    <w:rsid w:val="218CC4F6"/>
    <w:rsid w:val="219C95D0"/>
    <w:rsid w:val="21AD687F"/>
    <w:rsid w:val="21FFC831"/>
    <w:rsid w:val="220F098D"/>
    <w:rsid w:val="221823D7"/>
    <w:rsid w:val="223B896F"/>
    <w:rsid w:val="2297524F"/>
    <w:rsid w:val="22A3C118"/>
    <w:rsid w:val="22E73B15"/>
    <w:rsid w:val="2335EA01"/>
    <w:rsid w:val="2354B298"/>
    <w:rsid w:val="235EE454"/>
    <w:rsid w:val="23B920C2"/>
    <w:rsid w:val="23F25819"/>
    <w:rsid w:val="24186FDB"/>
    <w:rsid w:val="246758CC"/>
    <w:rsid w:val="24984E30"/>
    <w:rsid w:val="24CEF040"/>
    <w:rsid w:val="24DECE21"/>
    <w:rsid w:val="24E3E466"/>
    <w:rsid w:val="250277F8"/>
    <w:rsid w:val="2552B49F"/>
    <w:rsid w:val="257254AD"/>
    <w:rsid w:val="25844800"/>
    <w:rsid w:val="264646AD"/>
    <w:rsid w:val="2690238F"/>
    <w:rsid w:val="26AB038C"/>
    <w:rsid w:val="26E6AED3"/>
    <w:rsid w:val="26E7F77A"/>
    <w:rsid w:val="275BA985"/>
    <w:rsid w:val="276C2449"/>
    <w:rsid w:val="277A969C"/>
    <w:rsid w:val="278FF15B"/>
    <w:rsid w:val="27DB1E50"/>
    <w:rsid w:val="280EAA1B"/>
    <w:rsid w:val="287578ED"/>
    <w:rsid w:val="287BA53A"/>
    <w:rsid w:val="289DDE45"/>
    <w:rsid w:val="28A26834"/>
    <w:rsid w:val="28A2BAEF"/>
    <w:rsid w:val="28D5B1CC"/>
    <w:rsid w:val="292A7075"/>
    <w:rsid w:val="295E304A"/>
    <w:rsid w:val="2A13388F"/>
    <w:rsid w:val="2A3825DA"/>
    <w:rsid w:val="2A770B12"/>
    <w:rsid w:val="2A8B45BE"/>
    <w:rsid w:val="2ACDDE7C"/>
    <w:rsid w:val="2B91959D"/>
    <w:rsid w:val="2B9347D3"/>
    <w:rsid w:val="2BAF0CFC"/>
    <w:rsid w:val="2BD14400"/>
    <w:rsid w:val="2BDACDCC"/>
    <w:rsid w:val="2C3D01A4"/>
    <w:rsid w:val="2C497B44"/>
    <w:rsid w:val="2C7443A2"/>
    <w:rsid w:val="2CADBE18"/>
    <w:rsid w:val="2CC878EA"/>
    <w:rsid w:val="2CD96A64"/>
    <w:rsid w:val="2CE797B5"/>
    <w:rsid w:val="2CE9E372"/>
    <w:rsid w:val="2D382FCC"/>
    <w:rsid w:val="2DCDE4AD"/>
    <w:rsid w:val="2DE02E6D"/>
    <w:rsid w:val="2DF3E169"/>
    <w:rsid w:val="2E5E1A46"/>
    <w:rsid w:val="2E6A4B24"/>
    <w:rsid w:val="2EA3B5E2"/>
    <w:rsid w:val="2EC74211"/>
    <w:rsid w:val="2F3174A3"/>
    <w:rsid w:val="2FF206E2"/>
    <w:rsid w:val="3066DBAC"/>
    <w:rsid w:val="30FAF76D"/>
    <w:rsid w:val="30FB5839"/>
    <w:rsid w:val="316BB247"/>
    <w:rsid w:val="318DFA03"/>
    <w:rsid w:val="319029AB"/>
    <w:rsid w:val="319DB22E"/>
    <w:rsid w:val="322A63F9"/>
    <w:rsid w:val="325EA8B2"/>
    <w:rsid w:val="327EF1CC"/>
    <w:rsid w:val="32ABD3C5"/>
    <w:rsid w:val="32B42711"/>
    <w:rsid w:val="32D6D42D"/>
    <w:rsid w:val="3331ECFD"/>
    <w:rsid w:val="334D7806"/>
    <w:rsid w:val="336BB5D4"/>
    <w:rsid w:val="33841F25"/>
    <w:rsid w:val="338DF875"/>
    <w:rsid w:val="3390E72B"/>
    <w:rsid w:val="33AD7E92"/>
    <w:rsid w:val="33C1B089"/>
    <w:rsid w:val="33D9C8D2"/>
    <w:rsid w:val="33DE6B83"/>
    <w:rsid w:val="34925AFA"/>
    <w:rsid w:val="34F99050"/>
    <w:rsid w:val="34FD97D6"/>
    <w:rsid w:val="3551BF68"/>
    <w:rsid w:val="3598729C"/>
    <w:rsid w:val="35F86ED2"/>
    <w:rsid w:val="36184A61"/>
    <w:rsid w:val="3618CC7C"/>
    <w:rsid w:val="3694E6EA"/>
    <w:rsid w:val="369BFE2A"/>
    <w:rsid w:val="36AF1950"/>
    <w:rsid w:val="36C44F2C"/>
    <w:rsid w:val="36FAA0B0"/>
    <w:rsid w:val="3710A3AB"/>
    <w:rsid w:val="371E9745"/>
    <w:rsid w:val="37286D90"/>
    <w:rsid w:val="37372FCE"/>
    <w:rsid w:val="3747018D"/>
    <w:rsid w:val="37B38EC7"/>
    <w:rsid w:val="3870C183"/>
    <w:rsid w:val="387A6A4E"/>
    <w:rsid w:val="3898C1AD"/>
    <w:rsid w:val="38AACC64"/>
    <w:rsid w:val="38F9BAA5"/>
    <w:rsid w:val="390C8186"/>
    <w:rsid w:val="3961A34D"/>
    <w:rsid w:val="3991B9BF"/>
    <w:rsid w:val="39B0123B"/>
    <w:rsid w:val="39DB6302"/>
    <w:rsid w:val="3A08811B"/>
    <w:rsid w:val="3A0A102B"/>
    <w:rsid w:val="3A21D163"/>
    <w:rsid w:val="3A81C3F9"/>
    <w:rsid w:val="3A859EEB"/>
    <w:rsid w:val="3AA0AD8D"/>
    <w:rsid w:val="3AA8B03A"/>
    <w:rsid w:val="3ADD4E9F"/>
    <w:rsid w:val="3ADF2817"/>
    <w:rsid w:val="3B8577BF"/>
    <w:rsid w:val="3B8A04E6"/>
    <w:rsid w:val="3C04AD7F"/>
    <w:rsid w:val="3C0E03D4"/>
    <w:rsid w:val="3C19AA4F"/>
    <w:rsid w:val="3CD05586"/>
    <w:rsid w:val="3CE4CC5E"/>
    <w:rsid w:val="3D19E4F1"/>
    <w:rsid w:val="3E02DD27"/>
    <w:rsid w:val="3E17AD93"/>
    <w:rsid w:val="3E19946D"/>
    <w:rsid w:val="3EBD2227"/>
    <w:rsid w:val="3EC47C88"/>
    <w:rsid w:val="3EDF6E63"/>
    <w:rsid w:val="3EEB8DD2"/>
    <w:rsid w:val="3F198CCB"/>
    <w:rsid w:val="3F2B55F1"/>
    <w:rsid w:val="3F3B0FCC"/>
    <w:rsid w:val="3F486628"/>
    <w:rsid w:val="3F542773"/>
    <w:rsid w:val="3F754620"/>
    <w:rsid w:val="400DC5C0"/>
    <w:rsid w:val="4021A616"/>
    <w:rsid w:val="4024A5BF"/>
    <w:rsid w:val="403A0808"/>
    <w:rsid w:val="405B41CF"/>
    <w:rsid w:val="4062B5C1"/>
    <w:rsid w:val="406F4494"/>
    <w:rsid w:val="40854466"/>
    <w:rsid w:val="4105DF48"/>
    <w:rsid w:val="41306FEF"/>
    <w:rsid w:val="4149911E"/>
    <w:rsid w:val="417B5D97"/>
    <w:rsid w:val="418E1797"/>
    <w:rsid w:val="41966735"/>
    <w:rsid w:val="420034AD"/>
    <w:rsid w:val="42541A05"/>
    <w:rsid w:val="42B6692B"/>
    <w:rsid w:val="42C46E3B"/>
    <w:rsid w:val="433FE88E"/>
    <w:rsid w:val="43C6D91C"/>
    <w:rsid w:val="43F05389"/>
    <w:rsid w:val="4417A2E5"/>
    <w:rsid w:val="441C9F7A"/>
    <w:rsid w:val="444954F6"/>
    <w:rsid w:val="44501075"/>
    <w:rsid w:val="4456AFAE"/>
    <w:rsid w:val="44DEC3F8"/>
    <w:rsid w:val="4531EF2E"/>
    <w:rsid w:val="4551B2B5"/>
    <w:rsid w:val="45556788"/>
    <w:rsid w:val="45BD0F24"/>
    <w:rsid w:val="45BD5575"/>
    <w:rsid w:val="45DAC189"/>
    <w:rsid w:val="45E9BE16"/>
    <w:rsid w:val="45EBE8B6"/>
    <w:rsid w:val="45F088C2"/>
    <w:rsid w:val="45F6E1BF"/>
    <w:rsid w:val="46428A66"/>
    <w:rsid w:val="46733966"/>
    <w:rsid w:val="46CC9397"/>
    <w:rsid w:val="46E8F333"/>
    <w:rsid w:val="47199BD5"/>
    <w:rsid w:val="47467529"/>
    <w:rsid w:val="4753814D"/>
    <w:rsid w:val="475C5D4E"/>
    <w:rsid w:val="476AD4D2"/>
    <w:rsid w:val="477469C8"/>
    <w:rsid w:val="47A14A3D"/>
    <w:rsid w:val="47AE8ACD"/>
    <w:rsid w:val="47C2DBC7"/>
    <w:rsid w:val="47F7393C"/>
    <w:rsid w:val="480EF472"/>
    <w:rsid w:val="483AFEA9"/>
    <w:rsid w:val="48627DE1"/>
    <w:rsid w:val="4863B443"/>
    <w:rsid w:val="488D5B16"/>
    <w:rsid w:val="489AC825"/>
    <w:rsid w:val="48AF2B05"/>
    <w:rsid w:val="48B9518D"/>
    <w:rsid w:val="48BB904C"/>
    <w:rsid w:val="48E821C6"/>
    <w:rsid w:val="4902ACBB"/>
    <w:rsid w:val="4905489C"/>
    <w:rsid w:val="4906506C"/>
    <w:rsid w:val="49105136"/>
    <w:rsid w:val="4945F606"/>
    <w:rsid w:val="49A319BB"/>
    <w:rsid w:val="49AD7778"/>
    <w:rsid w:val="49CC50B7"/>
    <w:rsid w:val="49FC4418"/>
    <w:rsid w:val="49FF42E1"/>
    <w:rsid w:val="4A4E7454"/>
    <w:rsid w:val="4A6D5450"/>
    <w:rsid w:val="4ACA2B4C"/>
    <w:rsid w:val="4B1A9FAE"/>
    <w:rsid w:val="4B1D2079"/>
    <w:rsid w:val="4B3F1872"/>
    <w:rsid w:val="4B9A84EE"/>
    <w:rsid w:val="4BA2BA91"/>
    <w:rsid w:val="4C10EB86"/>
    <w:rsid w:val="4C3F32D4"/>
    <w:rsid w:val="4C463491"/>
    <w:rsid w:val="4C6C1AD0"/>
    <w:rsid w:val="4CD239C4"/>
    <w:rsid w:val="4D013606"/>
    <w:rsid w:val="4D0B9179"/>
    <w:rsid w:val="4D73C6B9"/>
    <w:rsid w:val="4D896650"/>
    <w:rsid w:val="4DAC0D5B"/>
    <w:rsid w:val="4DBDF9D1"/>
    <w:rsid w:val="4DD69D9F"/>
    <w:rsid w:val="4DF67CD4"/>
    <w:rsid w:val="4E1EA0D8"/>
    <w:rsid w:val="4E216BBE"/>
    <w:rsid w:val="4E66A424"/>
    <w:rsid w:val="4E89A478"/>
    <w:rsid w:val="4EBD75BF"/>
    <w:rsid w:val="4EF6635C"/>
    <w:rsid w:val="4F436382"/>
    <w:rsid w:val="4F5C1C12"/>
    <w:rsid w:val="4F5F6705"/>
    <w:rsid w:val="4F9C41B7"/>
    <w:rsid w:val="4FF473FC"/>
    <w:rsid w:val="500A6290"/>
    <w:rsid w:val="501CC378"/>
    <w:rsid w:val="5029C2C1"/>
    <w:rsid w:val="502E7ED0"/>
    <w:rsid w:val="504B7811"/>
    <w:rsid w:val="50586718"/>
    <w:rsid w:val="5068FF33"/>
    <w:rsid w:val="509B34B4"/>
    <w:rsid w:val="50C6395C"/>
    <w:rsid w:val="50F91DFD"/>
    <w:rsid w:val="516EBC9C"/>
    <w:rsid w:val="517FD66C"/>
    <w:rsid w:val="51966857"/>
    <w:rsid w:val="51992FF1"/>
    <w:rsid w:val="5255EAB3"/>
    <w:rsid w:val="52D101E0"/>
    <w:rsid w:val="5309C3C0"/>
    <w:rsid w:val="53434C15"/>
    <w:rsid w:val="535A9325"/>
    <w:rsid w:val="53DE2F6F"/>
    <w:rsid w:val="540A5154"/>
    <w:rsid w:val="545206C0"/>
    <w:rsid w:val="5452EA9A"/>
    <w:rsid w:val="54531C96"/>
    <w:rsid w:val="5468F251"/>
    <w:rsid w:val="548156F7"/>
    <w:rsid w:val="54B1CCE7"/>
    <w:rsid w:val="54CD8F39"/>
    <w:rsid w:val="54ED9564"/>
    <w:rsid w:val="55225250"/>
    <w:rsid w:val="5552B41A"/>
    <w:rsid w:val="55726234"/>
    <w:rsid w:val="55997940"/>
    <w:rsid w:val="55B02548"/>
    <w:rsid w:val="55C43386"/>
    <w:rsid w:val="561806C7"/>
    <w:rsid w:val="561B4F52"/>
    <w:rsid w:val="562AA4A9"/>
    <w:rsid w:val="5661CCF3"/>
    <w:rsid w:val="56C2A401"/>
    <w:rsid w:val="56CE0721"/>
    <w:rsid w:val="56F6283F"/>
    <w:rsid w:val="573FBB14"/>
    <w:rsid w:val="575C0DC4"/>
    <w:rsid w:val="5798CF38"/>
    <w:rsid w:val="57C9FABD"/>
    <w:rsid w:val="5822E4D7"/>
    <w:rsid w:val="58481323"/>
    <w:rsid w:val="5849DE08"/>
    <w:rsid w:val="584A4276"/>
    <w:rsid w:val="5852BA15"/>
    <w:rsid w:val="5879FEFD"/>
    <w:rsid w:val="58944028"/>
    <w:rsid w:val="5899C08D"/>
    <w:rsid w:val="58ACB096"/>
    <w:rsid w:val="58EE2F52"/>
    <w:rsid w:val="5902F0A7"/>
    <w:rsid w:val="59458987"/>
    <w:rsid w:val="59D43A8F"/>
    <w:rsid w:val="59FB9373"/>
    <w:rsid w:val="5A2843BC"/>
    <w:rsid w:val="5A46BFED"/>
    <w:rsid w:val="5A99201D"/>
    <w:rsid w:val="5A9B6864"/>
    <w:rsid w:val="5AB9E828"/>
    <w:rsid w:val="5AD9AEAC"/>
    <w:rsid w:val="5AF21C1E"/>
    <w:rsid w:val="5AF5B9BB"/>
    <w:rsid w:val="5AF68F34"/>
    <w:rsid w:val="5AF933DD"/>
    <w:rsid w:val="5B06B93B"/>
    <w:rsid w:val="5B613AA8"/>
    <w:rsid w:val="5B62DCCF"/>
    <w:rsid w:val="5B71F6CB"/>
    <w:rsid w:val="5B8F2370"/>
    <w:rsid w:val="5BBA7928"/>
    <w:rsid w:val="5BE562CC"/>
    <w:rsid w:val="5C032DC8"/>
    <w:rsid w:val="5C34F9E2"/>
    <w:rsid w:val="5C7C75CA"/>
    <w:rsid w:val="5C832FFB"/>
    <w:rsid w:val="5C8FE898"/>
    <w:rsid w:val="5C9356AB"/>
    <w:rsid w:val="5C983781"/>
    <w:rsid w:val="5CA64A02"/>
    <w:rsid w:val="5CA68412"/>
    <w:rsid w:val="5D076418"/>
    <w:rsid w:val="5D1E2D0A"/>
    <w:rsid w:val="5D36CA37"/>
    <w:rsid w:val="5D74A913"/>
    <w:rsid w:val="5D8598A6"/>
    <w:rsid w:val="5DA00227"/>
    <w:rsid w:val="5DB92DB3"/>
    <w:rsid w:val="5DD70695"/>
    <w:rsid w:val="5DF509BD"/>
    <w:rsid w:val="5E37DCA0"/>
    <w:rsid w:val="5E5702ED"/>
    <w:rsid w:val="5E5BA6CA"/>
    <w:rsid w:val="5E766F86"/>
    <w:rsid w:val="5EAE6D38"/>
    <w:rsid w:val="5ED969A7"/>
    <w:rsid w:val="5EEE8173"/>
    <w:rsid w:val="5F1279D1"/>
    <w:rsid w:val="5F2C3C6C"/>
    <w:rsid w:val="5F7E0711"/>
    <w:rsid w:val="5F8266F2"/>
    <w:rsid w:val="5FB31F27"/>
    <w:rsid w:val="5FB72F4A"/>
    <w:rsid w:val="5FB74632"/>
    <w:rsid w:val="5FCDEAAE"/>
    <w:rsid w:val="5FF69D98"/>
    <w:rsid w:val="60273EDF"/>
    <w:rsid w:val="604F0E47"/>
    <w:rsid w:val="607B41D8"/>
    <w:rsid w:val="60F82102"/>
    <w:rsid w:val="619E75AB"/>
    <w:rsid w:val="619F41FE"/>
    <w:rsid w:val="62485FC1"/>
    <w:rsid w:val="6261E62F"/>
    <w:rsid w:val="62B5FF03"/>
    <w:rsid w:val="62DCA919"/>
    <w:rsid w:val="62F69E36"/>
    <w:rsid w:val="631FEEED"/>
    <w:rsid w:val="632470E1"/>
    <w:rsid w:val="63594A37"/>
    <w:rsid w:val="64010378"/>
    <w:rsid w:val="640CBB18"/>
    <w:rsid w:val="642B3AF9"/>
    <w:rsid w:val="6455D12E"/>
    <w:rsid w:val="646856C7"/>
    <w:rsid w:val="6468F12E"/>
    <w:rsid w:val="648E6825"/>
    <w:rsid w:val="64CC9D78"/>
    <w:rsid w:val="64D18971"/>
    <w:rsid w:val="64FEA07A"/>
    <w:rsid w:val="65246287"/>
    <w:rsid w:val="6557475A"/>
    <w:rsid w:val="65A0288A"/>
    <w:rsid w:val="65B9945D"/>
    <w:rsid w:val="65D9C6CB"/>
    <w:rsid w:val="660A254A"/>
    <w:rsid w:val="660E503B"/>
    <w:rsid w:val="666AF94D"/>
    <w:rsid w:val="668BA977"/>
    <w:rsid w:val="66B511C6"/>
    <w:rsid w:val="67256796"/>
    <w:rsid w:val="672E39F2"/>
    <w:rsid w:val="6796B313"/>
    <w:rsid w:val="67B100F7"/>
    <w:rsid w:val="67E77C07"/>
    <w:rsid w:val="686879C4"/>
    <w:rsid w:val="68F40734"/>
    <w:rsid w:val="6924A466"/>
    <w:rsid w:val="693E9B6E"/>
    <w:rsid w:val="699A1187"/>
    <w:rsid w:val="699BD196"/>
    <w:rsid w:val="69D102F9"/>
    <w:rsid w:val="69E1BC5A"/>
    <w:rsid w:val="6A3B370B"/>
    <w:rsid w:val="6A4658FD"/>
    <w:rsid w:val="6A852DF5"/>
    <w:rsid w:val="6A9B57A2"/>
    <w:rsid w:val="6AAD8CEA"/>
    <w:rsid w:val="6ABA65BF"/>
    <w:rsid w:val="6ACC189E"/>
    <w:rsid w:val="6AF5434C"/>
    <w:rsid w:val="6B0E29B2"/>
    <w:rsid w:val="6B247D1B"/>
    <w:rsid w:val="6B2CE1F3"/>
    <w:rsid w:val="6B44774E"/>
    <w:rsid w:val="6B658C78"/>
    <w:rsid w:val="6B680540"/>
    <w:rsid w:val="6B8F9006"/>
    <w:rsid w:val="6BD1930E"/>
    <w:rsid w:val="6C0E015C"/>
    <w:rsid w:val="6C4CF7FB"/>
    <w:rsid w:val="6C6B5ED4"/>
    <w:rsid w:val="6C6CB450"/>
    <w:rsid w:val="6C6EA817"/>
    <w:rsid w:val="6C7CC0A4"/>
    <w:rsid w:val="6C9A3D91"/>
    <w:rsid w:val="6D7F3B43"/>
    <w:rsid w:val="6DB58837"/>
    <w:rsid w:val="6DBE73E6"/>
    <w:rsid w:val="6DC056AE"/>
    <w:rsid w:val="6E7D9DBF"/>
    <w:rsid w:val="6EE330FC"/>
    <w:rsid w:val="6F3C314C"/>
    <w:rsid w:val="6FDB1EF9"/>
    <w:rsid w:val="6FEBE383"/>
    <w:rsid w:val="7007B730"/>
    <w:rsid w:val="7015B9C4"/>
    <w:rsid w:val="70B2C6ED"/>
    <w:rsid w:val="70C057FD"/>
    <w:rsid w:val="70D594C8"/>
    <w:rsid w:val="71225EFA"/>
    <w:rsid w:val="713C9308"/>
    <w:rsid w:val="71A053FA"/>
    <w:rsid w:val="71C0B931"/>
    <w:rsid w:val="7247E686"/>
    <w:rsid w:val="727FF948"/>
    <w:rsid w:val="7285C39E"/>
    <w:rsid w:val="728E4B91"/>
    <w:rsid w:val="72A02D9E"/>
    <w:rsid w:val="72D36A71"/>
    <w:rsid w:val="72D68F8F"/>
    <w:rsid w:val="72F9E1D3"/>
    <w:rsid w:val="732143FE"/>
    <w:rsid w:val="734ED2CA"/>
    <w:rsid w:val="7371EDA5"/>
    <w:rsid w:val="737CA63D"/>
    <w:rsid w:val="73B083FE"/>
    <w:rsid w:val="73D1C884"/>
    <w:rsid w:val="745453A4"/>
    <w:rsid w:val="7458FA10"/>
    <w:rsid w:val="749BBD9F"/>
    <w:rsid w:val="74A6220D"/>
    <w:rsid w:val="74BCEBD5"/>
    <w:rsid w:val="74C131C7"/>
    <w:rsid w:val="74DC1948"/>
    <w:rsid w:val="75307912"/>
    <w:rsid w:val="754D2ED8"/>
    <w:rsid w:val="7559FE10"/>
    <w:rsid w:val="75638CC8"/>
    <w:rsid w:val="756ADC83"/>
    <w:rsid w:val="760E2E8B"/>
    <w:rsid w:val="768A485E"/>
    <w:rsid w:val="76940E92"/>
    <w:rsid w:val="76A5113D"/>
    <w:rsid w:val="770BB8DA"/>
    <w:rsid w:val="77318EE4"/>
    <w:rsid w:val="773B69BA"/>
    <w:rsid w:val="773CDABB"/>
    <w:rsid w:val="776108EE"/>
    <w:rsid w:val="77658BFA"/>
    <w:rsid w:val="776D7434"/>
    <w:rsid w:val="777DB92E"/>
    <w:rsid w:val="77EC5BC0"/>
    <w:rsid w:val="78104EEF"/>
    <w:rsid w:val="78AA9A24"/>
    <w:rsid w:val="78E89ED8"/>
    <w:rsid w:val="790C6484"/>
    <w:rsid w:val="7A11B1C0"/>
    <w:rsid w:val="7A3ABD1A"/>
    <w:rsid w:val="7A6648DE"/>
    <w:rsid w:val="7AA7C361"/>
    <w:rsid w:val="7AABD43E"/>
    <w:rsid w:val="7ADF2551"/>
    <w:rsid w:val="7AE4C347"/>
    <w:rsid w:val="7AF79C04"/>
    <w:rsid w:val="7AFDDD22"/>
    <w:rsid w:val="7B117F3F"/>
    <w:rsid w:val="7B2D14BD"/>
    <w:rsid w:val="7B705833"/>
    <w:rsid w:val="7B8C84A8"/>
    <w:rsid w:val="7B986B0B"/>
    <w:rsid w:val="7BD89033"/>
    <w:rsid w:val="7C2A4C1C"/>
    <w:rsid w:val="7C37EC8B"/>
    <w:rsid w:val="7C7747A2"/>
    <w:rsid w:val="7C777855"/>
    <w:rsid w:val="7C7BED56"/>
    <w:rsid w:val="7C8A4105"/>
    <w:rsid w:val="7C95088E"/>
    <w:rsid w:val="7C97603B"/>
    <w:rsid w:val="7CD63BF4"/>
    <w:rsid w:val="7D22800A"/>
    <w:rsid w:val="7D34D322"/>
    <w:rsid w:val="7D5D900F"/>
    <w:rsid w:val="7D874809"/>
    <w:rsid w:val="7DD1BEB5"/>
    <w:rsid w:val="7E03AFC9"/>
    <w:rsid w:val="7E18FF7E"/>
    <w:rsid w:val="7E1BFA48"/>
    <w:rsid w:val="7E3837F2"/>
    <w:rsid w:val="7E3897B1"/>
    <w:rsid w:val="7E5150D6"/>
    <w:rsid w:val="7E548EA5"/>
    <w:rsid w:val="7E760B7C"/>
    <w:rsid w:val="7E81A8C9"/>
    <w:rsid w:val="7EB41C31"/>
    <w:rsid w:val="7EBED9DC"/>
    <w:rsid w:val="7EEBA6B9"/>
    <w:rsid w:val="7EF145D1"/>
    <w:rsid w:val="7EF5D9BC"/>
    <w:rsid w:val="7F51BD4E"/>
    <w:rsid w:val="7F5C289F"/>
    <w:rsid w:val="7FBECDEF"/>
    <w:rsid w:val="7FEEF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D2A72"/>
  <w14:defaultImageDpi w14:val="32767"/>
  <w15:docId w15:val="{DBF6879E-24A6-4641-B448-52E169868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C13"/>
    <w:pPr>
      <w:spacing w:after="120" w:line="276" w:lineRule="auto"/>
      <w:jc w:val="both"/>
    </w:pPr>
    <w:rPr>
      <w:rFonts w:eastAsiaTheme="minorHAnsi" w:cstheme="minorBidi"/>
      <w:sz w:val="24"/>
      <w:szCs w:val="22"/>
      <w:lang w:val="en-AU"/>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tabs>
        <w:tab w:val="right" w:leader="dot" w:pos="9458"/>
      </w:tabs>
      <w:spacing w:after="100"/>
      <w:ind w:left="480"/>
    </w:pPr>
  </w:style>
  <w:style w:type="paragraph" w:styleId="TOC5">
    <w:name w:val="toc 5"/>
    <w:basedOn w:val="Normal"/>
    <w:next w:val="Normal"/>
    <w:autoRedefine/>
    <w:uiPriority w:val="39"/>
    <w:semiHidden/>
    <w:unhideWhenUsed/>
    <w:qFormat/>
    <w:pPr>
      <w:spacing w:after="100"/>
      <w:ind w:left="960"/>
    </w:pPr>
  </w:style>
  <w:style w:type="paragraph" w:customStyle="1" w:styleId="BTL-Bullet2">
    <w:name w:val="BTL-Bullet2"/>
    <w:basedOn w:val="BTL-Bullet1"/>
    <w:link w:val="BTL-Bullet2Char"/>
    <w:qFormat/>
    <w:pPr>
      <w:numPr>
        <w:numId w:val="1"/>
      </w:numPr>
    </w:pPr>
  </w:style>
  <w:style w:type="paragraph" w:customStyle="1" w:styleId="BTL-Bullet1">
    <w:name w:val="BTL-Bullet1"/>
    <w:basedOn w:val="BTL-Text"/>
    <w:link w:val="BTL-Bullet1Char"/>
    <w:qFormat/>
    <w:rsid w:val="001C420A"/>
    <w:pPr>
      <w:numPr>
        <w:numId w:val="2"/>
      </w:numPr>
    </w:pPr>
  </w:style>
  <w:style w:type="paragraph" w:customStyle="1" w:styleId="BTL-Text">
    <w:name w:val="BTL-Text"/>
    <w:basedOn w:val="Normal"/>
    <w:link w:val="BTL-TextChar"/>
    <w:qFormat/>
    <w:pPr>
      <w:ind w:firstLine="454"/>
    </w:pPr>
    <w:rPr>
      <w:sz w:val="26"/>
    </w:rPr>
  </w:style>
  <w:style w:type="character" w:customStyle="1" w:styleId="BTL-Bullet2Char">
    <w:name w:val="BTL-Bullet2 Char"/>
    <w:basedOn w:val="BTL-Bullet1Char"/>
    <w:link w:val="BTL-Bullet2"/>
    <w:qFormat/>
    <w:rPr>
      <w:rFonts w:ascii="Times New Roman" w:eastAsiaTheme="minorHAnsi" w:hAnsi="Times New Roman" w:cstheme="minorBidi"/>
      <w:sz w:val="26"/>
      <w:szCs w:val="22"/>
      <w:lang w:val="en-AU"/>
    </w:rPr>
  </w:style>
  <w:style w:type="character" w:customStyle="1" w:styleId="BTL-Bullet1Char">
    <w:name w:val="BTL-Bullet1 Char"/>
    <w:basedOn w:val="BTL-TextChar"/>
    <w:link w:val="BTL-Bullet1"/>
    <w:qFormat/>
    <w:rPr>
      <w:rFonts w:ascii="Times New Roman" w:eastAsiaTheme="minorHAnsi" w:hAnsi="Times New Roman" w:cstheme="minorBidi"/>
      <w:sz w:val="26"/>
      <w:szCs w:val="22"/>
      <w:lang w:val="en-AU"/>
    </w:rPr>
  </w:style>
  <w:style w:type="character" w:customStyle="1" w:styleId="BTL-TextChar">
    <w:name w:val="BTL-Text Char"/>
    <w:basedOn w:val="DefaultParagraphFont"/>
    <w:link w:val="BTL-Text"/>
    <w:qFormat/>
    <w:rPr>
      <w:rFonts w:ascii="Times New Roman" w:hAnsi="Times New Roman"/>
      <w:sz w:val="26"/>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Number">
    <w:name w:val="BTL-Number"/>
    <w:basedOn w:val="BTL-Bullet1"/>
    <w:link w:val="BTL-NumberChar"/>
    <w:qFormat/>
    <w:pPr>
      <w:numPr>
        <w:numId w:val="3"/>
      </w:numPr>
    </w:pPr>
  </w:style>
  <w:style w:type="character" w:customStyle="1" w:styleId="BTL-NumberChar">
    <w:name w:val="BTL-Number Char"/>
    <w:basedOn w:val="BTL-Bullet1Char"/>
    <w:link w:val="BTL-Number"/>
    <w:qFormat/>
    <w:rPr>
      <w:rFonts w:ascii="Times New Roman" w:eastAsiaTheme="minorHAnsi" w:hAnsi="Times New Roman" w:cstheme="minorBidi"/>
      <w:sz w:val="26"/>
      <w:szCs w:val="22"/>
      <w:lang w:val="en-AU"/>
    </w:rPr>
  </w:style>
  <w:style w:type="paragraph" w:customStyle="1" w:styleId="BTL-H1">
    <w:name w:val="BTL-H1"/>
    <w:basedOn w:val="BTL-Text"/>
    <w:link w:val="BTL-H1Char"/>
    <w:qFormat/>
    <w:rsid w:val="002F68DC"/>
    <w:pPr>
      <w:numPr>
        <w:ilvl w:val="1"/>
        <w:numId w:val="8"/>
      </w:numPr>
      <w:spacing w:after="360" w:line="264" w:lineRule="auto"/>
      <w:ind w:left="0"/>
      <w:jc w:val="center"/>
      <w:outlineLvl w:val="1"/>
    </w:pPr>
    <w:rPr>
      <w:b/>
      <w:caps/>
      <w:sz w:val="28"/>
    </w:rPr>
  </w:style>
  <w:style w:type="paragraph" w:customStyle="1" w:styleId="BTL-H2">
    <w:name w:val="BTL-H2"/>
    <w:basedOn w:val="BTL-H1"/>
    <w:link w:val="BTL-H2Char"/>
    <w:qFormat/>
    <w:rsid w:val="005F2566"/>
    <w:pPr>
      <w:numPr>
        <w:ilvl w:val="2"/>
      </w:numPr>
      <w:spacing w:before="120" w:after="0"/>
      <w:jc w:val="both"/>
      <w:outlineLvl w:val="2"/>
    </w:pPr>
    <w:rPr>
      <w:i/>
      <w:caps w:val="0"/>
    </w:rPr>
  </w:style>
  <w:style w:type="character" w:customStyle="1" w:styleId="BTL-H1Char">
    <w:name w:val="BTL-H1 Char"/>
    <w:basedOn w:val="BTL-TextChar"/>
    <w:link w:val="BTL-H1"/>
    <w:qFormat/>
    <w:rsid w:val="002F68DC"/>
    <w:rPr>
      <w:rFonts w:ascii="Times New Roman" w:eastAsiaTheme="minorHAnsi" w:hAnsi="Times New Roman" w:cstheme="minorBidi"/>
      <w:b/>
      <w:caps/>
      <w:sz w:val="28"/>
      <w:szCs w:val="22"/>
      <w:lang w:val="en-AU"/>
    </w:rPr>
  </w:style>
  <w:style w:type="paragraph" w:customStyle="1" w:styleId="BTL-H3">
    <w:name w:val="BTL-H3"/>
    <w:basedOn w:val="BTL-H2"/>
    <w:link w:val="BTL-H3Char"/>
    <w:qFormat/>
    <w:rsid w:val="005F2566"/>
    <w:pPr>
      <w:numPr>
        <w:ilvl w:val="3"/>
      </w:numPr>
      <w:spacing w:line="288" w:lineRule="auto"/>
      <w:outlineLvl w:val="3"/>
    </w:pPr>
    <w:rPr>
      <w:sz w:val="26"/>
    </w:rPr>
  </w:style>
  <w:style w:type="character" w:customStyle="1" w:styleId="BTL-H2Char">
    <w:name w:val="BTL-H2 Char"/>
    <w:basedOn w:val="BTL-H1Char"/>
    <w:link w:val="BTL-H2"/>
    <w:qFormat/>
    <w:rsid w:val="005F2566"/>
    <w:rPr>
      <w:rFonts w:ascii="Times New Roman" w:eastAsiaTheme="minorHAnsi" w:hAnsi="Times New Roman" w:cstheme="minorBidi"/>
      <w:b/>
      <w:i/>
      <w:caps w:val="0"/>
      <w:sz w:val="28"/>
      <w:szCs w:val="22"/>
      <w:lang w:val="en-AU"/>
    </w:rPr>
  </w:style>
  <w:style w:type="paragraph" w:customStyle="1" w:styleId="BTL-H4">
    <w:name w:val="BTL-H4"/>
    <w:basedOn w:val="BTL-H3"/>
    <w:link w:val="BTL-H4Char"/>
    <w:qFormat/>
    <w:rsid w:val="00963736"/>
    <w:pPr>
      <w:numPr>
        <w:ilvl w:val="4"/>
      </w:numPr>
      <w:outlineLvl w:val="4"/>
    </w:pPr>
  </w:style>
  <w:style w:type="character" w:customStyle="1" w:styleId="BTL-H3Char">
    <w:name w:val="BTL-H3 Char"/>
    <w:basedOn w:val="BTL-H2Char"/>
    <w:link w:val="BTL-H3"/>
    <w:qFormat/>
    <w:rsid w:val="005F2566"/>
    <w:rPr>
      <w:rFonts w:ascii="Times New Roman" w:eastAsiaTheme="minorHAnsi" w:hAnsi="Times New Roman" w:cstheme="minorBidi"/>
      <w:b/>
      <w:i/>
      <w:caps w:val="0"/>
      <w:sz w:val="26"/>
      <w:szCs w:val="22"/>
      <w:lang w:val="en-AU"/>
    </w:rPr>
  </w:style>
  <w:style w:type="paragraph" w:customStyle="1" w:styleId="BTL-H0">
    <w:name w:val="BTL-H0"/>
    <w:basedOn w:val="BTL-H1"/>
    <w:link w:val="BTL-H0Char"/>
    <w:qFormat/>
    <w:rsid w:val="00963736"/>
    <w:pPr>
      <w:numPr>
        <w:ilvl w:val="0"/>
      </w:numPr>
      <w:outlineLvl w:val="0"/>
    </w:pPr>
  </w:style>
  <w:style w:type="character" w:customStyle="1" w:styleId="BTL-H4Char">
    <w:name w:val="BTL-H4 Char"/>
    <w:basedOn w:val="BTL-H3Char"/>
    <w:link w:val="BTL-H4"/>
    <w:qFormat/>
    <w:rsid w:val="00963736"/>
    <w:rPr>
      <w:rFonts w:ascii="Times New Roman" w:eastAsiaTheme="minorHAnsi" w:hAnsi="Times New Roman" w:cstheme="minorBidi"/>
      <w:b/>
      <w:i/>
      <w:caps w:val="0"/>
      <w:sz w:val="26"/>
      <w:szCs w:val="22"/>
      <w:lang w:val="en-AU"/>
    </w:rPr>
  </w:style>
  <w:style w:type="paragraph" w:styleId="ListParagraph">
    <w:name w:val="List Paragraph"/>
    <w:basedOn w:val="Normal"/>
    <w:uiPriority w:val="34"/>
    <w:qFormat/>
    <w:pPr>
      <w:ind w:left="720"/>
      <w:contextualSpacing/>
    </w:pPr>
  </w:style>
  <w:style w:type="character" w:customStyle="1" w:styleId="BTL-H0Char">
    <w:name w:val="BTL-H0 Char"/>
    <w:basedOn w:val="BTL-H1Char"/>
    <w:link w:val="BTL-H0"/>
    <w:qFormat/>
    <w:rsid w:val="00963736"/>
    <w:rPr>
      <w:rFonts w:ascii="Times New Roman" w:eastAsiaTheme="minorHAnsi" w:hAnsi="Times New Roman" w:cstheme="minorBidi"/>
      <w:b/>
      <w:caps/>
      <w:sz w:val="28"/>
      <w:szCs w:val="22"/>
      <w:lang w:val="en-AU"/>
    </w:rPr>
  </w:style>
  <w:style w:type="paragraph" w:customStyle="1" w:styleId="BTL-Bang">
    <w:name w:val="BTL-Bang"/>
    <w:basedOn w:val="BTL-Number"/>
    <w:link w:val="BTL-BangChar"/>
    <w:qFormat/>
    <w:pPr>
      <w:numPr>
        <w:numId w:val="4"/>
      </w:numPr>
      <w:spacing w:before="240" w:after="60"/>
      <w:ind w:left="0" w:firstLine="0"/>
      <w:jc w:val="center"/>
    </w:pPr>
    <w:rPr>
      <w:i/>
    </w:rPr>
  </w:style>
  <w:style w:type="character" w:customStyle="1" w:styleId="BTL-BangChar">
    <w:name w:val="BTL-Bang Char"/>
    <w:basedOn w:val="BTL-NumberChar"/>
    <w:link w:val="BTL-Bang"/>
    <w:qFormat/>
    <w:rPr>
      <w:rFonts w:ascii="Times New Roman" w:eastAsiaTheme="minorHAnsi" w:hAnsi="Times New Roman" w:cstheme="minorBidi"/>
      <w:i/>
      <w:sz w:val="26"/>
      <w:szCs w:val="22"/>
      <w:lang w:val="en-AU"/>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5"/>
      </w:numPr>
      <w:spacing w:before="120" w:after="240" w:line="240" w:lineRule="auto"/>
      <w:ind w:left="360"/>
    </w:pPr>
  </w:style>
  <w:style w:type="paragraph" w:customStyle="1" w:styleId="BTL-H31">
    <w:name w:val="BTL-H3.1"/>
    <w:basedOn w:val="BTL-H3"/>
    <w:link w:val="BTL-H31Char"/>
    <w:qFormat/>
    <w:rsid w:val="00963736"/>
    <w:pPr>
      <w:numPr>
        <w:ilvl w:val="0"/>
        <w:numId w:val="6"/>
      </w:numPr>
      <w:spacing w:before="240"/>
    </w:pPr>
  </w:style>
  <w:style w:type="character" w:customStyle="1" w:styleId="BTL-HinhChar">
    <w:name w:val="BTL-Hinh Char"/>
    <w:basedOn w:val="BTL-BangChar"/>
    <w:link w:val="BTL-Hinh"/>
    <w:qFormat/>
    <w:rPr>
      <w:rFonts w:ascii="Times New Roman" w:eastAsiaTheme="minorHAnsi" w:hAnsi="Times New Roman" w:cstheme="minorBidi"/>
      <w:i/>
      <w:sz w:val="26"/>
      <w:szCs w:val="22"/>
      <w:lang w:val="en-AU"/>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sid w:val="00963736"/>
    <w:rPr>
      <w:rFonts w:ascii="Times New Roman" w:eastAsiaTheme="minorHAnsi" w:hAnsi="Times New Roman" w:cstheme="minorBidi"/>
      <w:b/>
      <w:i/>
      <w:caps w:val="0"/>
      <w:sz w:val="26"/>
      <w:szCs w:val="22"/>
      <w:lang w:val="en-AU"/>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rsid w:val="00963736"/>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7"/>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ormal1">
    <w:name w:val="Normal1"/>
    <w:basedOn w:val="Normal"/>
    <w:qFormat/>
    <w:pPr>
      <w:spacing w:before="100" w:beforeAutospacing="1" w:after="100" w:afterAutospacing="1" w:line="240" w:lineRule="auto"/>
      <w:jc w:val="left"/>
    </w:pPr>
    <w:rPr>
      <w:rFonts w:eastAsia="Times New Roman" w:cs="Times New Roman"/>
      <w:szCs w:val="24"/>
      <w:lang w:val="en-US"/>
    </w:rPr>
  </w:style>
  <w:style w:type="paragraph" w:styleId="BodyText">
    <w:name w:val="Body Text"/>
    <w:basedOn w:val="Normal"/>
    <w:link w:val="BodyTextChar"/>
    <w:uiPriority w:val="1"/>
    <w:qFormat/>
    <w:rsid w:val="00D34882"/>
    <w:pPr>
      <w:widowControl w:val="0"/>
      <w:autoSpaceDE w:val="0"/>
      <w:autoSpaceDN w:val="0"/>
      <w:spacing w:after="0" w:line="240" w:lineRule="auto"/>
      <w:ind w:left="1329" w:hanging="359"/>
      <w:jc w:val="left"/>
    </w:pPr>
    <w:rPr>
      <w:rFonts w:eastAsia="Times New Roman" w:cs="Times New Roman"/>
      <w:sz w:val="28"/>
      <w:szCs w:val="28"/>
      <w:lang w:val="vi"/>
    </w:rPr>
  </w:style>
  <w:style w:type="character" w:customStyle="1" w:styleId="BodyTextChar">
    <w:name w:val="Body Text Char"/>
    <w:basedOn w:val="DefaultParagraphFont"/>
    <w:link w:val="BodyText"/>
    <w:uiPriority w:val="1"/>
    <w:rsid w:val="00D34882"/>
    <w:rPr>
      <w:rFonts w:eastAsia="Times New Roman"/>
      <w:sz w:val="28"/>
      <w:szCs w:val="28"/>
      <w:lang w:val="vi"/>
    </w:rPr>
  </w:style>
  <w:style w:type="paragraph" w:customStyle="1" w:styleId="TableParagraph">
    <w:name w:val="Table Paragraph"/>
    <w:basedOn w:val="Normal"/>
    <w:uiPriority w:val="1"/>
    <w:qFormat/>
    <w:rsid w:val="00D34882"/>
    <w:pPr>
      <w:widowControl w:val="0"/>
      <w:autoSpaceDE w:val="0"/>
      <w:autoSpaceDN w:val="0"/>
      <w:spacing w:after="0" w:line="240" w:lineRule="auto"/>
      <w:jc w:val="left"/>
    </w:pPr>
    <w:rPr>
      <w:rFonts w:eastAsia="Times New Roman" w:cs="Times New Roman"/>
      <w:sz w:val="22"/>
      <w:lang w:val="vi"/>
    </w:rPr>
  </w:style>
  <w:style w:type="numbering" w:customStyle="1" w:styleId="CurrentList1">
    <w:name w:val="Current List1"/>
    <w:uiPriority w:val="99"/>
    <w:rsid w:val="00BC5A0F"/>
    <w:pPr>
      <w:numPr>
        <w:numId w:val="9"/>
      </w:numPr>
    </w:pPr>
  </w:style>
  <w:style w:type="character" w:styleId="UnresolvedMention">
    <w:name w:val="Unresolved Mention"/>
    <w:basedOn w:val="DefaultParagraphFont"/>
    <w:uiPriority w:val="99"/>
    <w:semiHidden/>
    <w:unhideWhenUsed/>
    <w:rsid w:val="00186E6E"/>
    <w:rPr>
      <w:color w:val="605E5C"/>
      <w:shd w:val="clear" w:color="auto" w:fill="E1DFDD"/>
    </w:rPr>
  </w:style>
  <w:style w:type="character" w:styleId="CommentReference">
    <w:name w:val="annotation reference"/>
    <w:basedOn w:val="DefaultParagraphFont"/>
    <w:uiPriority w:val="99"/>
    <w:semiHidden/>
    <w:unhideWhenUsed/>
    <w:rsid w:val="007C0500"/>
    <w:rPr>
      <w:sz w:val="16"/>
      <w:szCs w:val="16"/>
    </w:rPr>
  </w:style>
  <w:style w:type="paragraph" w:styleId="CommentText">
    <w:name w:val="annotation text"/>
    <w:basedOn w:val="Normal"/>
    <w:link w:val="CommentTextChar"/>
    <w:uiPriority w:val="99"/>
    <w:unhideWhenUsed/>
    <w:rsid w:val="007C0500"/>
    <w:pPr>
      <w:spacing w:line="240" w:lineRule="auto"/>
    </w:pPr>
    <w:rPr>
      <w:sz w:val="20"/>
      <w:szCs w:val="20"/>
    </w:rPr>
  </w:style>
  <w:style w:type="character" w:customStyle="1" w:styleId="CommentTextChar">
    <w:name w:val="Comment Text Char"/>
    <w:basedOn w:val="DefaultParagraphFont"/>
    <w:link w:val="CommentText"/>
    <w:uiPriority w:val="99"/>
    <w:rsid w:val="007C0500"/>
    <w:rPr>
      <w:rFonts w:eastAsiaTheme="minorHAnsi" w:cstheme="minorBidi"/>
      <w:lang w:val="en-AU"/>
    </w:rPr>
  </w:style>
  <w:style w:type="paragraph" w:styleId="CommentSubject">
    <w:name w:val="annotation subject"/>
    <w:basedOn w:val="CommentText"/>
    <w:next w:val="CommentText"/>
    <w:link w:val="CommentSubjectChar"/>
    <w:uiPriority w:val="99"/>
    <w:semiHidden/>
    <w:unhideWhenUsed/>
    <w:rsid w:val="007C0500"/>
    <w:rPr>
      <w:b/>
      <w:bCs/>
    </w:rPr>
  </w:style>
  <w:style w:type="character" w:customStyle="1" w:styleId="CommentSubjectChar">
    <w:name w:val="Comment Subject Char"/>
    <w:basedOn w:val="CommentTextChar"/>
    <w:link w:val="CommentSubject"/>
    <w:uiPriority w:val="99"/>
    <w:semiHidden/>
    <w:rsid w:val="007C0500"/>
    <w:rPr>
      <w:rFonts w:eastAsiaTheme="minorHAnsi" w:cstheme="minorBidi"/>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27</Pages>
  <Words>4956</Words>
  <Characters>28250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Le Quyen D22AT01</dc:creator>
  <cp:keywords/>
  <cp:lastModifiedBy>Van Thi Mai Linh D23CN13</cp:lastModifiedBy>
  <cp:revision>22</cp:revision>
  <cp:lastPrinted>2026-08-20T14:16:00Z</cp:lastPrinted>
  <dcterms:created xsi:type="dcterms:W3CDTF">2026-09-01T09:05:00Z</dcterms:created>
  <dcterms:modified xsi:type="dcterms:W3CDTF">2026-09-01T11:36:00Z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EF798E7A6C4C40DB8D7B464A92073B56_13</vt:lpwstr>
  </property>
</Properties>
</file>