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Settlement một Trade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Matching Engine Event Consumer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Có event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TradeCreated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Event chưa được xử lý.</w:t>
            </w:r>
          </w:p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Buy Order và Sell Order tồn tại.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Trade được lưu đúng một lần.</w:t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Wallet, Ledger và Order nhất quán.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Không có settlement một phần.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1"/>
              </w:numPr>
              <w:spacing w:after="0" w:afterAutospacing="0" w:before="24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nhận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TradeCreated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kiểm tra idempotency key.</w:t>
            </w:r>
          </w:p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bắt đầu database transaction.</w:t>
            </w:r>
          </w:p>
          <w:p w:rsidR="00000000" w:rsidDel="00000000" w:rsidP="00000000" w:rsidRDefault="00000000" w:rsidRPr="00000000" w14:paraId="00000012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khóa Buy Order và Sell Order.</w:t>
            </w:r>
          </w:p>
          <w:p w:rsidR="00000000" w:rsidDel="00000000" w:rsidP="00000000" w:rsidRDefault="00000000" w:rsidRPr="00000000" w14:paraId="00000013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khóa các Wallet liên quan.</w:t>
            </w:r>
          </w:p>
          <w:p w:rsidR="00000000" w:rsidDel="00000000" w:rsidP="00000000" w:rsidRDefault="00000000" w:rsidRPr="00000000" w14:paraId="00000014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tạo Trade record.</w:t>
            </w:r>
          </w:p>
          <w:p w:rsidR="00000000" w:rsidDel="00000000" w:rsidP="00000000" w:rsidRDefault="00000000" w:rsidRPr="00000000" w14:paraId="00000015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cập nhật Filled Quantity của hai Order.</w:t>
            </w:r>
          </w:p>
          <w:p w:rsidR="00000000" w:rsidDel="00000000" w:rsidP="00000000" w:rsidRDefault="00000000" w:rsidRPr="00000000" w14:paraId="00000016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cập nhật trạng thái hai Order.</w:t>
            </w:r>
          </w:p>
          <w:p w:rsidR="00000000" w:rsidDel="00000000" w:rsidP="00000000" w:rsidRDefault="00000000" w:rsidRPr="00000000" w14:paraId="00000017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giảm Locked Balance của buyer.</w:t>
            </w:r>
          </w:p>
          <w:p w:rsidR="00000000" w:rsidDel="00000000" w:rsidP="00000000" w:rsidRDefault="00000000" w:rsidRPr="00000000" w14:paraId="00000018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cộng Base Asset cho buyer.</w:t>
            </w:r>
          </w:p>
          <w:p w:rsidR="00000000" w:rsidDel="00000000" w:rsidP="00000000" w:rsidRDefault="00000000" w:rsidRPr="00000000" w14:paraId="00000019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giảm Locked Base Asset của seller.</w:t>
            </w:r>
          </w:p>
          <w:p w:rsidR="00000000" w:rsidDel="00000000" w:rsidP="00000000" w:rsidRDefault="00000000" w:rsidRPr="00000000" w14:paraId="0000001A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cộng Quote Asset cho seller.</w:t>
            </w:r>
          </w:p>
          <w:p w:rsidR="00000000" w:rsidDel="00000000" w:rsidP="00000000" w:rsidRDefault="00000000" w:rsidRPr="00000000" w14:paraId="0000001B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tính và thu maker/taker fee.</w:t>
            </w:r>
          </w:p>
          <w:p w:rsidR="00000000" w:rsidDel="00000000" w:rsidP="00000000" w:rsidRDefault="00000000" w:rsidRPr="00000000" w14:paraId="0000001C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tạo Ledger Entry cho mọi biến động.</w:t>
            </w:r>
          </w:p>
          <w:p w:rsidR="00000000" w:rsidDel="00000000" w:rsidP="00000000" w:rsidRDefault="00000000" w:rsidRPr="00000000" w14:paraId="0000001D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ghi Engine Event đã xử lý.</w:t>
            </w:r>
          </w:p>
          <w:p w:rsidR="00000000" w:rsidDel="00000000" w:rsidP="00000000" w:rsidRDefault="00000000" w:rsidRPr="00000000" w14:paraId="0000001E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tạo Outbox Event cho WebSocket.</w:t>
            </w:r>
          </w:p>
          <w:p w:rsidR="00000000" w:rsidDel="00000000" w:rsidP="00000000" w:rsidRDefault="00000000" w:rsidRPr="00000000" w14:paraId="0000001F">
            <w:pPr>
              <w:widowControl w:val="0"/>
              <w:numPr>
                <w:ilvl w:val="0"/>
                <w:numId w:val="1"/>
              </w:numPr>
              <w:spacing w:after="240" w:before="0" w:beforeAutospacing="0"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Backend commit transaction.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Event đã được xử lý.</w:t>
            </w:r>
          </w:p>
          <w:p w:rsidR="00000000" w:rsidDel="00000000" w:rsidP="00000000" w:rsidRDefault="00000000" w:rsidRPr="00000000" w14:paraId="00000022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Order không tồn tại.</w:t>
            </w:r>
          </w:p>
          <w:p w:rsidR="00000000" w:rsidDel="00000000" w:rsidP="00000000" w:rsidRDefault="00000000" w:rsidRPr="00000000" w14:paraId="00000023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Locked Balance không đủ.</w:t>
            </w:r>
          </w:p>
          <w:p w:rsidR="00000000" w:rsidDel="00000000" w:rsidP="00000000" w:rsidRDefault="00000000" w:rsidRPr="00000000" w14:paraId="00000024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Trade ID bị trùng.</w:t>
            </w:r>
          </w:p>
          <w:p w:rsidR="00000000" w:rsidDel="00000000" w:rsidP="00000000" w:rsidRDefault="00000000" w:rsidRPr="00000000" w14:paraId="00000025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Ledger Entry không thể tạo.</w:t>
            </w:r>
          </w:p>
          <w:p w:rsidR="00000000" w:rsidDel="00000000" w:rsidP="00000000" w:rsidRDefault="00000000" w:rsidRPr="00000000" w14:paraId="00000026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Transaction database thất bại.</w:t>
            </w:r>
          </w:p>
        </w:tc>
      </w:tr>
    </w:tbl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7335"/>
        <w:tblGridChange w:id="0">
          <w:tblGrid>
            <w:gridCol w:w="1665"/>
            <w:gridCol w:w="7335"/>
          </w:tblGrid>
        </w:tblGridChange>
      </w:tblGrid>
      <w:tr>
        <w:trPr>
          <w:cantSplit w:val="0"/>
          <w:trHeight w:val="43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scenario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Hoàn lại phần dư của Buy Order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Settlement Module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Buy Order có thể được khớp ở giá tốt hơn giá đặt.</w:t>
            </w:r>
          </w:p>
        </w:tc>
      </w:tr>
      <w:tr>
        <w:trPr>
          <w:cantSplit w:val="0"/>
          <w:trHeight w:val="370.957031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post-condition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after="240" w:before="240" w:line="240" w:lineRule="auto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tl w:val="0"/>
              </w:rPr>
              <w:t xml:space="preserve">User không bị giữ dư Quote Asset sau khi phần tương ứng đã được khớp.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45.8496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main-event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numPr>
                <w:ilvl w:val="0"/>
                <w:numId w:val="3"/>
              </w:numPr>
              <w:spacing w:after="0" w:afterAutospacing="0" w:before="240"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Hệ thống xác định số Quote Asset đã khóa theo Limit Price.</w:t>
            </w:r>
          </w:p>
          <w:p w:rsidR="00000000" w:rsidDel="00000000" w:rsidP="00000000" w:rsidRDefault="00000000" w:rsidRPr="00000000" w14:paraId="00000038">
            <w:pPr>
              <w:widowControl w:val="0"/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Hệ thống tính chi phí thực tế theo Execution Price.</w:t>
            </w:r>
          </w:p>
          <w:p w:rsidR="00000000" w:rsidDel="00000000" w:rsidP="00000000" w:rsidRDefault="00000000" w:rsidRPr="00000000" w14:paraId="00000039">
            <w:pPr>
              <w:widowControl w:val="0"/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Hệ thống tính phần chênh lệch cần hoàn.</w:t>
            </w:r>
          </w:p>
          <w:p w:rsidR="00000000" w:rsidDel="00000000" w:rsidP="00000000" w:rsidRDefault="00000000" w:rsidRPr="00000000" w14:paraId="0000003A">
            <w:pPr>
              <w:widowControl w:val="0"/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Backend giảm Locked Balance.</w:t>
            </w:r>
          </w:p>
          <w:p w:rsidR="00000000" w:rsidDel="00000000" w:rsidP="00000000" w:rsidRDefault="00000000" w:rsidRPr="00000000" w14:paraId="0000003B">
            <w:pPr>
              <w:widowControl w:val="0"/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Backend cộng phần chênh lệch vào Available Balance.</w:t>
            </w:r>
          </w:p>
          <w:p w:rsidR="00000000" w:rsidDel="00000000" w:rsidP="00000000" w:rsidRDefault="00000000" w:rsidRPr="00000000" w14:paraId="0000003C">
            <w:pPr>
              <w:widowControl w:val="0"/>
              <w:numPr>
                <w:ilvl w:val="0"/>
                <w:numId w:val="3"/>
              </w:numPr>
              <w:spacing w:after="0" w:afterAutospacing="0" w:before="0" w:beforeAutospacing="0"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Backend tạo Ledger Entry hoàn tiền.</w:t>
            </w:r>
          </w:p>
          <w:p w:rsidR="00000000" w:rsidDel="00000000" w:rsidP="00000000" w:rsidRDefault="00000000" w:rsidRPr="00000000" w14:paraId="0000003D">
            <w:pPr>
              <w:widowControl w:val="0"/>
              <w:numPr>
                <w:ilvl w:val="0"/>
                <w:numId w:val="3"/>
              </w:numPr>
              <w:spacing w:after="240" w:before="0" w:beforeAutospacing="0"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Backend cập nhật Order.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exception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