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5"/>
        <w:spacing w:line="360" w:lineRule="auto"/>
        <w:jc w:val="center"/>
        <w:rPr>
          <w:rFonts w:ascii="Arial" w:cs="Arial" w:eastAsia="Arial" w:hAnsi="Arial"/>
          <w:i w:val="0"/>
          <w:iCs w:val="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32"/>
          <w:szCs w:val="32"/>
          <w:rtl w:val="0"/>
        </w:rPr>
        <w:t xml:space="preserve">REPORT 4</w:t>
      </w:r>
    </w:p>
    <w:p w:rsidR="00000000" w:rsidDel="00000000" w:rsidP="00000000" w:rsidRDefault="00000000" w:rsidRPr="00000000" w14:paraId="00000002">
      <w:pPr>
        <w:tabs>
          <w:tab w:val="center" w:leader="none" w:pos="4535"/>
        </w:tabs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Documento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5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IDENTIFICAÇÃO</w:t>
      </w:r>
    </w:p>
    <w:tbl>
      <w:tblPr>
        <w:tblStyle w:val="Table1"/>
        <w:tblW w:w="988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5"/>
        <w:gridCol w:w="3180"/>
        <w:gridCol w:w="3690"/>
        <w:gridCol w:w="1980"/>
        <w:tblGridChange w:id="0">
          <w:tblGrid>
            <w:gridCol w:w="1035"/>
            <w:gridCol w:w="3180"/>
            <w:gridCol w:w="3690"/>
            <w:gridCol w:w="1980"/>
          </w:tblGrid>
        </w:tblGridChange>
      </w:tblGrid>
      <w:tr>
        <w:trPr>
          <w:cantSplit w:val="0"/>
          <w:trHeight w:val="490.925292968750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superscript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e-mail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Telefone</w:t>
            </w:r>
          </w:p>
        </w:tc>
      </w:tr>
      <w:tr>
        <w:trPr>
          <w:cantSplit w:val="0"/>
          <w:trHeight w:val="490.925292968750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223397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Giovana Pontes Merguizo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giovana.merguizo@outlook.com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(11) 97533-4919</w:t>
            </w:r>
          </w:p>
        </w:tc>
      </w:tr>
      <w:tr>
        <w:trPr>
          <w:cantSplit w:val="0"/>
          <w:trHeight w:val="490.925292968750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222560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Gustavo Figueiredo Passos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Rule="auto"/>
              <w:ind w:left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gustavofp111@gmail.com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Rule="auto"/>
              <w:ind w:left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(11) 94301-7516</w:t>
            </w:r>
          </w:p>
        </w:tc>
      </w:tr>
      <w:tr>
        <w:trPr>
          <w:cantSplit w:val="0"/>
          <w:trHeight w:val="490.925292968750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200" w:line="276" w:lineRule="auto"/>
              <w:ind w:left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223497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200" w:line="276" w:lineRule="auto"/>
              <w:ind w:left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João Luiz Orlandini Alves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Rule="auto"/>
              <w:ind w:left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joao.luiz.orlandini@gmail.com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Rule="auto"/>
              <w:ind w:left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(15) 99705-3710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360" w:lineRule="auto"/>
        <w:ind w:lef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Arquitetura de Coleta e Análise de Ameaças em Tempo Real: Implementação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Honeypots</w:t>
      </w:r>
      <w:r w:rsidDel="00000000" w:rsidR="00000000" w:rsidRPr="00000000">
        <w:rPr>
          <w:rFonts w:ascii="Arial" w:cs="Arial" w:eastAsia="Arial" w:hAnsi="Arial"/>
          <w:rtl w:val="0"/>
        </w:rPr>
        <w:t xml:space="preserve"> Embarcados para Geração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Threat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LÍDER DO GRUPO: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Giovana Pontes Merguizo</w:t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ORIENTADOR: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60" w:lineRule="auto"/>
        <w:ind w:left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Dra</w:t>
      </w:r>
      <w:r w:rsidDel="00000000" w:rsidR="00000000" w:rsidRPr="00000000">
        <w:rPr>
          <w:rFonts w:ascii="Arial" w:cs="Arial" w:eastAsia="Arial" w:hAnsi="Arial"/>
          <w:rtl w:val="0"/>
        </w:rPr>
        <w:t xml:space="preserve">. Andréia Damasio de Leles</w:t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0"/>
          <w:tab w:val="right" w:leader="none" w:pos="9972"/>
        </w:tabs>
        <w:spacing w:after="0" w:before="0" w:line="360" w:lineRule="auto"/>
        <w:ind w:left="357" w:right="0" w:hanging="35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da Entrega:   18  /  05  /  202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0"/>
          <w:tab w:val="right" w:leader="none" w:pos="9972"/>
        </w:tabs>
        <w:spacing w:after="0" w:before="0" w:line="360" w:lineRule="auto"/>
        <w:ind w:left="357" w:right="0" w:hanging="35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0"/>
          <w:tab w:val="right" w:leader="none" w:pos="9972"/>
        </w:tabs>
        <w:spacing w:after="0" w:before="0" w:line="360" w:lineRule="auto"/>
        <w:ind w:left="357" w:right="0" w:hanging="35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0"/>
          <w:tab w:val="right" w:leader="none" w:pos="9972"/>
        </w:tabs>
        <w:spacing w:after="0" w:before="0" w:line="360" w:lineRule="auto"/>
        <w:ind w:left="357" w:right="0" w:hanging="357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57" w:right="0" w:hanging="35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default"/>
          <w:pgSz w:h="16838" w:w="11906" w:orient="portrait"/>
          <w:pgMar w:bottom="1440" w:top="1440" w:left="1080" w:right="1080" w:header="1134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Visto do Orientador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59" w:lineRule="auto"/>
        <w:ind w:left="357" w:right="0" w:hanging="357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dt>
      <w:sdtPr>
        <w:id w:val="5406419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0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0wb3grrgew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INTRODUÇÃO DO TRABALHO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0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lz6fnn6isz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TRABALHOS CORRELATOS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0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5pu6u2ih2sg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O QUE SERÁ FEITO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0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fo7ncwoup9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O QUE NÃO SERÁ FEITO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0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quotuaihuh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BENEFÍCIOS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0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ud3km6sy2n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 METAS PARA O TCC 2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0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zvs2ywoskj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RECURSOS UTILIZADOS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0"/>
            <w:jc w:val="both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jjdte29czm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7" w:right="0" w:hanging="357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2"/>
        </w:numPr>
        <w:spacing w:after="0" w:before="0" w:lineRule="auto"/>
        <w:ind w:left="357" w:hanging="357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70wb3grrgewm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INTRODUÇÃO DO TRABALHO</w:t>
      </w:r>
    </w:p>
    <w:p w:rsidR="00000000" w:rsidDel="00000000" w:rsidP="00000000" w:rsidRDefault="00000000" w:rsidRPr="00000000" w14:paraId="00000039">
      <w:pPr>
        <w:spacing w:line="36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segurança da informação tem se tornado um dos principais desafios da era digital, especialmente diante do crescimento acelerado da Internet das Coisas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fo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rma geral, a Internet das Coisas refere-se à rede de objetos e dispositivos conectados capazes de coletar e transmitir dados por meio da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internet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(SAP, 2026). Diante disso, essa expansão tecnológica tem proporcionado diversos benefícios operacionais e estratégicos. Entretanto, também introduz vulnerabilidades relevantes que podem ser exploradas por agentes maliciosos.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 os principais benefícios da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IoT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destacam-se o aumento da eficiência e da produtividade empresarial, a possibilidade de tomada de decisão baseada em dados, a melhoria da experiência do usuário e a redução de custos por meio da automação de processos repetitivos. Contudo, a adoção dessa tecnologia também traz riscos relacionados à segurança e à privacidade, incluindo a vulnerabilidade a ataques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hackers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outras ameaças cibernéticas (IBM, 2026).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Nesse contexto, muitos desses dispositivos são desenvolvidos com foco em baixo custo e rápida implementação, o que frequentemente resulta na presença de falhas de segurança, como credenciais padrão, serviços expostos e ausência de atualizações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firmware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(OWASP, 2023). Como consequência, tornam-se alvos recorrentes de ataques automatizados, sendo amplamente explorados na formação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botnets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botnet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consiste em uma rede de dispositivos comprometidos frequentemente chamados de “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zumbis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” que, após serem infectados por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malware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passam a ser controlados remotamente de forma coordenada por um atacante. Esses conjuntos de dispositivos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comprometidos são frequentemente utilizados para orquestrar Ataques de Negação de Serviço Distribuída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cujo objetivo é enviar um volume massivo de solicitações a servidores e redes alvo, sobrecarregando-os e tornando serviços essenciais indisponíveis para usuários legítimos (Kolias; Kambourakis; Stavrou; Voas, 2017).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Diante desse cenário, observa-se que um dos principais desafios na área de segurança cibernética está relacionado à limitação de visibilidade sobre as ações dos atacantes em tempo real. Simultaneamente, esse problema é agravado pela ausência de dados estruturados, como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logs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arquivos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JSON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JavaScript Object Notation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padronizados, o que dificulta a identificação de padrões e tendências associados às ameaças emergentes.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Nesse contexto, destacam-se os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honeypots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que, segundo Marcelo e Pitanga (2003), são sistemas que apresentam falhas de segurança reais ou simuladas, configuradas intencionalmente com o objetivo de atrair invasores e permitir o estudo das técnicas utilizadas nas invasões. Dessa forma, constituem uma solução relevante para simular ambientes vulneráveis capazes de registrar atividades maliciosas e fornecer dados valiosos para análise (Ferreira; Nunes; Café; Júnior, 2023).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Diante disso, o presente projeto tem como objetivo geral desenvolver uma arquitetura de coleta e análise de ameaças em tempo real por meio da implementação de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honeypot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média interação voltado para ambientes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Como objetivos específicos, busca-se projetar um ambiente controlado para captura de ataques, validar a solução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hardware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baixo custo e estruturar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pipeline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análise dos dados gerados pelas invasões, permitindo o gerenciamento e a disponibilização de alertas e métricas de forma eficiente.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escolha deste tema justifica-se pela crescente relevância da segurança em ecossistemas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considerando os impactos que ataques cibernéticos podem causar em infraestruturas críticas e serviços essenciais. Sua abrangência é significativa, pois contribui tanto para o avanço acadêmico quanto para aplicações práticas na indústria. Além disso, a geração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Threat Intelligence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baseada em dados reais possibilita uma compreensão mais aprofundada das estratégias utilizadas por agentes maliciosos (Azevedo; Giozza; Mendonça; Silva Filho; Sousa Júnior; Albuquerque, 2019; Vieira, 2025).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que se refere à metodologia, este trabalho caracteriza-se como uma pesquisa aplicada, com abordagem exploratória e experimental. Inicialmente, foi realizada uma revisão bibliográfica baseada em autores e estudos relevantes sobre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honeypots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segurança em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IoT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ataques distribuídos, com o objetivo de estabelecer o embasamento teórico necessário para o desenvolvimento da proposta.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Posteriormente, foi projetada uma arquitetura de laboratório virtualizado para implementação e validação 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honeypot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utilizando 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software Cowrie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(Oosterhof, 2025) como base para a emulação de serviços vulneráveis. Neste ambiente, serão conduzidos testes controlados, incluindo simulações de ataques e varreduras automatizadas, com o objetivo de avaliar a capacidade do sistema em capturar e registrar eventos de forma eficiente antes de sua aplicação em ambiente físico.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seguida, a solução será migrada para um ambiente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hardware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físico, utilizando um microcomputador de baixo custo, como 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Raspberry Pi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permitindo validar a implementação em um cenário mais próximo da realidade operacional. Para complementar a coleta de dados, essa arquitetura será integrada a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pipeline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análise, utilizando ferramentas de monitoramento e visualização de métricas, como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Grafana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para a construção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dashboards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interativos. Dessa forma, será possível correlacionar eventos, identificar padrões de ataque e extrair Indicadores de Comprometimento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IoCs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transformando dados brutos em informações relevantes para a segurança.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objetivo de ampliar o escopo analítico do projeto, também será investigada a viabilidade da aplicação de técnicas avançadas de análise de dados, incluindo conceitos de inteligência artificial, a fim de explorar o potencial de previsibilidade de ataques e contribuir para o suporte à mitigação de ameaças.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ind w:left="0"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2"/>
        </w:numPr>
        <w:spacing w:after="0" w:before="0" w:lineRule="auto"/>
        <w:ind w:left="360" w:right="344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7lz6fnn6iszm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TRABALHOS CORRELATOS</w:t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ind w:lef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pesquisa e o desenvolvimento na área de segurança cibernética e, mais especificamente, na implementação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honeypots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a geração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Threat Intelligence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ambientes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têm sido objeto de crescente interesse.</w:t>
      </w:r>
    </w:p>
    <w:p w:rsidR="00000000" w:rsidDel="00000000" w:rsidP="00000000" w:rsidRDefault="00000000" w:rsidRPr="00000000" w14:paraId="00000059">
      <w:pPr>
        <w:spacing w:after="0" w:line="360" w:lineRule="auto"/>
        <w:ind w:lef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Nesse sentido, foi realizado um levantamento bibliográfico de abordagens recentes envolvendo segurança em IoT,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honeypots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inteligência de ameaças. O Quadro 1 apresenta um quadro comparativo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benchmarking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destacando as características estruturais de trabalhos correlatos em relação à arquitetura desenvolvida no presente trabalho.</w:t>
      </w:r>
    </w:p>
    <w:p w:rsidR="00000000" w:rsidDel="00000000" w:rsidP="00000000" w:rsidRDefault="00000000" w:rsidRPr="00000000" w14:paraId="0000005A">
      <w:pPr>
        <w:spacing w:after="0" w:line="360" w:lineRule="auto"/>
        <w:ind w:lef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Quadro 1 - Comparação de características entre trabalhos correlatos</w:t>
      </w:r>
    </w:p>
    <w:sdt>
      <w:sdtPr>
        <w:lock w:val="contentLocked"/>
        <w:id w:val="1082787101"/>
        <w:tag w:val="goog_rdk_0"/>
      </w:sdtPr>
      <w:sdtContent>
        <w:tbl>
          <w:tblPr>
            <w:tblStyle w:val="Table2"/>
            <w:tblW w:w="9071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14.2"/>
            <w:gridCol w:w="1814.2"/>
            <w:gridCol w:w="1814.2"/>
            <w:gridCol w:w="1814.2"/>
            <w:gridCol w:w="1814.2"/>
            <w:tblGridChange w:id="0">
              <w:tblGrid>
                <w:gridCol w:w="1814.2"/>
                <w:gridCol w:w="1814.2"/>
                <w:gridCol w:w="1814.2"/>
                <w:gridCol w:w="1814.2"/>
                <w:gridCol w:w="1814.2"/>
              </w:tblGrid>
            </w:tblGridChange>
          </w:tblGrid>
          <w:tr>
            <w:trPr>
              <w:cantSplit w:val="0"/>
              <w:trHeight w:val="685.95703125" w:hRule="atLeast"/>
              <w:tblHeader w:val="0"/>
            </w:trPr>
            <w:tc>
              <w:tcPr>
                <w:shd w:fill="e6e8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Características Analisadas</w:t>
                </w:r>
              </w:p>
            </w:tc>
            <w:tc>
              <w:tcPr>
                <w:shd w:fill="e6e8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Azevedo (2019)</w:t>
                </w:r>
              </w:p>
            </w:tc>
            <w:tc>
              <w:tcPr>
                <w:shd w:fill="e6e8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Mendes (2023)</w:t>
                </w:r>
              </w:p>
            </w:tc>
            <w:tc>
              <w:tcPr>
                <w:shd w:fill="e6e8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Costa (2025)</w:t>
                </w:r>
              </w:p>
            </w:tc>
            <w:tc>
              <w:tcPr>
                <w:shd w:fill="e6e8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 trabalho atual (2026)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6e8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Foco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Modelo de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Threat Intelligence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Infraestrutura para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Honeypots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Honeypots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para Câmera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IoT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Honeypot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embarcado para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Threat Intelligence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6e8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Honeypot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N/A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Múltiplos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Cowrie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Cowrie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6e8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Infraestrutura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Corporativo /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SIEM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Nuvem (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Cloud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Nuvem (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Cloud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Hardware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 borda (Raspberry Pi)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6e8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Visualização de dados (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dashboards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Não detalhado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Parcial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6e8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IoCs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Teórico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Não detalhado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Parcial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6e8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Alertas Operacionais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N/A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6e8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IoT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Sim</w:t>
                </w:r>
              </w:p>
            </w:tc>
          </w:tr>
          <w:tr>
            <w:trPr>
              <w:cantSplit w:val="0"/>
              <w:trHeight w:val="550.95703125" w:hRule="atLeast"/>
              <w:tblHeader w:val="0"/>
            </w:trPr>
            <w:tc>
              <w:tcPr>
                <w:shd w:fill="e6e8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Threat Intelligence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Sim</w:t>
                </w:r>
              </w:p>
            </w:tc>
          </w:tr>
          <w:tr>
            <w:trPr>
              <w:cantSplit w:val="0"/>
              <w:trHeight w:val="357.978515625" w:hRule="atLeast"/>
              <w:tblHeader w:val="0"/>
            </w:trPr>
            <w:tc>
              <w:tcPr>
                <w:shd w:fill="e6e8f0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Inteligência Artificial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Não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Sim</w:t>
                </w:r>
              </w:p>
            </w:tc>
          </w:tr>
        </w:tbl>
      </w:sdtContent>
    </w:sdt>
    <w:p w:rsidR="00000000" w:rsidDel="00000000" w:rsidP="00000000" w:rsidRDefault="00000000" w:rsidRPr="00000000" w14:paraId="0000008E">
      <w:pPr>
        <w:spacing w:after="160" w:line="240" w:lineRule="auto"/>
        <w:ind w:left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Fonte: elaborado pelos autores,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360" w:lineRule="auto"/>
        <w:ind w:left="0" w:firstLine="720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Conforme observado no Quadro 1, embora a literatura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apresente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estudos robustos sobre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Threat Intelligence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(Azevedo; Giozza; Mendonça; Silva Filho; Sousa Júnior; Albuquerque, 2019) e a utilização 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Cowrie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proteção de dispositivos específicos (Costa, 2025), nota-se uma predominância de implantações baseadas em infraestrutura de nuvem ou frotas corporativas. O presente trabalho preenche uma lacuna prática ao trazer a validação estrutural 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honeypot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diretamente para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hardware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borda de baixo custo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Raspberry Pi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integrando a captura automatizada 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Cowrie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pipeline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avançado de observabilidade no Grafana, permitindo a extração visual e contínua de Indicadores de Comprometimento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IoCs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36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ind w:lef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numPr>
          <w:ilvl w:val="0"/>
          <w:numId w:val="2"/>
        </w:numPr>
        <w:spacing w:after="193" w:before="0" w:lineRule="auto"/>
        <w:ind w:left="360" w:right="344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5pu6u2ih2sgm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QUE SERÁ FEITO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a apresentação do TCC 1, conforme ilustrado na Figura 1, será demonstrada uma Prova de Conceito (PoC) em um ambiente de laboratório virtualizado e orquestrado em contêineres, focada na detecção e análise de ataques contra ambientes IoT.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ind w:left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1 - Diagrama TCC 1</w:t>
      </w:r>
    </w:p>
    <w:p w:rsidR="00000000" w:rsidDel="00000000" w:rsidP="00000000" w:rsidRDefault="00000000" w:rsidRPr="00000000" w14:paraId="000000AC">
      <w:pPr>
        <w:spacing w:after="0" w:line="240" w:lineRule="auto"/>
        <w:ind w:left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326728" cy="308926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791" l="870" r="1408" t="1013"/>
                    <a:stretch>
                      <a:fillRect/>
                    </a:stretch>
                  </pic:blipFill>
                  <pic:spPr>
                    <a:xfrm>
                      <a:off x="0" y="0"/>
                      <a:ext cx="4326728" cy="3089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ind w:left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Fonte: elaborada pelos autores, 2026.</w:t>
      </w:r>
    </w:p>
    <w:p w:rsidR="00000000" w:rsidDel="00000000" w:rsidP="00000000" w:rsidRDefault="00000000" w:rsidRPr="00000000" w14:paraId="000000AE">
      <w:pPr>
        <w:spacing w:after="0" w:line="240" w:lineRule="auto"/>
        <w:ind w:left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Seguindo o fluxo da arquitetura proposta, o processo inicia-se na camada de coleta, onde ocorre a simulação da telemetria de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honeypot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média interação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Cowrie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por meio da injeção de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dataset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logs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reais de invasão. Em seguida, o protótipo contempla a estruturação de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pipeline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observabilidade com o uso 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Promtail,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cuja função é coletar os registros e enviar para o agregador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Loki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é continuamente monitorado pelo Grafana.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partir da identificação de padrões de ataque, o Grafana atua como um motor de eventos, sendo responsável por disparar alertas via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uma API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Application Programming Interface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centralizada, desenvolvida para o escopo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principal diferencial tecnológico desta etapa, a API desenvolvida encaminha os dados do ataque para 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Ollama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atua como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Large Language Model (LLM)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executado localmente para a extração de inteligência e análise cognitiva das táticas de ataque. Nesta etapa da PoC, a arquitetura ainda não utiliza técnicas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Retrieval-Augmented Generation (RAG)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sendo visadas para a entrega da solução final.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fim, com o uso da API, serão enviados alertas ao Telegram, enquanto consolida e exibe os incidentes analisados em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front-end,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validando assim a arquitetura lógica e funcional da solução proposta antes da sua implementação física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hardware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dedicado.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a apresentação final (TCC 2), o projeto avançará da fase de simulação para a implantação física, embarcando 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honeypot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(Cowrie)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hardware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edge computing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(Raspberry Pi), a fim de validar a eficácia da solução em um cenário prático de Indústria 4.0. Para garantir a aplicabilidade real da arquitetura, a aquisição e a coleta dos dados não ocorrerão em processamento em lote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mas sim em fluxo contínuo e em tempo quase real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near real-time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utilizando uma arquitetura orientada a eventos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event-driven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Dessa maneira, visto que 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interfaces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observabilidade e o disparo de alertas já foram consolidados no escopo inicial, a evolução arquitetural do pipeline será focada na integração de um Banco de Dados Vetorial (Vector DB) à API central. Essa modernização estrutural viabiliza a construção de um assistente de segurança baseado em arquitetura RAG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Retrieval-Augmented Generation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aplicação desta técnica de análise avançada dotará o motor cognitivo de memória de longo prazo. Com a ingestão contínua dos eventos e sua imediata vetorização, será viabilizada não apenas a extração estruturada de Indicadores de Comprometimento (IoCs) na borda, mas também a interação conversacional com o histórico de incidentes para identificar padrões de comportamento malicioso, elevando o nível de resposta a ameaças.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uma melhor compreensão, a arquitetura final pretendida, contemplando os fluxos bidirecionais de dados e a ingestão contínua, pode ser observada na Figura 2.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ind w:left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Figura 2 - Diagrama TCC 2</w:t>
      </w:r>
    </w:p>
    <w:p w:rsidR="00000000" w:rsidDel="00000000" w:rsidP="00000000" w:rsidRDefault="00000000" w:rsidRPr="00000000" w14:paraId="000000BA">
      <w:pPr>
        <w:spacing w:after="0" w:line="240" w:lineRule="auto"/>
        <w:ind w:left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648325" cy="249493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4072" l="925" r="1058" t="238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494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left="0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Fonte: elaborada pelos autores,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numPr>
          <w:ilvl w:val="0"/>
          <w:numId w:val="2"/>
        </w:numPr>
        <w:spacing w:after="193" w:before="0" w:lineRule="auto"/>
        <w:ind w:left="360" w:right="344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8fo7ncwoup9c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QUE NÃO SERÁ 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projeto tem como foco o desenvolvimento de uma arquitetura de coleta e análise de ameaças em ambientes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IoT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meio da implementação de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honeypot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média interação em um ambiente controlado de laboratório. Dessa forma, o escopo do trabalho está limitado à captura, registro e análise inicial de eventos de segurança gerados por tentativas de invasão em serviços simulados.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faz parte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escopo deste trabalho o desenvolvimento de mecanismos completos de defesa ou mitigação automática de ataques em redes reais de produção, bem como a implantação da solução em infraestruturas corporativas ou críticas. Além disso, o projeto não contempla a criação de novos algoritmos de detecção proprietários, concentrando-se na coleta estruturada de dados e na análise das atividades maliciosas observadas.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Também não serão abordadas integrações com sistemas comerciais de segurança da informação, como plataformas completas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SIEM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Security Information and Event Management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soluções corporativas de gestão de incidentes. O estudo concentra-se na construção de um ambiente experimental capaz de gerar dados relevantes sobre ataques direcionados a dispositivos IoT, contribuindo para fins acadêmicos, experimentais e para o aprimoramento da compreensão sobre o comportamento de ameaças nesse tipo de ecossistema.</w:t>
      </w:r>
    </w:p>
    <w:p w:rsidR="00000000" w:rsidDel="00000000" w:rsidP="00000000" w:rsidRDefault="00000000" w:rsidRPr="00000000" w14:paraId="000000D1">
      <w:pPr>
        <w:spacing w:after="31" w:line="360" w:lineRule="auto"/>
        <w:ind w:left="-15" w:right="553" w:firstLine="70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31" w:line="360" w:lineRule="auto"/>
        <w:ind w:left="-15" w:right="553" w:firstLine="70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31" w:line="360" w:lineRule="auto"/>
        <w:ind w:left="-15" w:right="553" w:firstLine="70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31" w:line="360" w:lineRule="auto"/>
        <w:ind w:left="-15" w:right="553" w:firstLine="70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31" w:line="360" w:lineRule="auto"/>
        <w:ind w:left="-15" w:right="553" w:firstLine="70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31" w:line="360" w:lineRule="auto"/>
        <w:ind w:left="-15" w:right="553" w:firstLine="70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31" w:line="360" w:lineRule="auto"/>
        <w:ind w:left="-15" w:right="553" w:firstLine="70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31" w:line="360" w:lineRule="auto"/>
        <w:ind w:left="-15" w:right="553" w:firstLine="70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31" w:line="360" w:lineRule="auto"/>
        <w:ind w:left="-15" w:right="553" w:firstLine="701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31" w:line="360" w:lineRule="auto"/>
        <w:ind w:left="-15" w:right="553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numPr>
          <w:ilvl w:val="0"/>
          <w:numId w:val="2"/>
        </w:numPr>
        <w:spacing w:after="193" w:before="0" w:lineRule="auto"/>
        <w:ind w:left="360" w:right="344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wquotuaihuhn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BENEFÍCIOS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Observa-se que o crescimento acelerado da Internet das Coisas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tem ampliado significativamente a quantidade de dispositivos conectados à internet, proporcionando diversos benefícios em termos de automação, monitoramento e tomada de decisão baseada em dados. Entretanto, essa expansão também amplia a superfície de ataque, tornando esses dispositivos alvos frequentes de ameaças cibernéticas, muitas vezes devido à presença de falhas de segurança, configurações inadequadas ou ausência de mecanismos robustos de proteção (IBM, 2026).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Diante desse cenário, torna-se cada vez mais relevante o desenvolvimento de soluções capazes de identificar, registrar e analisar atividades maliciosas direcionadas a esses dispositivos. Nesse sentido, o presente projeto busca contribuir para o campo da segurança cibernética por meio da implementação de uma arquitetura baseada 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honeypots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capaz de simular ambientes vulneráveis e capturar tentativas reais de ataque, possibilitando o estudo do comportamento de agentes maliciosos e das técnicas utilizadas nas invasões.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principal benefício, a solução proposta permite a coleta estruturada de dados sobre ataques direcionados a ambientes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contribuindo para a geração de conhecimento e para o aprimoramento de estratégias de defesa. Além disso, ao utilizar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hardware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baixo custo e ferramentas amplamente disponíveis na comunidade de segurança da informação, o projeto demonstra a viabilidade de implementação de ambientes de monitoramento de ameaças acessíveis tanto para fins acadêmicos quanto experimentais.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Outro ponto relevante está na estruturação de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análise de dados que possibilite a organização, visualização e interpretação das informações coletadas durante as tentativas de invasão.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utilização de ferramentas de monitoramento e visualização de métricas (Grafana) permite id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entificar padrões de ataque, correlacionar eventos e extrair Indicadores de Comprometimento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IoCs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transformando dados brutos em informações relevantes para a análise de segurança.</w:t>
      </w:r>
    </w:p>
    <w:p w:rsidR="00000000" w:rsidDel="00000000" w:rsidP="00000000" w:rsidRDefault="00000000" w:rsidRPr="00000000" w14:paraId="000000E2">
      <w:pPr>
        <w:spacing w:after="0" w:line="360" w:lineRule="auto"/>
        <w:ind w:left="0" w:firstLine="720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Dessa forma, este projeto apresenta como contribuição principal a construção de um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ambiente experimental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detalhado na seção de Recursos Utilizados (e ilustrado pelas Figuras 1 e 2), voltado à captura e análise de ameaças em dispositivos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implementação fornece subsídios relevantes para estudos sobre o comportamento de ataques e amplia a compreensão sobre os riscos inerentes a esse ecossistema tecnológico. Além disso, os resultados obtidos podem servir de base para futuras pesquisas e para o desenvolvimento de mecanismos mais avançados de detecção e mitigação de ameaças em ambientes conectados.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numPr>
          <w:ilvl w:val="0"/>
          <w:numId w:val="2"/>
        </w:numPr>
        <w:spacing w:after="193" w:before="0" w:lineRule="auto"/>
        <w:ind w:left="360" w:right="344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uud3km6sy2nz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METAS PARA O TCC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metas previstas para 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TCC 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considerando o desenvolvimento da arquitetura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honeypot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voltada para ambientes IoT, contemplam as seguintes etapas: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honeypot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hardware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físico de baixo custo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Raspberry Pi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validando seu funcionamento em um cenário operacional real;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Realizar testes controlados e exposição monitorada à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internet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captura de incidentes e tentativas de invasão em tempo real;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Implementar e estruturar 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pipeline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observabilidade, abrangendo a coleta, armazenamento e processamento dos dados;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dashboards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monitoramento e visualização de métricas para análise dos eventos capturados;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Identificar padrões de ataque e extrair Indicadores de Comprometimento (IoCs) a partir dos dados coletados;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Avaliar o desempenho, estabilidade e efetividade da arquitetura proposta com base nos objetivos definidos;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Avaliar as métricas e resultados extraídos de acordo com o embasamento teórico;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Explorar a viabilidade técnica 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aplicação de Inteligência Artificial e análise cognitiva para suporte à identificação de comportamentos maliciosos;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Consolidar os resultados, discussões e conclusões na versão final da monografia;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Estruturar a apresentação final para a banca examinadora.</w:t>
      </w:r>
    </w:p>
    <w:p w:rsidR="00000000" w:rsidDel="00000000" w:rsidP="00000000" w:rsidRDefault="00000000" w:rsidRPr="00000000" w14:paraId="00000103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numPr>
          <w:ilvl w:val="0"/>
          <w:numId w:val="2"/>
        </w:numPr>
        <w:spacing w:after="193" w:before="0" w:lineRule="auto"/>
        <w:ind w:left="360" w:right="344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izvs2ywoskjw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RECURSOS UTILIZADOS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 desenvolvimento do projeto, será utilizado um ambiente experimental voltado à segurança da informação, estruturado sobre sistemas operacionais baseados em Linux, escolhidos devido à sua flexibilidade, estabilidade e suporte a ferramentas de monitoramento. A base desse ecossistema será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honeypot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média interação, implementado por meio 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Cowrie (Oosterhof, 2025), o qual é capaz de emular interfaces de acesso remoto (como os protocolos SSH e Telnet) e registrar atividades maliciosas de atacantes.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alinhar o ambiente experimental à realidade operacional da Indústria 4.0, a arquitetura simula a camada de conectividade de um sistema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Industrial Internet of Things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(IIoT). Especificamente, um microcomputador atuará emulando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Gateway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Borda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Edge Gateway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). Em cenários reais de manufatura avançada (como no monitoramento de temperatura e vibração de motores para manutenção preditiva, ou no controle de esteiras automatizadas), esses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gateways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atuam como ponte entre a rede de Tecnologia de Operação (TA), onde residem os sensores e atuadores, e a rede de Tecnologia da Informação (TI).</w:t>
      </w:r>
    </w:p>
    <w:p w:rsidR="00000000" w:rsidDel="00000000" w:rsidP="00000000" w:rsidRDefault="00000000" w:rsidRPr="00000000" w14:paraId="0000010D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Nesse contexto, conforme destacado por Sisinni, Saifullah, Han,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Jennehag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Gidlund (2018) , a convergência entre essas redes expandiu significativamente a superfície de ataque cibernético, expondo dispositivos de borda antes isolados. Dessa forma, a emulação de um nó de conectividade justifica-se pela necessidade crítica de extrair inteligência de ameaças voltada à proteção de infraestruturas cibernético-físicas.</w:t>
      </w:r>
    </w:p>
    <w:p w:rsidR="00000000" w:rsidDel="00000000" w:rsidP="00000000" w:rsidRDefault="00000000" w:rsidRPr="00000000" w14:paraId="0000010E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arquitetura do projeto será executada em duas etapas de implantação. A fase inicial será desenvolvida em um ambiente de laboratório virtualizado, permitindo a realização de testes controlados. Posteriormente, a solução será migrada para um ambiente físico utilizando um microcomputador de baixo custo, como 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Raspberry Pi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Essa escolha deve-se ao seu baixo consumo de energia, custo acessível e capacidade de executar distribuições Linux, demonstrando a viabilidade de implementação de soluções de monitoramento em dispositivos com recursos computacionais limitados, característica comum aos ecossistemas de Internet das Coisas.</w:t>
      </w:r>
    </w:p>
    <w:p w:rsidR="00000000" w:rsidDel="00000000" w:rsidP="00000000" w:rsidRDefault="00000000" w:rsidRPr="00000000" w14:paraId="0000010F">
      <w:pPr>
        <w:spacing w:after="0" w:line="360" w:lineRule="auto"/>
        <w:ind w:lef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relação à geração de dados, o projeto também adota uma abordagem em duas fases. Na etapa de validação da Prova de Conceito em ambiente virtualizado, os dados são injetados de forma controlada a partir de um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dataset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composto por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logs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ataques reais, garantindo a calibração 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pipeline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ingestão e do motor cognitivo de Inteligência Artificial. Na fase de implantação física, a geração de dados ocorrerá de forma orgânica e em tempo real, capturando as interações e varreduras de atacantes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botnets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reais contra 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hardware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exposto.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que se refere ao armazenamento e estruturação dos dados coletados durante as tentativas de invasão, serão utilizados arquivos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log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registros estruturados em formato JSON, facilitando a organização e o processamento das informações geradas pelo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honeypot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Esses dados incluirão registros de conexão, comandos executados pelos atacantes, tentativas de autenticação e outras atividades observadas durante os ataques.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fim, para a análise e visualização das informações coletadas, será utilizada a ferramenta de monitoramento Grafana, que possibilita a criação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dashboards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interativos e a visualização de métricas em tempo real. Por meio dela, será possível apresentar estatísticas relacionadas às tentativas de invasão, identificar padrões de ataque e correlacionar eventos registrados pelo sistema.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="360" w:lineRule="auto"/>
        <w:ind w:lef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ind w:left="720" w:firstLine="696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spacing w:after="193" w:before="0" w:lineRule="auto"/>
        <w:ind w:right="344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wjjdte29czmx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AZEVEDO, B. W. P.; GIOZZA, W. F.; MENDONÇA, F. L. L. de; SILVA FILHO, D. A. da; SOUSA JÚNIOR, R. T. de; ALBUQUERQUE, R. de O. Proposta de modelo de referência de inteligência de ameaças.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CONFERÊNCIAS IADIS IBERO-AMERICANAS WWW/INTERNET E COMPUTAÇÃO APLICADA, 17., 2019, Lisboa.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[...]. Lisboa: IADIS, 2019. Disponível em: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https://www.researchgate.net/profile/Robson-Albuquerque/publication/338483533_PROPOSTA_DE_MODELO_DE_REFERENCIA_DE_INTELIGENCIA_DE_AMEACAS/links/5e171d36299bf10bc39e21d0/PROPOSTA-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13 mar. 2026.</w:t>
      </w:r>
    </w:p>
    <w:p w:rsidR="00000000" w:rsidDel="00000000" w:rsidP="00000000" w:rsidRDefault="00000000" w:rsidRPr="00000000" w14:paraId="0000011E">
      <w:pPr>
        <w:spacing w:after="0" w:line="240" w:lineRule="auto"/>
        <w:ind w:left="0"/>
        <w:rPr>
          <w:rFonts w:ascii="Arial" w:cs="Arial" w:eastAsia="Arial" w:hAnsi="Arial"/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COSTA, Huryel Souto.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Construção de Honeypot para câmeras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IoT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usando computação em nuvem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2025. 47 f. Trabalho de Conclusão de Curso (Graduação em Ciência da Computação) – Universidade Federal de Uberlândia, Uberlândia, 2025.</w:t>
      </w:r>
    </w:p>
    <w:p w:rsidR="00000000" w:rsidDel="00000000" w:rsidP="00000000" w:rsidRDefault="00000000" w:rsidRPr="00000000" w14:paraId="00000120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FERREIRA, L. V. A.; NUNES, R. R.; CAFÉ, D. C.; JÚNIOR, R. T. de S. Uso de honeypots na detecção de rootkits de malware: proposta de uma agenda de pesquisa.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Revista Ibérica de Sistemas e Tecnologias de Informação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n. E60, p. 179-192, 2023.</w:t>
      </w:r>
    </w:p>
    <w:p w:rsidR="00000000" w:rsidDel="00000000" w:rsidP="00000000" w:rsidRDefault="00000000" w:rsidRPr="00000000" w14:paraId="00000122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IBM.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que é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IoT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(internet das coisas)?.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[S. l.], 2026. Disponível em: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https://www.ibm.com/br-pt/think/topics/internet-of-things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25 mar. 2026.</w:t>
      </w:r>
    </w:p>
    <w:p w:rsidR="00000000" w:rsidDel="00000000" w:rsidP="00000000" w:rsidRDefault="00000000" w:rsidRPr="00000000" w14:paraId="00000124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KOLIAS, C.; KAMBOURAKIS, G.; STAVROU, A.; VOAS, J.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DDoS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Mirai and other botnets.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Computer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v. 50, n. 7, p. 80-84, jul. 2017. DOI: 10.1109/MC.2017.201. Disponível em:</w:t>
      </w:r>
      <w:hyperlink r:id="rId12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https://ieeexplore.ieee.org/document/7971869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06 mar. 2026.</w:t>
      </w:r>
    </w:p>
    <w:p w:rsidR="00000000" w:rsidDel="00000000" w:rsidP="00000000" w:rsidRDefault="00000000" w:rsidRPr="00000000" w14:paraId="00000126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MARCELO, Antonio; PITANGA, Marcos.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Honeypots: a arte de iludir hackers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Rio de Janeiro, RJ: Brasport, 2003. 98 p. ISBN 8574521485.</w:t>
      </w:r>
    </w:p>
    <w:p w:rsidR="00000000" w:rsidDel="00000000" w:rsidP="00000000" w:rsidRDefault="00000000" w:rsidRPr="00000000" w14:paraId="00000128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MENDES, Lucas Guimarães.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Construção de infraestrutura de Honeypots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IoT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usando computação em nuvem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2023. 45 f. Trabalho de Conclusão de Curso (Graduação em Ciência da Computação) – Universidade Federal de Uberlândia, Uberlândia, 2023.</w:t>
      </w:r>
    </w:p>
    <w:p w:rsidR="00000000" w:rsidDel="00000000" w:rsidP="00000000" w:rsidRDefault="00000000" w:rsidRPr="00000000" w14:paraId="0000012A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OOSTERHOF, Michel.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Cowrie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2.9.13 documentation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[S. l.], 2025. Disponível em:</w:t>
      </w:r>
      <w:hyperlink r:id="rId14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https://docs.cowrie.org/en/stable/README.html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06 mar. 2026.</w:t>
      </w:r>
    </w:p>
    <w:p w:rsidR="00000000" w:rsidDel="00000000" w:rsidP="00000000" w:rsidRDefault="00000000" w:rsidRPr="00000000" w14:paraId="0000012C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OWASP.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OWASP Internet of Things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 Top 10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[S. l.], 2023. Disponível em:</w:t>
      </w:r>
      <w:hyperlink r:id="rId16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https://owasp.org/www-project-internet-of-things/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06 mar. 2026.</w:t>
      </w:r>
    </w:p>
    <w:p w:rsidR="00000000" w:rsidDel="00000000" w:rsidP="00000000" w:rsidRDefault="00000000" w:rsidRPr="00000000" w14:paraId="0000012E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SAP.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que é Internet das Coisas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IoT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)?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[S. l.], 2026. Disponível em: </w:t>
      </w:r>
      <w:hyperlink r:id="rId1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https://www.sap.com/brazil/resources/what-is-iot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19 mar. 2026.</w:t>
      </w:r>
    </w:p>
    <w:p w:rsidR="00000000" w:rsidDel="00000000" w:rsidP="00000000" w:rsidRDefault="00000000" w:rsidRPr="00000000" w14:paraId="00000130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SISINNI, E.; SAIFULLAH, A.; HAN, S.; JENNEHAG, U.; GIDLUND, M. Industrial internet of things: Challenges, opportunities, and directions.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IEEE Transactions on Industrial Informatics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v. 14, n. 11, p. 4724-4734, 2018. DOI: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0.1109/TII.2018.2852491. Disponível em: </w:t>
      </w:r>
      <w:hyperlink r:id="rId1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https://ieeexplore.ieee.org/stamp/stamp.jsp?tp=&amp;arnumber=8401919&amp;isnumber=8523838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14 mai.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ind w:left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VIEIRA, A. A. de S.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Metodologia Integrativa Para a Detecção e Prevenção de Ameaças Utilizando Inteligência de Ameaça Cibernética e SIEM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2025. 54 f. Dissertação (Mestrado Profissional em Engenharia Elétrica) - Departamento de Engenharia Elétrica, Universidade de Brasília, Brasília, DF, 2025.</w:t>
      </w:r>
    </w:p>
    <w:p w:rsidR="00000000" w:rsidDel="00000000" w:rsidP="00000000" w:rsidRDefault="00000000" w:rsidRPr="00000000" w14:paraId="00000134">
      <w:pPr>
        <w:pStyle w:val="Heading2"/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0" w:type="default"/>
      <w:type w:val="continuous"/>
      <w:pgSz w:h="16838" w:w="11906" w:orient="portrait"/>
      <w:pgMar w:bottom="1134" w:top="2245" w:left="1701" w:right="1134" w:header="1134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-685799</wp:posOffset>
          </wp:positionH>
          <wp:positionV relativeFrom="page">
            <wp:posOffset>5080</wp:posOffset>
          </wp:positionV>
          <wp:extent cx="7685405" cy="1504315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85405" cy="15043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93" w:line="259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www.ibm.com/br-pt/think/topics/internet-of-things" TargetMode="External"/><Relationship Id="rId10" Type="http://schemas.openxmlformats.org/officeDocument/2006/relationships/hyperlink" Target="https://www.researchgate.net/profile/Robson-Albuquerque/publication/338483533_PROPOSTA_DE_MODELO_DE_REFERENCIA_DE_INTELIGENCIA_DE_AMEACAS/links/5e171d36299bf10bc39e21d0/PROPOSTA-" TargetMode="External"/><Relationship Id="rId13" Type="http://schemas.openxmlformats.org/officeDocument/2006/relationships/hyperlink" Target="https://ieeexplore.ieee.org/document/7971869" TargetMode="External"/><Relationship Id="rId12" Type="http://schemas.openxmlformats.org/officeDocument/2006/relationships/hyperlink" Target="https://ieeexplore.ieee.org/document/797186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docs.cowrie.org/en/stable/README.html" TargetMode="External"/><Relationship Id="rId14" Type="http://schemas.openxmlformats.org/officeDocument/2006/relationships/hyperlink" Target="https://docs.cowrie.org/en/stable/README.html" TargetMode="External"/><Relationship Id="rId17" Type="http://schemas.openxmlformats.org/officeDocument/2006/relationships/hyperlink" Target="https://owasp.org/www-project-internet-of-things/" TargetMode="External"/><Relationship Id="rId16" Type="http://schemas.openxmlformats.org/officeDocument/2006/relationships/hyperlink" Target="https://owasp.org/www-project-internet-of-thing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ieeexplore.ieee.org/stamp/stamp.jsp?tp=&amp;arnumber=8401919&amp;isnumber=8523838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sap.com/brazil/resources/what-is-iot" TargetMode="External"/><Relationship Id="rId7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56UNzJ1Ry+Vt+TAokMbpuCq+Mg==">CgMxLjAaHwoBMBIaChgICVIUChJ0YWJsZS5hZ3Jld2I1dWtnaWkyDmguNzB3YjNncnJnZXdtMg5oLjdsejZmbm42aXN6bTIOaC41cHU2dTJpaDJzZ20yDmguOGZvN25jd291cDljMg5oLndxdW90dWFpaHVobjIOaC51dWQza202c3kybnoyDmguaXp2czJ5d29za2p3Mg5oLndqamR0ZTI5Y3pteDgAciExeG9YdjA0N3hvakZTelN1R3BTWnZ1M3JTdXU5ZXg3QWs=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37a47d32d3925ae7788a2b8f37f78a2fcd09eabe49d5af551d2399da4017dd5a</vt:lpwstr>
  </property>
</Properties>
</file>