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0491" w:type="dxa"/>
        <w:tblInd w:w="-436" w:type="dxa"/>
        <w:tblLook w:val="04A0" w:firstRow="1" w:lastRow="0" w:firstColumn="1" w:lastColumn="0" w:noHBand="0" w:noVBand="1"/>
      </w:tblPr>
      <w:tblGrid>
        <w:gridCol w:w="2700"/>
        <w:gridCol w:w="2262"/>
        <w:gridCol w:w="2268"/>
        <w:gridCol w:w="3261"/>
      </w:tblGrid>
      <w:tr w:rsidR="00AA6A1C" w:rsidRPr="0073018D" w:rsidTr="00A820BD">
        <w:tc>
          <w:tcPr>
            <w:tcW w:w="10491" w:type="dxa"/>
            <w:gridSpan w:val="4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6A1C" w:rsidRPr="00531D46" w:rsidRDefault="00EC7515" w:rsidP="002F6156">
            <w:pPr>
              <w:jc w:val="center"/>
              <w:rPr>
                <w:rFonts w:ascii="Ethiopic Unicode" w:eastAsia="Ethiopic Unicode" w:hAnsi="Ethiopic Unicode" w:cs="Ethiopic Unicode"/>
                <w:b/>
                <w:bCs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 w:hint="eastAsia"/>
                <w:b/>
                <w:bCs/>
                <w:sz w:val="20"/>
                <w:szCs w:val="20"/>
              </w:rPr>
              <w:t>Paradigm</w:t>
            </w:r>
            <w:r>
              <w:rPr>
                <w:rFonts w:ascii="Ethiopic Unicode" w:eastAsia="Ethiopic Unicode" w:hAnsi="Ethiopic Unicode" w:cs="Ethiopic Unicode"/>
                <w:b/>
                <w:bCs/>
                <w:sz w:val="20"/>
                <w:szCs w:val="20"/>
              </w:rPr>
              <w:t xml:space="preserve">: </w:t>
            </w:r>
            <w:r w:rsidR="00AA6A1C" w:rsidRPr="00531D46">
              <w:rPr>
                <w:rFonts w:ascii="Ethiopic Unicode" w:eastAsia="Ethiopic Unicode" w:hAnsi="Ethiopic Unicode" w:cs="Ethiopic Unicode" w:hint="eastAsia"/>
                <w:b/>
                <w:bCs/>
                <w:sz w:val="20"/>
                <w:szCs w:val="20"/>
              </w:rPr>
              <w:t xml:space="preserve">verbs </w:t>
            </w:r>
            <w:r w:rsidR="00AA6A1C" w:rsidRPr="00EC7515">
              <w:rPr>
                <w:rFonts w:ascii="Ethiopic Unicode" w:eastAsia="Ethiopic Unicode" w:hAnsi="Ethiopic Unicode" w:cs="Ethiopic Unicode" w:hint="eastAsia"/>
                <w:b/>
                <w:bCs/>
                <w:sz w:val="20"/>
                <w:szCs w:val="20"/>
              </w:rPr>
              <w:t>III W</w:t>
            </w:r>
            <w:r w:rsidR="007F7180">
              <w:rPr>
                <w:rStyle w:val="Funotenzeichen"/>
                <w:rFonts w:ascii="Ethiopic Unicode" w:eastAsia="Ethiopic Unicode" w:hAnsi="Ethiopic Unicode" w:cs="Ethiopic Unicode"/>
                <w:b/>
                <w:bCs/>
                <w:sz w:val="20"/>
                <w:szCs w:val="20"/>
              </w:rPr>
              <w:footnoteReference w:id="1"/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986B58" w:rsidP="00AA6A1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ፈተወ</w:t>
            </w:r>
            <w:r w:rsidR="00694283" w:rsidRPr="00792014">
              <w:rPr>
                <w:rStyle w:val="Funotenzeichen"/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footnoteReference w:id="2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fatawa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1a2aWa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I,1a Perf. 3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986B58" w:rsidP="00DE5B8D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ይፈቱ</w:t>
            </w:r>
            <w:r w:rsidR="00FE4AEB" w:rsidRPr="00792014">
              <w:rPr>
                <w:rStyle w:val="Funotenzeichen"/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footnoteReference w:id="3"/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D64DFD" w:rsidP="00DE5B8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</w:t>
            </w:r>
            <w:r w:rsidR="002F615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ǝfattu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E4AEB" w:rsidRPr="00792014" w:rsidRDefault="002F6156" w:rsidP="00DE5B8D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yǝ1a22u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D64DFD" w:rsidRPr="00792014" w:rsidRDefault="00D64DFD" w:rsidP="00DE5B8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 xml:space="preserve">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Imperf. 3 m. sg.</w:t>
            </w:r>
          </w:p>
        </w:tc>
      </w:tr>
      <w:tr w:rsidR="00AA6A1C" w:rsidRPr="004D4E5D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986B58" w:rsidP="00DE5B8D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ይፍ</w:t>
            </w:r>
            <w:r w:rsidR="004B7777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ቱ</w:t>
            </w:r>
            <w:r w:rsidR="004B7777" w:rsidRPr="00792014">
              <w:rPr>
                <w:rStyle w:val="Funotenzeichen"/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footnoteReference w:id="4"/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yǝftu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yǝ12u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9E18C5" w:rsidRDefault="00AA6A1C" w:rsidP="002F6156">
            <w:pPr>
              <w:rPr>
                <w:rFonts w:ascii="Nyala" w:eastAsia="Ethiopic Unicode" w:hAnsi="Nyala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I,1a Subj. 3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4B7777" w:rsidP="00DE5B8D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ፍቱ</w:t>
            </w:r>
            <w:r w:rsidR="009E18C5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  <w:footnoteReference w:id="5"/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fǝtu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1ǝ2u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9E18C5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I,1a Impera.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4B777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ፈ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ቲ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ዎ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fatiwo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1a2iWo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I,1a Gerund.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4B777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ፈቲ</w:t>
            </w:r>
            <w:r w:rsidR="002F615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</w:p>
          <w:p w:rsidR="004B7777" w:rsidRPr="00792014" w:rsidRDefault="004B777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ፈቲዎት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fatiw</w:t>
            </w:r>
          </w:p>
          <w:p w:rsidR="002F6156" w:rsidRPr="00792014" w:rsidRDefault="002F615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fatiwot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EC7515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1a2iW</w:t>
            </w:r>
          </w:p>
          <w:p w:rsidR="00EC7515" w:rsidRPr="00792014" w:rsidRDefault="00EC7515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1a2iWot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I,1a Infinit.</w:t>
            </w:r>
          </w:p>
        </w:tc>
      </w:tr>
      <w:tr w:rsidR="00AA6A1C" w:rsidRPr="006F63DF" w:rsidTr="00A820BD">
        <w:trPr>
          <w:trHeight w:val="20"/>
        </w:trPr>
        <w:tc>
          <w:tcPr>
            <w:tcW w:w="10491" w:type="dxa"/>
            <w:gridSpan w:val="4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4D02E1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ፈትወ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D5667" w:rsidRPr="00792014" w:rsidRDefault="000D5667" w:rsidP="000D5667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fatwa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9902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1a2Wa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Perf. 3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221A5" w:rsidP="009A723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ይፈቱ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0D566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yǝfattu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9902B0" w:rsidP="000D566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1a22u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Imperf. 3 m. sg.</w:t>
            </w:r>
          </w:p>
        </w:tc>
      </w:tr>
      <w:tr w:rsidR="00AA6A1C" w:rsidRPr="002B6FBF" w:rsidTr="00A820BD">
        <w:trPr>
          <w:trHeight w:val="36"/>
        </w:trPr>
        <w:tc>
          <w:tcPr>
            <w:tcW w:w="2700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0D566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ይፍተው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0D566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yǝftaw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9902B0" w:rsidP="000D566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12aW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364BC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</w:t>
            </w:r>
            <w:r w:rsidR="00364BC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Subj.</w:t>
            </w:r>
            <w:r w:rsidR="00364BC2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0D5667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D5667" w:rsidRPr="00792014" w:rsidRDefault="000D566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ይፍቶ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D5667" w:rsidRPr="00792014" w:rsidRDefault="000D566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yǝfto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D5667" w:rsidRPr="00792014" w:rsidRDefault="009902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</w:t>
            </w:r>
            <w:r w:rsidR="000D5667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12o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0D5667" w:rsidRPr="00792014" w:rsidRDefault="000D5667" w:rsidP="00364BC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</w:t>
            </w:r>
            <w:r w:rsidR="00364BC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Subj.</w:t>
            </w:r>
            <w:r w:rsidR="00364BC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(b)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0D566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ፍ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ተ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9902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fǝtaw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</w:t>
            </w:r>
            <w:r w:rsidR="009902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ǝ</w:t>
            </w:r>
            <w:r w:rsidR="009902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2aW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364BC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9902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,1b</w:t>
            </w:r>
            <w:r w:rsidR="00364BC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="009902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Impera.</w:t>
            </w:r>
            <w:r w:rsidR="00364BC2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9902B0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902B0" w:rsidRPr="00792014" w:rsidRDefault="009902B0" w:rsidP="002171C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ፍ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ቶ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902B0" w:rsidRPr="00792014" w:rsidRDefault="009902B0" w:rsidP="002171C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fǝto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902B0" w:rsidRPr="00792014" w:rsidRDefault="009902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902B0" w:rsidRPr="00792014" w:rsidRDefault="009902B0" w:rsidP="00364BC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</w:t>
            </w:r>
            <w:r w:rsidR="00364BC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Impera.</w:t>
            </w:r>
            <w:r w:rsidR="00364BC2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(b)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 2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0D566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ፈ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ቲ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ዎ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9902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fetiwo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</w:t>
            </w:r>
            <w:r w:rsidR="009902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</w:t>
            </w:r>
            <w:r w:rsidR="009902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I,1b Gerund. 3 m. sg.</w:t>
            </w:r>
          </w:p>
        </w:tc>
      </w:tr>
      <w:tr w:rsidR="00AA6A1C" w:rsidRPr="006F63DF" w:rsidTr="00364BC2"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0D566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ፈ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ቲው</w:t>
            </w:r>
          </w:p>
          <w:p w:rsidR="000D5667" w:rsidRPr="00792014" w:rsidRDefault="000D5667" w:rsidP="000D5667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ፈ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ቲ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ዎ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9902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fetiw</w:t>
            </w:r>
          </w:p>
          <w:p w:rsidR="009902B0" w:rsidRPr="00792014" w:rsidRDefault="009902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fetiwot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</w:t>
            </w:r>
            <w:r w:rsidR="009902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</w:t>
            </w:r>
            <w:r w:rsidR="009902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</w:p>
          <w:p w:rsidR="00AA6A1C" w:rsidRPr="00792014" w:rsidRDefault="00AA6A1C" w:rsidP="002171CD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</w:t>
            </w:r>
            <w:r w:rsidR="002171CD"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</w:t>
            </w:r>
            <w:r w:rsidR="009902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ot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I,1b Infinit.</w:t>
            </w:r>
          </w:p>
        </w:tc>
      </w:tr>
      <w:tr w:rsidR="00934D2C" w:rsidRPr="006F63DF" w:rsidTr="00364BC2">
        <w:tc>
          <w:tcPr>
            <w:tcW w:w="10491" w:type="dxa"/>
            <w:gridSpan w:val="4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65FF9" w:rsidRPr="00792014" w:rsidRDefault="00E65FF9" w:rsidP="00792014">
            <w:pPr>
              <w:tabs>
                <w:tab w:val="left" w:pos="5984"/>
              </w:tabs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934D2C" w:rsidRPr="006F63DF" w:rsidTr="00364BC2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:rsidR="00934D2C" w:rsidRPr="00792014" w:rsidRDefault="007F29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ዐጸ</w:t>
            </w:r>
            <w:r w:rsidR="00E65FF9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ወ</w:t>
            </w:r>
            <w:r w:rsidR="00F86F0B" w:rsidRPr="00792014">
              <w:rPr>
                <w:rStyle w:val="Funotenzeichen"/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footnoteReference w:id="6"/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34D2C" w:rsidRPr="00792014" w:rsidRDefault="00F7421A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4D2C" w:rsidRPr="007A048D" w:rsidRDefault="002B1A59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048D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La2aWa</w:t>
            </w:r>
          </w:p>
          <w:p w:rsidR="00CA15CE" w:rsidRPr="007A048D" w:rsidRDefault="007A048D" w:rsidP="007A048D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048D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1</w:t>
            </w: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a2aWa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34D2C" w:rsidRPr="00792014" w:rsidRDefault="00934D2C" w:rsidP="002171CD">
            <w:pPr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c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 3 m. sg.</w:t>
            </w:r>
          </w:p>
        </w:tc>
      </w:tr>
      <w:tr w:rsidR="00934D2C" w:rsidRPr="002B6FBF" w:rsidTr="00A820BD">
        <w:tc>
          <w:tcPr>
            <w:tcW w:w="2700" w:type="dxa"/>
            <w:tcBorders>
              <w:left w:val="single" w:sz="8" w:space="0" w:color="auto"/>
              <w:bottom w:val="nil"/>
              <w:right w:val="single" w:sz="6" w:space="0" w:color="auto"/>
            </w:tcBorders>
          </w:tcPr>
          <w:p w:rsidR="00934D2C" w:rsidRPr="00792014" w:rsidRDefault="00F7421A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የ</w:t>
            </w:r>
            <w:r w:rsidR="00E65FF9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ዐ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ጹ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34D2C" w:rsidRPr="00792014" w:rsidRDefault="00F7421A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aʿa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4D2C" w:rsidRDefault="002B1A59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aLa22u</w:t>
            </w:r>
          </w:p>
          <w:p w:rsidR="007A048D" w:rsidRPr="00792014" w:rsidRDefault="007A048D" w:rsidP="007A048D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yǝ</w:t>
            </w:r>
            <w:r w:rsidRPr="007A048D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1</w:t>
            </w: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a22u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34D2C" w:rsidRPr="00792014" w:rsidRDefault="00934D2C" w:rsidP="002171CD">
            <w:pPr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I,1c Imperf. 3 m. sg.</w:t>
            </w:r>
          </w:p>
        </w:tc>
      </w:tr>
      <w:tr w:rsidR="00934D2C" w:rsidRPr="002B6FBF" w:rsidTr="00A820BD">
        <w:tc>
          <w:tcPr>
            <w:tcW w:w="2700" w:type="dxa"/>
            <w:tcBorders>
              <w:left w:val="single" w:sz="8" w:space="0" w:color="auto"/>
              <w:bottom w:val="nil"/>
              <w:right w:val="single" w:sz="6" w:space="0" w:color="auto"/>
            </w:tcBorders>
          </w:tcPr>
          <w:p w:rsidR="00934D2C" w:rsidRPr="00792014" w:rsidRDefault="00F86F0B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ይዕ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ጹ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34D2C" w:rsidRPr="00792014" w:rsidRDefault="00F7421A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4D2C" w:rsidRDefault="002B1A59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L2u</w:t>
            </w:r>
          </w:p>
          <w:p w:rsidR="007A048D" w:rsidRPr="00792014" w:rsidRDefault="007A048D" w:rsidP="007A048D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yǝ</w:t>
            </w:r>
            <w:r w:rsidRPr="007A048D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1</w:t>
            </w: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2u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34D2C" w:rsidRPr="00792014" w:rsidRDefault="00934D2C" w:rsidP="00364BC2">
            <w:pPr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9E7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c</w:t>
            </w:r>
            <w:r w:rsidR="00364BC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Subj.</w:t>
            </w:r>
            <w:r w:rsidR="00364BC2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(a)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7F29B0" w:rsidRPr="002B6FBF" w:rsidTr="00A820BD">
        <w:tc>
          <w:tcPr>
            <w:tcW w:w="2700" w:type="dxa"/>
            <w:tcBorders>
              <w:left w:val="single" w:sz="8" w:space="0" w:color="auto"/>
              <w:bottom w:val="nil"/>
              <w:right w:val="single" w:sz="6" w:space="0" w:color="auto"/>
            </w:tcBorders>
          </w:tcPr>
          <w:p w:rsidR="007F29B0" w:rsidRPr="00792014" w:rsidRDefault="007F29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ይዕጸው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F29B0" w:rsidRPr="00792014" w:rsidRDefault="009E7283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ʿṣaw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F29B0" w:rsidRDefault="009E7283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yǝL2aW</w:t>
            </w:r>
          </w:p>
          <w:p w:rsidR="007A048D" w:rsidRPr="00792014" w:rsidRDefault="007A048D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yǝ</w:t>
            </w:r>
            <w:r w:rsidRPr="007A048D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12aW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7F29B0" w:rsidRPr="00792014" w:rsidRDefault="009E7283" w:rsidP="00364BC2">
            <w:pPr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I,1c</w:t>
            </w:r>
            <w:r w:rsidR="00364BC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Subj.</w:t>
            </w:r>
            <w:r w:rsidR="00364BC2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(b)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934D2C" w:rsidRPr="002B6FBF" w:rsidTr="00A820BD">
        <w:tc>
          <w:tcPr>
            <w:tcW w:w="2700" w:type="dxa"/>
            <w:tcBorders>
              <w:left w:val="single" w:sz="8" w:space="0" w:color="auto"/>
              <w:bottom w:val="nil"/>
              <w:right w:val="single" w:sz="6" w:space="0" w:color="auto"/>
            </w:tcBorders>
          </w:tcPr>
          <w:p w:rsidR="00934D2C" w:rsidRPr="00792014" w:rsidRDefault="00F86F0B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ዕ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ጹ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34D2C" w:rsidRPr="00792014" w:rsidRDefault="00F7421A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4D2C" w:rsidRDefault="002B1A59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L</w:t>
            </w:r>
            <w:r w:rsidR="00B03D0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ǝ2u</w:t>
            </w:r>
          </w:p>
          <w:p w:rsidR="007A048D" w:rsidRPr="00792014" w:rsidRDefault="007A048D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048D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lastRenderedPageBreak/>
              <w:t>1</w:t>
            </w: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ǝ</w:t>
            </w:r>
            <w:r w:rsidRPr="007A048D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2u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34D2C" w:rsidRPr="00792014" w:rsidRDefault="00934D2C" w:rsidP="00364BC2">
            <w:pPr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lastRenderedPageBreak/>
              <w:t>I,1c</w:t>
            </w:r>
            <w:r w:rsidR="00364BC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Impera.</w:t>
            </w:r>
            <w:r w:rsidR="00364BC2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7F29B0" w:rsidRPr="002B6FBF" w:rsidTr="00A820BD">
        <w:tc>
          <w:tcPr>
            <w:tcW w:w="2700" w:type="dxa"/>
            <w:tcBorders>
              <w:left w:val="single" w:sz="8" w:space="0" w:color="auto"/>
              <w:bottom w:val="nil"/>
              <w:right w:val="single" w:sz="6" w:space="0" w:color="auto"/>
            </w:tcBorders>
          </w:tcPr>
          <w:p w:rsidR="007F29B0" w:rsidRPr="00792014" w:rsidRDefault="009E7283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ዕጸው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F29B0" w:rsidRPr="00792014" w:rsidRDefault="009E7283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ṣaw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F29B0" w:rsidRDefault="009E7283" w:rsidP="009902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Lǝ2aW</w:t>
            </w:r>
          </w:p>
          <w:p w:rsidR="007A048D" w:rsidRPr="007A048D" w:rsidRDefault="007A048D" w:rsidP="007A048D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A048D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1</w:t>
            </w: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ǝ2aW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7F29B0" w:rsidRPr="00792014" w:rsidRDefault="009E7283" w:rsidP="00364BC2">
            <w:pPr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I,1c</w:t>
            </w:r>
            <w:r w:rsidR="00364BC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Impera.</w:t>
            </w:r>
            <w:r w:rsidR="00364BC2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(b)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934D2C" w:rsidRPr="00934D2C" w:rsidTr="00A820BD">
        <w:tc>
          <w:tcPr>
            <w:tcW w:w="2700" w:type="dxa"/>
            <w:tcBorders>
              <w:left w:val="single" w:sz="8" w:space="0" w:color="auto"/>
              <w:bottom w:val="nil"/>
              <w:right w:val="single" w:sz="6" w:space="0" w:color="auto"/>
            </w:tcBorders>
          </w:tcPr>
          <w:p w:rsidR="00934D2C" w:rsidRPr="00792014" w:rsidRDefault="00F86F0B" w:rsidP="007F29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ዐ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ጺ</w:t>
            </w:r>
            <w:r w:rsidR="002B1A59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ዎ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34D2C" w:rsidRPr="00792014" w:rsidRDefault="00F7421A" w:rsidP="002B1A5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ʿa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iw</w:t>
            </w:r>
            <w:r w:rsidR="002B1A59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4D2C" w:rsidRDefault="00B03D0B" w:rsidP="00B03D0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La2iWo</w:t>
            </w:r>
          </w:p>
          <w:p w:rsidR="007A048D" w:rsidRPr="00792014" w:rsidRDefault="007A048D" w:rsidP="007A048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048D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1</w:t>
            </w: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a2iWo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34D2C" w:rsidRPr="00792014" w:rsidRDefault="00934D2C" w:rsidP="002171CD">
            <w:pPr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I,1c Gerund. 3 m. sg.</w:t>
            </w:r>
          </w:p>
        </w:tc>
      </w:tr>
      <w:tr w:rsidR="00934D2C" w:rsidRPr="00934D2C" w:rsidTr="00A820BD">
        <w:tc>
          <w:tcPr>
            <w:tcW w:w="2700" w:type="dxa"/>
            <w:tcBorders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:rsidR="00934D2C" w:rsidRPr="00792014" w:rsidRDefault="00F86F0B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ዐ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ጺ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</w:p>
          <w:p w:rsidR="00F86F0B" w:rsidRPr="00792014" w:rsidRDefault="00F86F0B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ዐ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ጺ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ዎ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04ACE" w:rsidRPr="00792014" w:rsidRDefault="002B1A59" w:rsidP="002171CD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ʿa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iw</w:t>
            </w:r>
          </w:p>
          <w:p w:rsidR="002B1A59" w:rsidRPr="00792014" w:rsidRDefault="002B1A59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ʿa</w:t>
            </w:r>
            <w:r w:rsidR="007F29B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iwot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34D2C" w:rsidRPr="00792014" w:rsidRDefault="00B03D0B" w:rsidP="00B03D0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La2iW</w:t>
            </w:r>
          </w:p>
          <w:p w:rsidR="00B03D0B" w:rsidRDefault="00B03D0B" w:rsidP="00B03D0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La2iWot</w:t>
            </w:r>
          </w:p>
          <w:p w:rsidR="007A048D" w:rsidRPr="007A048D" w:rsidRDefault="007A048D" w:rsidP="007A048D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La2iW</w:t>
            </w:r>
          </w:p>
          <w:p w:rsidR="007A048D" w:rsidRPr="007A048D" w:rsidRDefault="007A048D" w:rsidP="007A048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048D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La2iWot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934D2C" w:rsidRPr="00792014" w:rsidRDefault="00934D2C" w:rsidP="00934D2C">
            <w:pPr>
              <w:spacing w:before="120"/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I,1c Infinit.</w:t>
            </w:r>
          </w:p>
        </w:tc>
      </w:tr>
      <w:tr w:rsidR="00AA6A1C" w:rsidRPr="00934D2C" w:rsidTr="00A820BD">
        <w:tc>
          <w:tcPr>
            <w:tcW w:w="10491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6F0B" w:rsidRPr="00792014" w:rsidRDefault="00F86F0B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531D46" w:rsidP="00531D4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ፈነወ</w:t>
            </w:r>
            <w:r w:rsidR="006627C4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  <w:footnoteReference w:id="7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531D46" w:rsidRPr="006627C4" w:rsidRDefault="00531D46" w:rsidP="002171CD">
            <w:pPr>
              <w:rPr>
                <w:rFonts w:ascii="Nyala" w:eastAsia="Ethiopic Unicode" w:hAnsi="Nyala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nn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2171CD">
              <w:rPr>
                <w:rFonts w:ascii="Ethiopic Unicode" w:eastAsia="Ethiopic Unicode" w:hAnsi="Ethiopic Unicode" w:cs="Ethiopic Unicode"/>
                <w:sz w:val="20"/>
                <w:szCs w:val="20"/>
              </w:rPr>
              <w:t>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B117D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</w:t>
            </w:r>
            <w:r w:rsidR="00B117D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B117D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I,2 Perf. 3 p. m. sg.</w:t>
            </w:r>
          </w:p>
        </w:tc>
      </w:tr>
      <w:tr w:rsidR="00AA6A1C" w:rsidRPr="002B6FB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6627C4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ይፌ</w:t>
            </w:r>
            <w:r w:rsidR="00531D4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ኑ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531D4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</w:t>
            </w:r>
            <w:r w:rsidR="00531D4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e</w:t>
            </w:r>
            <w:r w:rsidR="00531D4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nnu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B117D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yǝ1e</w:t>
            </w:r>
            <w:r w:rsidR="006627C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</w:t>
            </w:r>
            <w:r w:rsidR="006627C4">
              <w:rPr>
                <w:rFonts w:ascii="Ethiopic Unicode" w:eastAsia="Ethiopic Unicode" w:hAnsi="Ethiopic Unicode" w:cs="Ethiopic Unicode"/>
                <w:sz w:val="20"/>
                <w:szCs w:val="20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Imperf. 3 p.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531D4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ፈ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ኑ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531D4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="00531D46" w:rsidRPr="00FD275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FD275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6627C4" w:rsidRPr="00FD275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</w:t>
            </w:r>
            <w:r w:rsidR="00FD275A" w:rsidRPr="00FD275A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n</w:t>
            </w:r>
            <w:r w:rsidR="00531D46" w:rsidRPr="00FD275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6627C4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</w:t>
            </w:r>
            <w:r w:rsidRPr="00FD275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B117D0" w:rsidRPr="00FD275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="00FD275A" w:rsidRPr="00FD275A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2</w:t>
            </w:r>
            <w:r w:rsidR="006627C4" w:rsidRPr="00FD275A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Subj.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531D4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ፈ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ኑ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531D46" w:rsidP="00531D4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</w:t>
            </w:r>
            <w:r w:rsidR="00FD275A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n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B117D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</w:t>
            </w:r>
            <w:r w:rsidR="00B117D0" w:rsidRPr="00FD275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="00B117D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B117D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I,2 Impera.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531D4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ፈ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ኒ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ዎ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531D4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fanniwo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B117D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</w:t>
            </w:r>
            <w:r w:rsidR="00B117D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B117D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Gerund.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117D0" w:rsidRPr="00792014" w:rsidRDefault="00531D46" w:rsidP="00B117D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ፈ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ን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ዎ</w:t>
            </w:r>
          </w:p>
          <w:p w:rsidR="00531D46" w:rsidRPr="00792014" w:rsidRDefault="00531D4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ፈ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ን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ዎ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531D46" w:rsidP="00531D4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531D46" w:rsidP="00531D4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B117D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</w:t>
            </w:r>
            <w:r w:rsidR="00B117D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B117D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B117D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</w:t>
            </w:r>
            <w:r w:rsidR="00B117D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B117D0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DD4C32" w:rsidRPr="00792014" w:rsidRDefault="002B39B0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ጻመወ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DC68CC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m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1ā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Perf. 3 p.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color w:val="000000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ይ</w:t>
            </w:r>
            <w:r w:rsidR="002B39B0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en-US"/>
              </w:rPr>
              <w:t>ጻ</w:t>
            </w:r>
            <w:r w:rsidR="002B39B0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ሙ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AA6A1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mmu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yǝ1ā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Imperf. 3 p.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color w:val="000000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ይ</w:t>
            </w:r>
            <w:r w:rsidR="002B39B0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en-US"/>
              </w:rPr>
              <w:t>ጻ</w:t>
            </w:r>
            <w:r w:rsidR="002B39B0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ሙ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ām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yǝ1ā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Subj.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2B39B0" w:rsidP="002F6156">
            <w:pPr>
              <w:rPr>
                <w:rFonts w:ascii="Ethiopic Unicode" w:eastAsia="Ethiopic Unicode" w:hAnsi="Ethiopic Unicode" w:cs="Ethiopic Unicode"/>
                <w:color w:val="000000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en-US"/>
              </w:rPr>
              <w:t>ጻ</w:t>
            </w:r>
            <w:r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ሙ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DC68C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mu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1ā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2u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AA6A1C" w:rsidRPr="00792014" w:rsidRDefault="0067214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I,3 Impera.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2B39B0" w:rsidRPr="00792014" w:rsidRDefault="002B39B0" w:rsidP="002B39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ጻ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ሚ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ዎ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DC68CC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1ā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Gerund.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AA6A1C" w:rsidRPr="00792014" w:rsidRDefault="002B39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ጻ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ዎ</w:t>
            </w:r>
          </w:p>
          <w:p w:rsidR="00AA6A1C" w:rsidRPr="00792014" w:rsidRDefault="002B39B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ጻምዎ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2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DC68CC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DC68CC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1ā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DC68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1ā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DC68C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AA6A1C" w:rsidRPr="007A048D" w:rsidTr="00A820BD">
        <w:trPr>
          <w:trHeight w:val="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D85131" w:rsidRPr="00792014" w:rsidRDefault="00AA6A1C" w:rsidP="00D8513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CB29C2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ፍ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CB29C2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fta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554F4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ʾa1</w:t>
            </w:r>
            <w:r w:rsidR="00554F4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2aW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972D51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 3 m. sg.</w:t>
            </w:r>
          </w:p>
        </w:tc>
      </w:tr>
      <w:tr w:rsidR="00AA6A1C" w:rsidRPr="00E37F1B" w:rsidTr="00A820BD">
        <w:trPr>
          <w:trHeight w:val="20"/>
        </w:trPr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</w:t>
            </w:r>
            <w:r w:rsidR="00D8513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ፈ</w:t>
            </w:r>
            <w:r w:rsidR="00D8513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ቱ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fattu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554F4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yā1a</w:t>
            </w:r>
            <w:r w:rsidR="00554F4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 Imperf. 3 m. sg.</w:t>
            </w:r>
          </w:p>
        </w:tc>
      </w:tr>
      <w:tr w:rsidR="00AA6A1C" w:rsidRPr="009A7239" w:rsidTr="00A820BD">
        <w:trPr>
          <w:trHeight w:val="20"/>
        </w:trPr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</w:t>
            </w:r>
            <w:r w:rsidR="00D8513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ፍ</w:t>
            </w:r>
            <w:r w:rsidR="00AE172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ቱ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ftu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9B723E" w:rsidP="009B723E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12</w:t>
            </w:r>
            <w:r w:rsidR="00554F4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 Subj. 3 m. sg.</w:t>
            </w:r>
          </w:p>
        </w:tc>
      </w:tr>
      <w:tr w:rsidR="00AA6A1C" w:rsidRPr="009A7239" w:rsidTr="00A820BD">
        <w:trPr>
          <w:trHeight w:val="20"/>
        </w:trPr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E1728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አፍቱ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594283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ftu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554F45" w:rsidP="00554F4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ʾa12u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9B723E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II,1 Impera.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AA6A1C" w:rsidRPr="006F63DF" w:rsidTr="00A820BD">
        <w:trPr>
          <w:trHeight w:val="20"/>
        </w:trPr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E1728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594283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ፍቲዎ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594283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ʾaftiwo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554F45" w:rsidP="00554F4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II,1 Gerund. 3 m. sg.</w:t>
            </w:r>
          </w:p>
        </w:tc>
      </w:tr>
      <w:tr w:rsidR="00AA6A1C" w:rsidRPr="006F63DF" w:rsidTr="00A820BD">
        <w:trPr>
          <w:trHeight w:val="20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594283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አፍትዎ</w:t>
            </w:r>
          </w:p>
          <w:p w:rsidR="00AA6A1C" w:rsidRPr="00792014" w:rsidRDefault="00594283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አፍትዎ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594283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ftǝwo</w:t>
            </w:r>
          </w:p>
          <w:p w:rsidR="00AA6A1C" w:rsidRPr="00792014" w:rsidRDefault="00594283" w:rsidP="00594283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ft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554F45" w:rsidP="00554F4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ʾa12ǝ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Wo</w:t>
            </w:r>
          </w:p>
          <w:p w:rsidR="00AA6A1C" w:rsidRPr="00792014" w:rsidRDefault="00554F45" w:rsidP="00554F4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2ǝ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Wot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II,1 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C52C6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ሰፈወ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saffawa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1a22</w:t>
            </w:r>
            <w:r w:rsidR="009B723E">
              <w:rPr>
                <w:rFonts w:ascii="Ethiopic Unicode" w:eastAsia="Ethiopic Unicode" w:hAnsi="Ethiopic Unicode" w:cs="Ethiopic Unicode"/>
                <w:sz w:val="20"/>
                <w:szCs w:val="20"/>
              </w:rPr>
              <w:t>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B117D0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II,2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</w:t>
            </w:r>
            <w:r w:rsidR="00C52C6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ሴፉ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9B723E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e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ff</w:t>
            </w:r>
            <w:r w:rsidR="009B723E">
              <w:rPr>
                <w:rFonts w:ascii="Ethiopic Unicode" w:eastAsia="Ethiopic Unicode" w:hAnsi="Ethiopic Unicode" w:cs="Ethiopic Unicode"/>
                <w:sz w:val="20"/>
                <w:szCs w:val="20"/>
              </w:rPr>
              <w:t>u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</w:tcPr>
          <w:p w:rsidR="004F431C" w:rsidRPr="00792014" w:rsidRDefault="00AA6A1C" w:rsidP="009B723E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yā1e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</w:t>
            </w:r>
            <w:r w:rsidR="009B723E">
              <w:rPr>
                <w:rFonts w:ascii="Ethiopic Unicode" w:eastAsia="Ethiopic Unicode" w:hAnsi="Ethiopic Unicode" w:cs="Ethiopic Unicode"/>
                <w:sz w:val="20"/>
                <w:szCs w:val="20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Imperf.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</w:t>
            </w:r>
            <w:r w:rsidR="00C52C6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ሰ</w:t>
            </w:r>
            <w:r w:rsidR="00C52C6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ፉ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9B723E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ff</w:t>
            </w:r>
            <w:r w:rsidR="009B723E">
              <w:rPr>
                <w:rFonts w:ascii="Ethiopic Unicode" w:eastAsia="Ethiopic Unicode" w:hAnsi="Ethiopic Unicode" w:cs="Ethiopic Unicode"/>
                <w:sz w:val="20"/>
                <w:szCs w:val="20"/>
              </w:rPr>
              <w:t>u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9B723E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yā1a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</w:t>
            </w:r>
            <w:r w:rsidR="009B723E">
              <w:rPr>
                <w:rFonts w:ascii="Ethiopic Unicode" w:eastAsia="Ethiopic Unicode" w:hAnsi="Ethiopic Unicode" w:cs="Ethiopic Unicode"/>
                <w:sz w:val="20"/>
                <w:szCs w:val="20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Subj.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C52C6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ሰፉ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9B723E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ff</w:t>
            </w:r>
            <w:r w:rsidR="009B723E">
              <w:rPr>
                <w:rFonts w:ascii="Ethiopic Unicode" w:eastAsia="Ethiopic Unicode" w:hAnsi="Ethiopic Unicode" w:cs="Ethiopic Unicode"/>
                <w:sz w:val="20"/>
                <w:szCs w:val="20"/>
              </w:rPr>
              <w:t>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9B723E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ʾa1a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</w:t>
            </w:r>
            <w:r w:rsidR="009B723E">
              <w:rPr>
                <w:rFonts w:ascii="Ethiopic Unicode" w:eastAsia="Ethiopic Unicode" w:hAnsi="Ethiopic Unicode" w:cs="Ethiopic Unicode"/>
                <w:sz w:val="20"/>
                <w:szCs w:val="20"/>
              </w:rPr>
              <w:t>u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9B723E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II,2 Impera.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C52C6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ፊዎ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4F431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4F431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ʾa1a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Gerund. 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ሰፍዎ</w:t>
            </w:r>
          </w:p>
          <w:p w:rsidR="00AA6A1C" w:rsidRPr="00792014" w:rsidRDefault="00AA6A1C" w:rsidP="00C52C6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lastRenderedPageBreak/>
              <w:t>አ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ሰፍዎት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4F431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lastRenderedPageBreak/>
              <w:t>ʾa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  <w:p w:rsidR="00AA6A1C" w:rsidRPr="00792014" w:rsidRDefault="00AA6A1C" w:rsidP="004F431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lastRenderedPageBreak/>
              <w:t>ʾa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4F431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lastRenderedPageBreak/>
              <w:t>ʾa1a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  <w:p w:rsidR="00AA6A1C" w:rsidRPr="00792014" w:rsidRDefault="00AA6A1C" w:rsidP="004F431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lastRenderedPageBreak/>
              <w:t>ʾa1a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4F43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ot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lastRenderedPageBreak/>
              <w:t>II,2 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377CAB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ጻመወ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maw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ʾa1ā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9B723E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II,3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</w:t>
            </w:r>
            <w:r w:rsidR="00377CAB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en-US"/>
              </w:rPr>
              <w:t>ጻ</w:t>
            </w:r>
            <w:r w:rsidR="00377CAB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ሙ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377CAB" w:rsidP="00F276E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yāṣ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mm</w:t>
            </w:r>
            <w:r w:rsidR="00F276E6">
              <w:rPr>
                <w:rFonts w:ascii="Ethiopic Unicode" w:eastAsia="Ethiopic Unicode" w:hAnsi="Ethiopic Unicode" w:cs="Ethiopic Unicode"/>
                <w:sz w:val="20"/>
                <w:szCs w:val="20"/>
              </w:rPr>
              <w:t>u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yā1ā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22u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Imperf.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</w:t>
            </w:r>
            <w:r w:rsidR="00377CAB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en-US"/>
              </w:rPr>
              <w:t>ጻ</w:t>
            </w:r>
            <w:r w:rsidR="00377CAB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ሙ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377CAB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yāṣ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mu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yā1ā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2u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Subj.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377CAB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en-US"/>
              </w:rPr>
              <w:t>ጻ</w:t>
            </w:r>
            <w:r w:rsidR="00377CAB" w:rsidRPr="00792014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ሙ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mu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F276E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ʾa1ā</w:t>
            </w:r>
            <w:r w:rsidR="00F276E6"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I,3 Impera.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77CAB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ጻሚዎ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m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ʾa1ā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I,3 Gerund.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ጻምዎ</w:t>
            </w:r>
          </w:p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ጻምዎ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aṣ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m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aṣām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ʾa1ā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  <w:p w:rsidR="00AA6A1C" w:rsidRPr="00792014" w:rsidRDefault="00AA6A1C" w:rsidP="00377CA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ʾa1ā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377CAB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AA6A1C" w:rsidRPr="002B6FB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C019B1" w:rsidP="002F6156">
            <w:pPr>
              <w:tabs>
                <w:tab w:val="left" w:pos="505"/>
              </w:tabs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ተፈትወ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C019B1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tw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ta1a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D05D7" w:rsidRPr="004D05D7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 3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ፈተው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tt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</w:t>
            </w:r>
            <w:r w:rsidR="008E44E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3515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D05D7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="0023515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Imperf.</w:t>
            </w:r>
            <w:r w:rsidR="0023515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(a)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23515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23515C" w:rsidRPr="00792014" w:rsidRDefault="0023515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ይትፈቶ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3515C" w:rsidRPr="00792014" w:rsidRDefault="008E44E1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yǝtfatto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3515C" w:rsidRPr="00792014" w:rsidRDefault="00B17BC5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yǝt1a22o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23515C" w:rsidRPr="00792014" w:rsidRDefault="0023515C" w:rsidP="0023515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D05D7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Imperf.(b) 3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ፈተው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8E44E1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3515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D05D7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="0023515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</w:t>
            </w:r>
            <w:r w:rsidR="004D05D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Subj.</w:t>
            </w:r>
            <w:r w:rsidR="0023515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23515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23515C" w:rsidRPr="00792014" w:rsidRDefault="0023515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ይትፈቶ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3515C" w:rsidRPr="00792014" w:rsidRDefault="008E44E1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yǝtfa</w:t>
            </w:r>
            <w:r w:rsidRPr="00A824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t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3515C" w:rsidRPr="00792014" w:rsidRDefault="00B17BC5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yǝt1a2o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23515C" w:rsidRPr="00792014" w:rsidRDefault="0023515C" w:rsidP="0023515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D05D7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 (b) 3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ፈተው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ta1a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D05D7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</w:t>
            </w:r>
            <w:r w:rsidR="004D05D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era.</w:t>
            </w:r>
            <w:r w:rsidR="004D05D7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23515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23515C" w:rsidRPr="00792014" w:rsidRDefault="0023515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ተፈቶ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3515C" w:rsidRPr="00792014" w:rsidRDefault="008E44E1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tafa</w:t>
            </w:r>
            <w:r w:rsidRPr="00A824C2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3515C" w:rsidRPr="00792014" w:rsidRDefault="00B17BC5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ta1a2o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23515C" w:rsidRPr="00792014" w:rsidRDefault="0023515C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D05D7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</w:t>
            </w:r>
            <w:r w:rsidR="004D05D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era.</w:t>
            </w:r>
            <w:r w:rsidR="004D05D7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(b)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ፈቲዎ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III,1</w:t>
            </w:r>
            <w:r w:rsidR="004D05D7">
              <w:rPr>
                <w:rFonts w:ascii="Ethiopic Unicode" w:eastAsia="Ethiopic Unicode" w:hAnsi="Ethiopic Unicode" w:cs="Ethiopic Unicode"/>
                <w:sz w:val="20"/>
                <w:szCs w:val="20"/>
              </w:rPr>
              <w:t>a</w:t>
            </w:r>
            <w:r w:rsidR="005C1659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Gerund.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ፈትዎ</w:t>
            </w:r>
          </w:p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ተቀ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ትዎ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C019B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C019B1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D05D7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A6A1C" w:rsidRPr="003E137D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856403" w:rsidRPr="002B6FBF" w:rsidTr="00EF4BB9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56403" w:rsidRPr="003E137D" w:rsidRDefault="004D05D7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ተዐደወ</w:t>
            </w:r>
            <w:r w:rsidR="003E137D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  <w:footnoteReference w:id="8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856403" w:rsidRPr="003E137D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adawa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856403" w:rsidRPr="002B6FBF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2B6FBF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taLa2aWa</w:t>
            </w:r>
          </w:p>
          <w:p w:rsidR="00BE1883" w:rsidRPr="002B6FBF" w:rsidRDefault="00BE1883" w:rsidP="00BE18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2B6FBF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ta1a2aWa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856403" w:rsidRPr="002B6FBF" w:rsidRDefault="004D05D7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Perf.(a) 3 m. sg.</w:t>
            </w:r>
          </w:p>
        </w:tc>
      </w:tr>
      <w:tr w:rsidR="00856403" w:rsidRPr="002B6FBF" w:rsidTr="00EF4BB9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56403" w:rsidRPr="003E137D" w:rsidRDefault="004D05D7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ተዐድወ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56403" w:rsidRPr="00792014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56403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taLa2Wa</w:t>
            </w:r>
          </w:p>
          <w:p w:rsidR="00BE1883" w:rsidRPr="00792014" w:rsidRDefault="00BE1883" w:rsidP="00BE18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ta1a2Wa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856403" w:rsidRPr="003E137D" w:rsidRDefault="004D05D7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Perf.(b) 3 m. sg.</w:t>
            </w:r>
          </w:p>
        </w:tc>
      </w:tr>
      <w:tr w:rsidR="00856403" w:rsidRPr="002B6FBF" w:rsidTr="00EF4BB9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56403" w:rsidRPr="003E137D" w:rsidRDefault="004D05D7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ይትዐደው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56403" w:rsidRPr="00792014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addaw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856403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La22aW</w:t>
            </w:r>
          </w:p>
          <w:p w:rsidR="00BE1883" w:rsidRPr="00792014" w:rsidRDefault="00BE1883" w:rsidP="00BE18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E188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yǝt</w:t>
            </w: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1a22aW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856403" w:rsidRPr="003E137D" w:rsidRDefault="004D05D7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Imperf.</w:t>
            </w:r>
            <w:r w:rsidR="003E137D"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(a)</w:t>
            </w:r>
            <w:r w:rsidR="002B6FBF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4D05D7" w:rsidRPr="002B6FBF" w:rsidTr="00EF4BB9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4D05D7" w:rsidRPr="003E137D" w:rsidRDefault="004D05D7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ይትዐዶ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D05D7" w:rsidRPr="00792014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addo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4D05D7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La22o</w:t>
            </w:r>
          </w:p>
          <w:p w:rsidR="00BE1883" w:rsidRPr="00792014" w:rsidRDefault="00BE1883" w:rsidP="00BE18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E188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yǝt</w:t>
            </w: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1a22o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4D05D7" w:rsidRPr="003E137D" w:rsidRDefault="003E137D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Imperf.(b)</w:t>
            </w:r>
            <w:r w:rsidR="002B6FBF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856403" w:rsidRPr="002B6FBF" w:rsidTr="00EF4BB9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56403" w:rsidRPr="003E137D" w:rsidRDefault="004D05D7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ይትዐደው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856403" w:rsidRPr="00792014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adaw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56403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La2aW</w:t>
            </w:r>
          </w:p>
          <w:p w:rsidR="00BE1883" w:rsidRPr="00BE1883" w:rsidRDefault="00BE1883" w:rsidP="00BE1883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</w:pPr>
            <w:r w:rsidRPr="00BE188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yǝt</w:t>
            </w:r>
            <w: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1</w:t>
            </w: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a2aW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56403" w:rsidRPr="003E137D" w:rsidRDefault="004D05D7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Subj.</w:t>
            </w:r>
            <w:r w:rsidR="003E137D"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(a)</w:t>
            </w: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4D05D7" w:rsidRPr="002B6FBF" w:rsidTr="00EF4BB9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4D05D7" w:rsidRPr="003E137D" w:rsidRDefault="003E137D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ይትዐዶ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4D05D7" w:rsidRPr="00792014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Pr="00442F8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d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D05D7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La2o</w:t>
            </w:r>
          </w:p>
          <w:p w:rsidR="00BE1883" w:rsidRPr="00792014" w:rsidRDefault="00BE1883" w:rsidP="00BE18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E188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yǝt</w:t>
            </w: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1a2o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4D05D7" w:rsidRPr="003E137D" w:rsidRDefault="003E137D" w:rsidP="003E137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Subj.(b) 3 m. sg.</w:t>
            </w:r>
          </w:p>
        </w:tc>
      </w:tr>
      <w:tr w:rsidR="00856403" w:rsidRPr="002B6FBF" w:rsidTr="00EF4BB9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56403" w:rsidRPr="003E137D" w:rsidRDefault="003E137D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ተዐደው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56403" w:rsidRPr="00792014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adaw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856403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taLa2aW</w:t>
            </w:r>
          </w:p>
          <w:p w:rsidR="00BE1883" w:rsidRPr="00792014" w:rsidRDefault="00BE1883" w:rsidP="00BE18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ta1a2aW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856403" w:rsidRPr="003E137D" w:rsidRDefault="004D05D7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Impera.</w:t>
            </w:r>
            <w:r w:rsidR="003E137D"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(a)</w:t>
            </w: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4D05D7" w:rsidRPr="002B6FBF" w:rsidTr="00EF4BB9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4D05D7" w:rsidRPr="003E137D" w:rsidRDefault="003E137D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ተዐዶ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D05D7" w:rsidRPr="00792014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4D05D7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taLa2o</w:t>
            </w:r>
          </w:p>
          <w:p w:rsidR="00BE1883" w:rsidRPr="00792014" w:rsidRDefault="00BE1883" w:rsidP="00BE18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ta1a2o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4D05D7" w:rsidRPr="003E137D" w:rsidRDefault="003E137D" w:rsidP="003E137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Impera.(b) 2 m. sg.</w:t>
            </w:r>
          </w:p>
        </w:tc>
      </w:tr>
      <w:tr w:rsidR="00856403" w:rsidRPr="004D05D7" w:rsidTr="00EF4BB9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56403" w:rsidRPr="003E137D" w:rsidRDefault="003E137D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ተዐዲዎ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856403" w:rsidRPr="00792014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adiwo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56403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taLa2iWo</w:t>
            </w:r>
          </w:p>
          <w:p w:rsidR="00BE1883" w:rsidRPr="00792014" w:rsidRDefault="00BE1883" w:rsidP="00BE188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lastRenderedPageBreak/>
              <w:t>ta</w:t>
            </w:r>
            <w: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1</w:t>
            </w: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a2iWo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856403" w:rsidRPr="003E137D" w:rsidRDefault="004D05D7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lastRenderedPageBreak/>
              <w:t>III,1b Gerund. 3 m. sg.</w:t>
            </w:r>
          </w:p>
        </w:tc>
      </w:tr>
      <w:tr w:rsidR="004D05D7" w:rsidRPr="004D05D7" w:rsidTr="00EF4BB9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4D05D7" w:rsidRPr="003E137D" w:rsidRDefault="003E137D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ተዐድዎ</w:t>
            </w:r>
          </w:p>
          <w:p w:rsidR="003E137D" w:rsidRPr="003E137D" w:rsidRDefault="003E137D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ተዐድዎት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4D05D7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wo</w:t>
            </w:r>
          </w:p>
          <w:p w:rsidR="003E137D" w:rsidRPr="004D05D7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ʿ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ad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wot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05D7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taLa2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Wo</w:t>
            </w:r>
          </w:p>
          <w:p w:rsidR="003E137D" w:rsidRDefault="003E137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taLa2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Wot</w:t>
            </w:r>
          </w:p>
          <w:p w:rsidR="00BE1883" w:rsidRPr="00BE1883" w:rsidRDefault="00BE1883" w:rsidP="00BE1883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</w:pP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ta1a2</w:t>
            </w:r>
            <w:r w:rsidRPr="00BE188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ǝ</w:t>
            </w: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Wo</w:t>
            </w:r>
          </w:p>
          <w:p w:rsidR="00BE1883" w:rsidRPr="004D05D7" w:rsidRDefault="00BE1883" w:rsidP="00BE1883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ta1a2</w:t>
            </w:r>
            <w:r w:rsidRPr="00BE188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ǝ</w:t>
            </w:r>
            <w:r w:rsidRPr="00BE1883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Wot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4D05D7" w:rsidRPr="003E137D" w:rsidRDefault="004D05D7" w:rsidP="004D05D7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3E137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Infinit.</w:t>
            </w:r>
          </w:p>
        </w:tc>
      </w:tr>
      <w:tr w:rsidR="00856403" w:rsidRPr="004D05D7" w:rsidTr="004D05D7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856403" w:rsidRPr="004D05D7" w:rsidRDefault="00856403" w:rsidP="00856403">
            <w:pPr>
              <w:tabs>
                <w:tab w:val="left" w:pos="1341"/>
              </w:tabs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84359D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ፈነወ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AA6A1C" w:rsidRPr="0084359D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tafa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nn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AA6A1C" w:rsidRPr="0084359D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AA6A1C" w:rsidRPr="0084359D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Perf. 3 m. sg.</w:t>
            </w:r>
          </w:p>
        </w:tc>
      </w:tr>
      <w:tr w:rsidR="00AA6A1C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AA6A1C" w:rsidRPr="0084359D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ፌነው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84359D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yǝtfe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84359D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yǝt1e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84359D" w:rsidRDefault="0084359D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Imperf.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(a) </w:t>
            </w:r>
            <w:r w:rsidR="00AA6A1C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84359D" w:rsidRPr="002B6FB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84359D" w:rsidRPr="0084359D" w:rsidRDefault="0084359D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ይትፌኖ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84359D" w:rsidRPr="0084359D" w:rsidRDefault="0084359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yǝtfenn</w:t>
            </w:r>
            <w:r w:rsidRPr="0084359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o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4359D" w:rsidRPr="0084359D" w:rsidRDefault="0084359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1e22o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4359D" w:rsidRPr="0084359D" w:rsidRDefault="0084359D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Imperf.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AA6A1C" w:rsidRPr="002B6FB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84359D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ፈነው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84359D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yǝtfa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84359D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yǝt1a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AA6A1C" w:rsidRPr="0084359D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Subj.</w:t>
            </w:r>
            <w:r w:rsidR="0084359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84359D" w:rsidRPr="002B6FB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84359D" w:rsidRPr="0084359D" w:rsidRDefault="0084359D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ይትፈኖ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4359D" w:rsidRPr="0084359D" w:rsidRDefault="0084359D" w:rsidP="0084359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yǝtf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84359D" w:rsidRPr="0084359D" w:rsidRDefault="0084359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1a22o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84359D" w:rsidRPr="0084359D" w:rsidRDefault="0084359D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Subj.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AA6A1C" w:rsidRPr="002B6FB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84359D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ፈነው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84359D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tafa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84359D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84359D" w:rsidRDefault="00A824C2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Impera.</w:t>
            </w:r>
            <w:r w:rsidR="0084359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</w:t>
            </w:r>
            <w:r w:rsidR="00AA6A1C"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84359D" w:rsidRPr="002B6FB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84359D" w:rsidRPr="0084359D" w:rsidRDefault="0084359D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ተፈኖ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84359D" w:rsidRPr="0084359D" w:rsidRDefault="0084359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tafanno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4359D" w:rsidRPr="0084359D" w:rsidRDefault="0084359D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ta1a22o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4359D" w:rsidRPr="0084359D" w:rsidRDefault="0084359D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Impera.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FE3476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ፈኒዎ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tafa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84359D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Gerund.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A6A1C" w:rsidRPr="00792014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ፈንዎ</w:t>
            </w:r>
          </w:p>
          <w:p w:rsidR="00AA6A1C" w:rsidRPr="00792014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ፈንዎት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tafa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tafa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ፋነወ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nawa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III,3 Perf. 3 m. sg.</w:t>
            </w:r>
          </w:p>
        </w:tc>
      </w:tr>
      <w:tr w:rsidR="00AA6A1C" w:rsidRPr="002B6FB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ፋነው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nnaw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yǝt1ā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230F19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Imperf.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FE3476" w:rsidRPr="002B6FB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FE3476" w:rsidRPr="00792014" w:rsidRDefault="00F06D8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ይትፋኖ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FE3476" w:rsidRPr="00792014" w:rsidRDefault="00F06D8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yǝtfānn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FE3476" w:rsidRPr="00792014" w:rsidRDefault="00F06D8C" w:rsidP="00F06D8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yǝt1ā22o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FE3476" w:rsidRPr="00792014" w:rsidRDefault="00230F19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Imperf.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(b) 3 m. sg.</w:t>
            </w:r>
          </w:p>
        </w:tc>
      </w:tr>
      <w:tr w:rsidR="00AA6A1C" w:rsidRPr="002B6FB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ፋነው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naw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2B6FBF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yǝt1ā</w:t>
            </w:r>
            <w:r w:rsidR="00FE3476"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FE3476"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230F19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Subj.</w:t>
            </w:r>
            <w:r w:rsidR="00F06D8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FE3476" w:rsidRPr="002B6FB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FE3476" w:rsidRPr="00792014" w:rsidRDefault="00F06D8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ይትፋኖ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E3476" w:rsidRPr="002B6FBF" w:rsidRDefault="00F06D8C" w:rsidP="002B6FBF">
            <w:pPr>
              <w:rPr>
                <w:rFonts w:ascii="Nyala" w:eastAsia="Ethiopic Unicode" w:hAnsi="Nyala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yǝtfā</w:t>
            </w:r>
            <w:r w:rsidRPr="00230F1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n</w:t>
            </w:r>
            <w:r w:rsidR="00230F19" w:rsidRPr="00230F1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o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E3476" w:rsidRPr="002B6FBF" w:rsidRDefault="00F06D8C" w:rsidP="00F06D8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yǝt1ā2o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FE3476" w:rsidRPr="00792014" w:rsidRDefault="00230F19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III, 3 Subj.</w:t>
            </w:r>
            <w:r w:rsidR="00F06D8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 xml:space="preserve">(b) 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3 m. sg.</w:t>
            </w:r>
          </w:p>
        </w:tc>
      </w:tr>
      <w:tr w:rsidR="00AA6A1C" w:rsidRPr="002B6FBF" w:rsidTr="00A820BD">
        <w:tc>
          <w:tcPr>
            <w:tcW w:w="2700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ፋነው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ta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naw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6A1C" w:rsidRPr="002B6FBF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ta1ā</w:t>
            </w:r>
            <w:r w:rsidR="00FE3476"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2</w:t>
            </w: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a</w:t>
            </w:r>
            <w:r w:rsidR="00FE3476"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W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FE347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III, 3 Impera.</w:t>
            </w:r>
            <w:r w:rsidR="00F06D8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2 m. sg.</w:t>
            </w:r>
          </w:p>
        </w:tc>
      </w:tr>
      <w:tr w:rsidR="00F06D8C" w:rsidRPr="002B6FBF" w:rsidTr="00A820BD">
        <w:tc>
          <w:tcPr>
            <w:tcW w:w="2700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F06D8C" w:rsidRPr="00792014" w:rsidRDefault="00F06D8C" w:rsidP="00F06D8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ተፋኖ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D8C" w:rsidRPr="00792014" w:rsidRDefault="00F06D8C" w:rsidP="00F06D8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tafān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6D8C" w:rsidRPr="002B6FBF" w:rsidRDefault="00F06D8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t</w:t>
            </w: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1ā2o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F06D8C" w:rsidRPr="00792014" w:rsidRDefault="00230F19" w:rsidP="00F06D8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III, 3 Impera.</w:t>
            </w:r>
            <w:r w:rsidR="00F06D8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(b) </w:t>
            </w:r>
            <w:r w:rsidR="00F06D8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2 m. sg.</w:t>
            </w:r>
          </w:p>
        </w:tc>
      </w:tr>
      <w:tr w:rsidR="00AA6A1C" w:rsidRPr="00F06D8C" w:rsidTr="00A820BD">
        <w:tc>
          <w:tcPr>
            <w:tcW w:w="2700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ፋኒዎ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ta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niwo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ta1ā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i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FE3476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 xml:space="preserve">III, 3 Gerund.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3 m. sg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ፋንዎ</w:t>
            </w:r>
          </w:p>
          <w:p w:rsidR="00AA6A1C" w:rsidRPr="00792014" w:rsidRDefault="00AA6A1C" w:rsidP="00B17BC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ፋንዎት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nǝwo</w:t>
            </w:r>
          </w:p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nǝwot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FE347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ta1ā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FE3476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230F19" w:rsidRDefault="00AA6A1C" w:rsidP="006754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C4CA8" w:rsidRPr="00792014" w:rsidRDefault="000C4CA8" w:rsidP="000C4CA8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0C4CA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</w:t>
            </w:r>
            <w:r w:rsidR="000C4CA8" w:rsidRPr="0079201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a</w:t>
            </w:r>
            <w:r w:rsidR="000C4CA8" w:rsidRPr="0079201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a</w:t>
            </w:r>
            <w:r w:rsidR="006754B2" w:rsidRPr="00230F19">
              <w:rPr>
                <w:rStyle w:val="Funotenzeichen"/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am-ET"/>
              </w:rPr>
              <w:footnoteReference w:id="9"/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2B6FB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230F19" w:rsidRDefault="00AA6A1C" w:rsidP="0058485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30F1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30F1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yāsta1a</w:t>
            </w:r>
            <w:r w:rsidR="000C4CA8"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22</w:t>
            </w:r>
            <w:r w:rsidR="00230F19" w:rsidRPr="006754B2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u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Imperf.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230F19" w:rsidRDefault="00AA6A1C" w:rsidP="0058485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30F1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6754B2" w:rsidRDefault="00AA6A1C" w:rsidP="00FD7BA8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yāsta1</w:t>
            </w:r>
            <w:r w:rsidR="000C4CA8"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2</w:t>
            </w:r>
            <w:r w:rsidR="00FD7BA8" w:rsidRPr="006754B2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u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Subj.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230F19" w:rsidRDefault="00AA6A1C" w:rsidP="0058485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30F1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6754B2" w:rsidRDefault="00AA6A1C" w:rsidP="00FD7BA8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</w:t>
            </w:r>
            <w:r w:rsidR="000C4CA8"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2</w:t>
            </w:r>
            <w:r w:rsidR="00FD7BA8" w:rsidRPr="006754B2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u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Impera.  2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230F19" w:rsidRDefault="00AA6A1C" w:rsidP="0058485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0C4CA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6754B2" w:rsidRDefault="00AA6A1C" w:rsidP="000C4CA8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</w:t>
            </w:r>
            <w:r w:rsidR="000C4CA8"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2</w:t>
            </w: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i</w:t>
            </w:r>
            <w:r w:rsidR="000C4CA8"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W</w:t>
            </w: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Gerund. 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A6A1C" w:rsidRPr="00230F19" w:rsidRDefault="00AA6A1C" w:rsidP="0058485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0C4CA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6754B2" w:rsidRDefault="00AA6A1C" w:rsidP="000C4CA8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</w:t>
            </w:r>
            <w:r w:rsidR="000C4CA8"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2</w:t>
            </w: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ǝ</w:t>
            </w:r>
            <w:r w:rsidR="000C4CA8"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W</w:t>
            </w: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o</w:t>
            </w:r>
          </w:p>
          <w:p w:rsidR="00AA6A1C" w:rsidRPr="006754B2" w:rsidRDefault="00AA6A1C" w:rsidP="000C4CA8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</w:t>
            </w:r>
            <w:r w:rsidR="000C4CA8"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2</w:t>
            </w: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ǝ</w:t>
            </w:r>
            <w:r w:rsidR="000C4CA8"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W</w:t>
            </w:r>
            <w:r w:rsidRPr="006754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A6A1C" w:rsidRPr="00792014" w:rsidRDefault="00DE5B8D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IV,1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ሰፈወ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5620F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ʾasta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5620F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ሴፉ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610F9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e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ff</w:t>
            </w:r>
            <w:r w:rsidR="00610F9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u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610F9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yāsta1e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="00610F9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Imperf.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ሰፉ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610F9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ff</w:t>
            </w:r>
            <w:r w:rsidR="00610F9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610F9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yāsta1a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="00610F9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Subj.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ሰፉ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610F9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ff</w:t>
            </w:r>
            <w:r w:rsidR="00610F9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610F9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="00610F9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610F9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V,2 Impera.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lastRenderedPageBreak/>
              <w:t>አስተ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ሰፊዎ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5620F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5620F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Gerund. 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5620F5" w:rsidRPr="00792014" w:rsidRDefault="00AA6A1C" w:rsidP="005620F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ሰፍዎ</w:t>
            </w:r>
          </w:p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ሰፍዎ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5620F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5620F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5620F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5620F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ʾasta1a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5620F5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A6A1C" w:rsidRPr="00792014" w:rsidRDefault="00610F99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IV,2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Infinit.</w:t>
            </w:r>
          </w:p>
        </w:tc>
      </w:tr>
      <w:tr w:rsidR="00AA6A1C" w:rsidRPr="006F63DF" w:rsidTr="00A820BD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  <w:bookmarkStart w:id="0" w:name="_GoBack"/>
            <w:bookmarkEnd w:id="0"/>
          </w:p>
        </w:tc>
      </w:tr>
      <w:tr w:rsidR="00AA6A1C" w:rsidRPr="006F63DF" w:rsidTr="00A820BD"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ፋነወ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n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ፋኑ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nnu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yāsta1ā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22u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Imperf.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ፋኑ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AA6A1C" w:rsidRPr="001908E6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</w:t>
            </w:r>
            <w:r w:rsidR="00474968"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474968"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nu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yāsta1ā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2u</w:t>
            </w:r>
          </w:p>
        </w:tc>
        <w:tc>
          <w:tcPr>
            <w:tcW w:w="3261" w:type="dxa"/>
            <w:tcBorders>
              <w:left w:val="single" w:sz="6" w:space="0" w:color="auto"/>
              <w:right w:val="single" w:sz="8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Subj. 3 m. sg.</w:t>
            </w:r>
          </w:p>
        </w:tc>
      </w:tr>
      <w:tr w:rsidR="00AA6A1C" w:rsidRPr="006F63DF" w:rsidTr="00A820BD">
        <w:tc>
          <w:tcPr>
            <w:tcW w:w="2700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ፋኑ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1908E6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474968"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474968"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nu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2u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AA6A1C" w:rsidRPr="00792014" w:rsidRDefault="003732E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IV,3 Impera.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ፋኒዎ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1908E6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474968"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474968"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</w:t>
            </w:r>
            <w:r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474968"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1908E6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AA6A1C" w:rsidRPr="00792014" w:rsidRDefault="003732E7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IV,3 Gerund.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AA6A1C" w:rsidRPr="006F63DF" w:rsidTr="00A820BD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474968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ፋንዎ</w:t>
            </w:r>
          </w:p>
          <w:p w:rsidR="00AA6A1C" w:rsidRPr="00792014" w:rsidRDefault="00AA6A1C" w:rsidP="002F615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ፋንዎት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f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n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AA6A1C" w:rsidRPr="00792014" w:rsidRDefault="00AA6A1C" w:rsidP="0047496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ʾasta1ā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474968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A6A1C" w:rsidRPr="00792014" w:rsidRDefault="00543ECC" w:rsidP="002F6156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IV,3 </w:t>
            </w:r>
            <w:r w:rsidR="00AA6A1C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Infinit.</w:t>
            </w:r>
          </w:p>
        </w:tc>
      </w:tr>
    </w:tbl>
    <w:p w:rsidR="00AA6A1C" w:rsidRDefault="00AA6A1C" w:rsidP="00AA6A1C"/>
    <w:p w:rsidR="00A12931" w:rsidRDefault="00A12931"/>
    <w:sectPr w:rsidR="00A1293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A7" w:rsidRDefault="00F17EA7" w:rsidP="00AA6A1C">
      <w:pPr>
        <w:spacing w:after="0" w:line="240" w:lineRule="auto"/>
      </w:pPr>
      <w:r>
        <w:separator/>
      </w:r>
    </w:p>
  </w:endnote>
  <w:endnote w:type="continuationSeparator" w:id="0">
    <w:p w:rsidR="00F17EA7" w:rsidRDefault="00F17EA7" w:rsidP="00AA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402904"/>
      <w:docPartObj>
        <w:docPartGallery w:val="Page Numbers (Bottom of Page)"/>
        <w:docPartUnique/>
      </w:docPartObj>
    </w:sdtPr>
    <w:sdtEndPr>
      <w:rPr>
        <w:rFonts w:ascii="Ethiopic Unicode" w:eastAsia="Ethiopic Unicode" w:hAnsi="Ethiopic Unicode" w:cs="Ethiopic Unicode" w:hint="eastAsia"/>
        <w:sz w:val="16"/>
        <w:szCs w:val="16"/>
      </w:rPr>
    </w:sdtEndPr>
    <w:sdtContent>
      <w:p w:rsidR="00CA15CE" w:rsidRPr="00634971" w:rsidRDefault="00CA15CE">
        <w:pPr>
          <w:pStyle w:val="Fuzeile"/>
          <w:jc w:val="center"/>
          <w:rPr>
            <w:rFonts w:ascii="Ethiopic Unicode" w:eastAsia="Ethiopic Unicode" w:hAnsi="Ethiopic Unicode" w:cs="Ethiopic Unicode"/>
            <w:sz w:val="16"/>
            <w:szCs w:val="16"/>
          </w:rPr>
        </w:pP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begin"/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instrText>PAGE   \* MERGEFORMAT</w:instrText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separate"/>
        </w:r>
        <w:r w:rsidR="001908E6">
          <w:rPr>
            <w:rFonts w:ascii="Ethiopic Unicode" w:eastAsia="Ethiopic Unicode" w:hAnsi="Ethiopic Unicode" w:cs="Ethiopic Unicode"/>
            <w:noProof/>
            <w:sz w:val="16"/>
            <w:szCs w:val="16"/>
          </w:rPr>
          <w:t>5</w:t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end"/>
        </w:r>
      </w:p>
    </w:sdtContent>
  </w:sdt>
  <w:p w:rsidR="00CA15CE" w:rsidRDefault="00CA15C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A7" w:rsidRDefault="00F17EA7" w:rsidP="00AA6A1C">
      <w:pPr>
        <w:spacing w:after="0" w:line="240" w:lineRule="auto"/>
      </w:pPr>
      <w:r>
        <w:separator/>
      </w:r>
    </w:p>
  </w:footnote>
  <w:footnote w:type="continuationSeparator" w:id="0">
    <w:p w:rsidR="00F17EA7" w:rsidRDefault="00F17EA7" w:rsidP="00AA6A1C">
      <w:pPr>
        <w:spacing w:after="0" w:line="240" w:lineRule="auto"/>
      </w:pPr>
      <w:r>
        <w:continuationSeparator/>
      </w:r>
    </w:p>
  </w:footnote>
  <w:footnote w:id="1">
    <w:p w:rsidR="00AA2A46" w:rsidRDefault="00CA15CE" w:rsidP="00AA2A46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="00AA2A46" w:rsidRP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For the verbal examples given in the table (I column), cp. Conti Rossini 1941, pp. </w:t>
      </w:r>
      <w:r w:rsid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54-56</w:t>
      </w:r>
      <w:r w:rsidR="00AA2A46" w:rsidRP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(§§ </w:t>
      </w:r>
      <w:r w:rsid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64</w:t>
      </w:r>
      <w:r w:rsidR="00AA2A46" w:rsidRP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-6</w:t>
      </w:r>
      <w:r w:rsid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6</w:t>
      </w:r>
      <w:r w:rsidR="00AA2A46" w:rsidRP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), Dillmann-Bezold 1899, tabs. II-V, and Tropper 2002, pp. 11</w:t>
      </w:r>
      <w:r w:rsid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9</w:t>
      </w:r>
      <w:r w:rsidR="00AA2A46" w:rsidRP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-1</w:t>
      </w:r>
      <w:r w:rsid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20</w:t>
      </w:r>
      <w:r w:rsidR="00AA2A46" w:rsidRP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(§§ 44.5</w:t>
      </w:r>
      <w:r w:rsid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8</w:t>
      </w:r>
      <w:r w:rsidR="00AA2A46" w:rsidRP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-44.5</w:t>
      </w:r>
      <w:r w:rsid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82</w:t>
      </w:r>
      <w:r w:rsidR="00AA2A46" w:rsidRPr="00AA2A46">
        <w:rPr>
          <w:rFonts w:ascii="Ethiopic Unicode" w:eastAsia="Ethiopic Unicode" w:hAnsi="Ethiopic Unicode" w:cs="Ethiopic Unicode"/>
          <w:sz w:val="16"/>
          <w:szCs w:val="16"/>
          <w:lang w:val="en-US"/>
        </w:rPr>
        <w:t>).</w:t>
      </w:r>
    </w:p>
    <w:p w:rsidR="00CA15CE" w:rsidRPr="00442F81" w:rsidRDefault="00CA15CE" w:rsidP="009D213A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Features of these verbs are the 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two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following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ones. 1)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>I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n the inflection, when you have the ending –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ǝ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W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this gets contracted in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–u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and assimilated to the second radical; 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>instead, when, in the inflection (2 f. s.g, 2 f. pl, 2 m. pl., 3 m. and f. pl.) there is a vowel at the end (a/i/u), we don’t have any contraction (see nn. 3, 4, 5). 2) W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hen you have the ending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–aW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this can be contracted in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–o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, and assimilated to the second radical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(see n. 2)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.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In the cases of the inflection where the III w has a vowel, we don’t have any contraction.</w:t>
      </w:r>
    </w:p>
  </w:footnote>
  <w:footnote w:id="2">
    <w:p w:rsidR="00CA15CE" w:rsidRPr="00442F81" w:rsidRDefault="00CA15CE" w:rsidP="007F7180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In the inflection of the Perfect, for all verbs with III W, the ending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–aW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can be found also in a contracted form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–o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: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ፈተ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ው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ከ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፡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/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ፈቶከ፡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;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ፈተውኪ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/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ፈቶኪ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; …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ፈተውነ፡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/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ፈቶነ፡</w:t>
      </w:r>
    </w:p>
  </w:footnote>
  <w:footnote w:id="3">
    <w:p w:rsidR="00CA15CE" w:rsidRPr="00442F81" w:rsidRDefault="00CA15CE" w:rsidP="00901F21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In the inflection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of the Imperfect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, </w:t>
      </w:r>
      <w:r w:rsidR="000E652D" w:rsidRPr="000E652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we have: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ትፈትዊ tǝfattǝwi/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tǝ1a22ǝWi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(2 f. sg.), ይፈትዉ </w:t>
      </w:r>
      <w:r w:rsidR="00901F21" w:rsidRPr="00901F21">
        <w:rPr>
          <w:rFonts w:ascii="Ethiopic Unicode" w:eastAsia="Ethiopic Unicode" w:hAnsi="Ethiopic Unicode" w:cs="Ethiopic Unicode"/>
          <w:sz w:val="16"/>
          <w:szCs w:val="16"/>
          <w:lang w:val="en-US"/>
        </w:rPr>
        <w:t>y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ǝfattǝwu/</w:t>
      </w:r>
      <w:r w:rsidR="00901F21" w:rsidRPr="00901F21">
        <w:rPr>
          <w:rFonts w:ascii="Ethiopic Unicode" w:eastAsia="Ethiopic Unicode" w:hAnsi="Ethiopic Unicode" w:cs="Ethiopic Unicode"/>
          <w:sz w:val="16"/>
          <w:szCs w:val="16"/>
          <w:highlight w:val="yellow"/>
          <w:lang w:val="en-US"/>
        </w:rPr>
        <w:t>y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ǝ1a22ǝWu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(3 m. pl.)</w:t>
      </w:r>
      <w:r w:rsidR="00AD5CA6" w:rsidRPr="00AD5CA6">
        <w:rPr>
          <w:rFonts w:ascii="Ethiopic Unicode" w:eastAsia="Ethiopic Unicode" w:hAnsi="Ethiopic Unicode" w:cs="Ethiopic Unicode"/>
          <w:sz w:val="16"/>
          <w:szCs w:val="16"/>
          <w:lang w:val="en-US"/>
        </w:rPr>
        <w:t>,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etc.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This occours for all verbs with III W.</w:t>
      </w:r>
    </w:p>
  </w:footnote>
  <w:footnote w:id="4">
    <w:p w:rsidR="00CA15CE" w:rsidRPr="00442F81" w:rsidRDefault="00CA15CE" w:rsidP="00C93B9F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In the infection of the Subjunctive, </w:t>
      </w:r>
      <w:r w:rsidR="000E652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we have: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ትፍትዊ tǝftǝwi/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tǝ12ǝWi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(2 f. sg.)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, etc. This occours for all verbs with III W.</w:t>
      </w:r>
    </w:p>
  </w:footnote>
  <w:footnote w:id="5">
    <w:p w:rsidR="00CA15CE" w:rsidRPr="00442F81" w:rsidRDefault="00CA15CE" w:rsidP="00C93B9F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In the inflection of the Imperative,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ፍትዊ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f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t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wi/1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2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Wi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(2 f. sg.)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, etc. This occours for all verbs with III W.</w:t>
      </w:r>
    </w:p>
  </w:footnote>
  <w:footnote w:id="6">
    <w:p w:rsidR="00CA15CE" w:rsidRPr="00442F81" w:rsidRDefault="00CA15CE" w:rsidP="001F59A0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T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his verb, as other rare </w:t>
      </w:r>
      <w:r w:rsidR="001F59A0">
        <w:rPr>
          <w:rFonts w:ascii="Ethiopic Unicode" w:eastAsia="Ethiopic Unicode" w:hAnsi="Ethiopic Unicode" w:cs="Ethiopic Unicode"/>
          <w:sz w:val="16"/>
          <w:szCs w:val="16"/>
          <w:lang w:val="en-US"/>
        </w:rPr>
        <w:t>verbs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like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አተወ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“he entered“, despite it has at the perfect the form “qatala”, it can have also the subjunctive of the form “labsa”, like for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ፈትወ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. Cp.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C. Conti Rossini 1941, p. 55.</w:t>
      </w:r>
      <w:r w:rsidR="007A048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In the table, in the third column, it is given in red also an ideal verbal pattern of v</w:t>
      </w:r>
      <w:r w:rsidR="001F59A0">
        <w:rPr>
          <w:rFonts w:ascii="Ethiopic Unicode" w:eastAsia="Ethiopic Unicode" w:hAnsi="Ethiopic Unicode" w:cs="Ethiopic Unicode"/>
          <w:sz w:val="16"/>
          <w:szCs w:val="16"/>
          <w:lang w:val="en-US"/>
        </w:rPr>
        <w:t>erbs of this rare category, without Laryngeal</w:t>
      </w:r>
      <w:r w:rsidR="007A048D">
        <w:rPr>
          <w:rFonts w:ascii="Ethiopic Unicode" w:eastAsia="Ethiopic Unicode" w:hAnsi="Ethiopic Unicode" w:cs="Ethiopic Unicode"/>
          <w:sz w:val="16"/>
          <w:szCs w:val="16"/>
          <w:lang w:val="en-US"/>
        </w:rPr>
        <w:t>.</w:t>
      </w:r>
    </w:p>
  </w:footnote>
  <w:footnote w:id="7">
    <w:p w:rsidR="00CA15CE" w:rsidRPr="00442F81" w:rsidRDefault="00CA15CE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The verb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ሀለወ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(“he was“)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hallawa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/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La22aWa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can have also the form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ሀሎ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hallo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/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La22o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; the rest is regular.</w:t>
      </w:r>
    </w:p>
  </w:footnote>
  <w:footnote w:id="8">
    <w:p w:rsidR="00CA15CE" w:rsidRPr="00442F81" w:rsidRDefault="00CA15CE" w:rsidP="00230F19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>Some verbs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with third W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, called here type III,1 b, as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ተዐደወ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given in the table above, can have two forms of Perfect (see above). See this example in J. Tropper 2002, p. 120.</w:t>
      </w:r>
      <w:r w:rsidR="00972D5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Since it has also a Laryngeal as radical, in the third column of the table, it is given in red, below it, also an ideal pattern for verbs of this form without laryngeals.</w:t>
      </w:r>
    </w:p>
  </w:footnote>
  <w:footnote w:id="9">
    <w:p w:rsidR="006754B2" w:rsidRPr="000C4CA8" w:rsidRDefault="006754B2" w:rsidP="001908E6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0C4CA8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0C4CA8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="001908E6">
        <w:rPr>
          <w:rFonts w:ascii="Ethiopic Unicode" w:eastAsia="Ethiopic Unicode" w:hAnsi="Ethiopic Unicode" w:cs="Ethiopic Unicode"/>
          <w:sz w:val="16"/>
          <w:szCs w:val="16"/>
          <w:lang w:val="en-US"/>
        </w:rPr>
        <w:t>No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verbs of this form is </w:t>
      </w:r>
      <w:r w:rsidRPr="000C4CA8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attestated in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the grammars used. The example given in the table is only an ideal verbal pattern of verbs of this form.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1C"/>
    <w:rsid w:val="000561A1"/>
    <w:rsid w:val="000C4CA8"/>
    <w:rsid w:val="000D5667"/>
    <w:rsid w:val="000E21F8"/>
    <w:rsid w:val="000E652D"/>
    <w:rsid w:val="001908E6"/>
    <w:rsid w:val="001E0D00"/>
    <w:rsid w:val="001F59A0"/>
    <w:rsid w:val="002171CD"/>
    <w:rsid w:val="00230F19"/>
    <w:rsid w:val="0023515C"/>
    <w:rsid w:val="002B1A59"/>
    <w:rsid w:val="002B39B0"/>
    <w:rsid w:val="002B6FBF"/>
    <w:rsid w:val="002C7768"/>
    <w:rsid w:val="002F13AA"/>
    <w:rsid w:val="002F6156"/>
    <w:rsid w:val="00364BC2"/>
    <w:rsid w:val="003732E7"/>
    <w:rsid w:val="00377CAB"/>
    <w:rsid w:val="003E137D"/>
    <w:rsid w:val="003F2A43"/>
    <w:rsid w:val="00407E4E"/>
    <w:rsid w:val="00442F81"/>
    <w:rsid w:val="0044621E"/>
    <w:rsid w:val="0045406C"/>
    <w:rsid w:val="00474968"/>
    <w:rsid w:val="004B098D"/>
    <w:rsid w:val="004B7777"/>
    <w:rsid w:val="004D02E1"/>
    <w:rsid w:val="004D05D7"/>
    <w:rsid w:val="004D4E5D"/>
    <w:rsid w:val="004F431C"/>
    <w:rsid w:val="00531D46"/>
    <w:rsid w:val="00543ECC"/>
    <w:rsid w:val="00554F45"/>
    <w:rsid w:val="005620F5"/>
    <w:rsid w:val="00584850"/>
    <w:rsid w:val="00594283"/>
    <w:rsid w:val="0059619E"/>
    <w:rsid w:val="005C1659"/>
    <w:rsid w:val="00610F99"/>
    <w:rsid w:val="00620C93"/>
    <w:rsid w:val="00655548"/>
    <w:rsid w:val="006627C4"/>
    <w:rsid w:val="00672146"/>
    <w:rsid w:val="0067424A"/>
    <w:rsid w:val="006754B2"/>
    <w:rsid w:val="006871EF"/>
    <w:rsid w:val="00694283"/>
    <w:rsid w:val="006B326F"/>
    <w:rsid w:val="006D1896"/>
    <w:rsid w:val="00792014"/>
    <w:rsid w:val="007A048D"/>
    <w:rsid w:val="007B76CE"/>
    <w:rsid w:val="007E2088"/>
    <w:rsid w:val="007F29B0"/>
    <w:rsid w:val="007F7180"/>
    <w:rsid w:val="0084359D"/>
    <w:rsid w:val="00856403"/>
    <w:rsid w:val="0088684B"/>
    <w:rsid w:val="00897A4E"/>
    <w:rsid w:val="008B1A0B"/>
    <w:rsid w:val="008E44E1"/>
    <w:rsid w:val="008F66F8"/>
    <w:rsid w:val="00901F21"/>
    <w:rsid w:val="00934D2C"/>
    <w:rsid w:val="009540D5"/>
    <w:rsid w:val="00967E2F"/>
    <w:rsid w:val="00972D51"/>
    <w:rsid w:val="00986B58"/>
    <w:rsid w:val="009902B0"/>
    <w:rsid w:val="009A7239"/>
    <w:rsid w:val="009B723E"/>
    <w:rsid w:val="009D213A"/>
    <w:rsid w:val="009E18C5"/>
    <w:rsid w:val="009E7283"/>
    <w:rsid w:val="009E74C3"/>
    <w:rsid w:val="00A12931"/>
    <w:rsid w:val="00A221A5"/>
    <w:rsid w:val="00A820BD"/>
    <w:rsid w:val="00A824C2"/>
    <w:rsid w:val="00AA2A46"/>
    <w:rsid w:val="00AA6A1C"/>
    <w:rsid w:val="00AD5CA6"/>
    <w:rsid w:val="00AE1728"/>
    <w:rsid w:val="00B03D0B"/>
    <w:rsid w:val="00B117D0"/>
    <w:rsid w:val="00B17BC5"/>
    <w:rsid w:val="00BB15C5"/>
    <w:rsid w:val="00BE1883"/>
    <w:rsid w:val="00C01901"/>
    <w:rsid w:val="00C019B1"/>
    <w:rsid w:val="00C52C65"/>
    <w:rsid w:val="00C82FCB"/>
    <w:rsid w:val="00C92900"/>
    <w:rsid w:val="00C93B9F"/>
    <w:rsid w:val="00CA15CE"/>
    <w:rsid w:val="00CB29C2"/>
    <w:rsid w:val="00CE5A2D"/>
    <w:rsid w:val="00CF75E5"/>
    <w:rsid w:val="00D04ACE"/>
    <w:rsid w:val="00D64DFD"/>
    <w:rsid w:val="00D666EF"/>
    <w:rsid w:val="00D85131"/>
    <w:rsid w:val="00D86D41"/>
    <w:rsid w:val="00DC68CC"/>
    <w:rsid w:val="00DC6F48"/>
    <w:rsid w:val="00DD4C32"/>
    <w:rsid w:val="00DE5B8D"/>
    <w:rsid w:val="00E06440"/>
    <w:rsid w:val="00E65FF9"/>
    <w:rsid w:val="00E94562"/>
    <w:rsid w:val="00EC7515"/>
    <w:rsid w:val="00EF4BB9"/>
    <w:rsid w:val="00F06D8C"/>
    <w:rsid w:val="00F17EA7"/>
    <w:rsid w:val="00F276E6"/>
    <w:rsid w:val="00F7421A"/>
    <w:rsid w:val="00F86461"/>
    <w:rsid w:val="00F86F0B"/>
    <w:rsid w:val="00FD275A"/>
    <w:rsid w:val="00FD7BA8"/>
    <w:rsid w:val="00FE3476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9BFBA-5BE0-49DD-B68D-CB3731F2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A6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AA6A1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6A1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A6A1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A6A1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A6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6A1C"/>
  </w:style>
  <w:style w:type="paragraph" w:styleId="Fuzeile">
    <w:name w:val="footer"/>
    <w:basedOn w:val="Standard"/>
    <w:link w:val="FuzeileZchn"/>
    <w:uiPriority w:val="99"/>
    <w:unhideWhenUsed/>
    <w:rsid w:val="00AA6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6A1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6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6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A3ED-8D29-4D43-AEF5-A630F834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16</cp:revision>
  <cp:lastPrinted>2017-10-12T10:04:00Z</cp:lastPrinted>
  <dcterms:created xsi:type="dcterms:W3CDTF">2017-10-13T09:12:00Z</dcterms:created>
  <dcterms:modified xsi:type="dcterms:W3CDTF">2017-12-01T13:05:00Z</dcterms:modified>
</cp:coreProperties>
</file>