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29-11-105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Government - Local  (§§ 29-1-101 — 29-34-101)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Miscellaneous  (Arts. 5 — 11.9)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11. Emergency Telephone and Nonemergency Referral Services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Emergency Telephone Service  (§§ 29-11-100.2 — 29-11-107)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29-11-105. Immunity of providers.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No basic emergency service provider or service supplier and no employee or agent of a basic emergency service provider or service supplier shall be liable to any person for infringement or invasion of the right of privacy of any person caused or claimed to have been caused, directly or indirectly, by any act or omission in connection with the installation, operation, maintenance, removal, presence, condition, occasion, or use of emergency service features, automatic number identification (ANI), or automatic location identification (ALI) service and the equipment associated therewith, including without limitation the identification of the telephone number, address, or name associated with the telephone used by the party or parties accessing 911 service, wireless ANI service, or wireless ALI service, and that arise out of the negligence or other wrongful act of the provider or supplier, the service user or consumer, the governing body or any of its users, agencies, or municipalities, or the employee or agent of any of said persons and entities. In addition, no basic emergency service provider or service supplier, or any employee or agent thereof shall be liable for any damages in a civil action for injuries, death, or loss to person or property incurred as a result of any act or omission of such provider, service supplier, employee, or agent in connection with developing, adopting, implementing, maintaining, enhancing, or operating an emergency telephone service unless such damage or injury was intentionally caused by or resulted from gross negligence of the provider, supplier, employee, or agent.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No provider of PSAP equipment, systems, or software, or supplier of networking, hosted PSAP services, IT or other services including support of PSAP equipment, systems or software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nor any of their employees or agents shall be liable for any damages in a civil action for injuries, death, or loss to person or property incurred as a result of any act or omission of such provider, service supplier, employee, or agent in connection with installation, upgrading, patching, integration, maintenance, support or provision of such equipment, systems, software, or services used by a PSAP unless such damage or injury was intentionally caused by or resulted from gross negligence of the provider, supplier, employee, or agent.</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97:</w:t>
      </w:r>
      <w:r>
        <w:rPr>
          <w:rFonts w:ascii="times" w:eastAsia="times" w:hAnsi="times" w:cs="times"/>
          <w:b w:val="0"/>
          <w:i w:val="0"/>
          <w:strike w:val="0"/>
          <w:noProof w:val="0"/>
          <w:color w:val="000000"/>
          <w:position w:val="0"/>
          <w:sz w:val="24"/>
          <w:u w:val="none"/>
          <w:vertAlign w:val="baseline"/>
        </w:rPr>
        <w:t>Entire section added, p. 576, § 6, effective April 30.</w:t>
      </w:r>
      <w:r>
        <w:rPr>
          <w:rFonts w:ascii="times" w:eastAsia="times" w:hAnsi="times" w:cs="times"/>
          <w:b/>
          <w:i w:val="0"/>
          <w:strike w:val="0"/>
          <w:noProof w:val="0"/>
          <w:color w:val="000000"/>
          <w:position w:val="0"/>
          <w:sz w:val="24"/>
          <w:u w:val="none"/>
          <w:vertAlign w:val="baseline"/>
        </w:rPr>
        <w:t>L. 2020:</w:t>
      </w:r>
      <w:r>
        <w:rPr>
          <w:rFonts w:ascii="times" w:eastAsia="times" w:hAnsi="times" w:cs="times"/>
          <w:b w:val="0"/>
          <w:i w:val="0"/>
          <w:strike w:val="0"/>
          <w:noProof w:val="0"/>
          <w:color w:val="000000"/>
          <w:position w:val="0"/>
          <w:sz w:val="24"/>
          <w:u w:val="none"/>
          <w:vertAlign w:val="baseline"/>
        </w:rPr>
        <w:t>Entire section amended,(HB 20-1293), ch. 267, p. 1295, § 9, effective July 10.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29-11-105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29-11-105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