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53-451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53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(Chs. 938 — 949g)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949g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 53-451 — 53-454)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53-451.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crimes</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Definitions.  </w:t>
      </w:r>
      <w:bookmarkStart w:id="1" w:name="Bookmark__a"/>
      <w:bookmarkEnd w:id="1"/>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sections 53-451 to 53-453, inclusive, unless the context clearly requires otherwise:</w:t>
      </w:r>
    </w:p>
    <w:p>
      <w:pPr>
        <w:keepNext w:val="0"/>
        <w:spacing w:before="120" w:after="0" w:line="300" w:lineRule="atLeast"/>
        <w:ind w:left="144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 electronic, magnetic or optical device or group of devices that, pursuant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human instruction or permanent instructions contained in the device or group of devices, can automatically perform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with or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and can communicate the results to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to a person.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includes any connected or directly related device, equipment or facility that enables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store, retrieve or communicate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the results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to or from a person, another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another device.</w:t>
      </w:r>
    </w:p>
    <w:p>
      <w:pPr>
        <w:keepNext w:val="0"/>
        <w:spacing w:before="120" w:after="0" w:line="300" w:lineRule="atLeast"/>
        <w:ind w:left="144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means any representation of information, knowledge, facts, concepts or instructions that is being prepared or has been prepared and is intended to be processed, is being processed or has been processed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may be in any form, whether readable only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only by a human or by either, including, but not limited to,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printouts, magnetic storage media, punched cards or stored internally in the memory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a set of related, remotely connected devices and any communications facilities including more than one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 the capability to transmit data among them through the communications facilities.</w:t>
      </w:r>
    </w:p>
    <w:p>
      <w:pPr>
        <w:keepNext w:val="0"/>
        <w:spacing w:before="120" w:after="0" w:line="300" w:lineRule="atLeast"/>
        <w:ind w:left="144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means arithmetic, logical, monitoring, storage or retrieval functions and any combination thereof, and includes, but is not limited to, communication with, storage of data to or retrieval of data from any device or human hand manipulation of electronic or magnetic impulses.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 for a particular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may also be any function for which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was generally designed.</w:t>
      </w:r>
    </w:p>
    <w:p>
      <w:pPr>
        <w:keepNext w:val="0"/>
        <w:spacing w:before="120" w:after="0" w:line="300" w:lineRule="atLeast"/>
        <w:ind w:left="144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an ordered set of data representing coded instructions or statements that, when executed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causes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perform one or more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w:t>
      </w:r>
    </w:p>
    <w:p>
      <w:pPr>
        <w:keepNext w:val="0"/>
        <w:spacing w:before="120" w:after="0" w:line="300" w:lineRule="atLeast"/>
        <w:ind w:left="144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means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or services including data processing services, Internet services, electronic mail services, electronic message services or information or data stored in connection therewith.</w:t>
      </w:r>
    </w:p>
    <w:p>
      <w:pPr>
        <w:keepNext w:val="0"/>
        <w:spacing w:before="120" w:after="0" w:line="300" w:lineRule="atLeast"/>
        <w:ind w:left="144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with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44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“Electronic mail service provider” means any person who (A) is an intermediary in sending or receiving electronic mail, and (B) provides to end-users of electronic mail services the ability to send or receive electronic mail.</w:t>
      </w:r>
    </w:p>
    <w:p>
      <w:pPr>
        <w:keepNext w:val="0"/>
        <w:spacing w:before="120" w:after="0" w:line="300" w:lineRule="atLeast"/>
        <w:ind w:left="144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“Financial instrument” includes, but is not limited to, any check, draft, warrant, money order, note, certificate of deposit, letter of credit, bill of exchange, credit or debit card, transaction authorization mechanism, marketable security or any computerized representation thereof.</w:t>
      </w:r>
    </w:p>
    <w:p>
      <w:pPr>
        <w:keepNext w:val="0"/>
        <w:spacing w:before="120" w:after="0" w:line="300" w:lineRule="atLeast"/>
        <w:ind w:left="144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 xml:space="preserve">“Owner” means an owner or lessee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 owner, lessee or licensee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440" w:right="0"/>
        <w:jc w:val="left"/>
      </w:pPr>
      <w:r>
        <w:rPr>
          <w:b/>
        </w:rPr>
        <w:t xml:space="preserve">(11)  </w:t>
      </w:r>
      <w:bookmarkStart w:id="12" w:name="Bookmark__a_11"/>
      <w:bookmarkEnd w:id="12"/>
      <w:r>
        <w:rPr>
          <w:rFonts w:ascii="times" w:eastAsia="times" w:hAnsi="times" w:cs="times"/>
          <w:b w:val="0"/>
          <w:i w:val="0"/>
          <w:strike w:val="0"/>
          <w:noProof w:val="0"/>
          <w:color w:val="000000"/>
          <w:position w:val="0"/>
          <w:sz w:val="24"/>
          <w:u w:val="none"/>
          <w:vertAlign w:val="baseline"/>
        </w:rPr>
        <w:t>“Person” means a natural person, corporation, limited liability company, trust, partnership, incorporated or unincorporated association and any other legal or governmental entity, including any state or municipal entity or public official.</w:t>
      </w:r>
    </w:p>
    <w:p>
      <w:pPr>
        <w:keepNext w:val="0"/>
        <w:spacing w:before="120" w:after="0" w:line="300" w:lineRule="atLeast"/>
        <w:ind w:left="1440" w:right="0"/>
        <w:jc w:val="left"/>
      </w:pPr>
      <w:r>
        <w:rPr>
          <w:b/>
        </w:rPr>
        <w:t xml:space="preserve">(12)  </w:t>
      </w:r>
      <w:bookmarkStart w:id="13" w:name="Bookmark__a_12"/>
      <w:bookmarkEnd w:id="13"/>
      <w:r>
        <w:rPr>
          <w:rFonts w:ascii="times" w:eastAsia="times" w:hAnsi="times" w:cs="times"/>
          <w:b w:val="0"/>
          <w:i w:val="0"/>
          <w:strike w:val="0"/>
          <w:noProof w:val="0"/>
          <w:color w:val="000000"/>
          <w:position w:val="0"/>
          <w:sz w:val="24"/>
          <w:u w:val="none"/>
          <w:vertAlign w:val="baseline"/>
        </w:rPr>
        <w:t xml:space="preserve">“Property” means: (A) Real property; (B)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(C) financial instruments,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all other personal property regardless of whether they are: (i) Tangible or intangible; (ii) in a format readable by humans or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(iii) in transit between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between any devices which comprise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(iv) located on any paper or in any device on which it is stored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by a human; and (D)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keepNext w:val="0"/>
        <w:spacing w:before="120" w:after="0" w:line="300" w:lineRule="atLeast"/>
        <w:ind w:left="1440" w:right="0"/>
        <w:jc w:val="left"/>
      </w:pPr>
      <w:r>
        <w:rPr>
          <w:b/>
        </w:rPr>
        <w:t xml:space="preserve">(13)  </w:t>
      </w:r>
      <w:bookmarkStart w:id="14" w:name="Bookmark__a_13"/>
      <w:bookmarkEnd w:id="14"/>
      <w:r>
        <w:rPr>
          <w:rFonts w:ascii="times" w:eastAsia="times" w:hAnsi="times" w:cs="times"/>
          <w:b w:val="0"/>
          <w:i w:val="0"/>
          <w:strike w:val="0"/>
          <w:noProof w:val="0"/>
          <w:color w:val="000000"/>
          <w:position w:val="0"/>
          <w:sz w:val="24"/>
          <w:u w:val="none"/>
          <w:vertAlign w:val="baseline"/>
        </w:rPr>
        <w:t>A person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when such person:</w:t>
      </w:r>
    </w:p>
    <w:p>
      <w:pPr>
        <w:keepNext w:val="0"/>
        <w:spacing w:before="120" w:after="0" w:line="300" w:lineRule="atLeast"/>
        <w:ind w:left="1800" w:right="0"/>
        <w:jc w:val="left"/>
      </w:pPr>
      <w:r>
        <w:rPr>
          <w:b/>
        </w:rPr>
        <w:t xml:space="preserve">(A)  </w:t>
      </w:r>
      <w:bookmarkStart w:id="15" w:name="Bookmark__a_13_a"/>
      <w:bookmarkEnd w:id="15"/>
      <w:r>
        <w:rPr>
          <w:rFonts w:ascii="times" w:eastAsia="times" w:hAnsi="times" w:cs="times"/>
          <w:b w:val="0"/>
          <w:i w:val="0"/>
          <w:strike w:val="0"/>
          <w:noProof w:val="0"/>
          <w:color w:val="000000"/>
          <w:position w:val="0"/>
          <w:sz w:val="24"/>
          <w:u w:val="none"/>
          <w:vertAlign w:val="baseline"/>
        </w:rPr>
        <w:t xml:space="preserve">Attempts to cause or causes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perform or to stop performing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w:t>
      </w:r>
    </w:p>
    <w:p>
      <w:pPr>
        <w:keepNext w:val="0"/>
        <w:spacing w:before="120" w:after="0" w:line="300" w:lineRule="atLeast"/>
        <w:ind w:left="1800" w:right="0"/>
        <w:jc w:val="left"/>
      </w:pPr>
      <w:r>
        <w:rPr>
          <w:b/>
        </w:rPr>
        <w:t xml:space="preserve">(B)  </w:t>
      </w:r>
      <w:bookmarkStart w:id="16" w:name="Bookmark__a_13_b"/>
      <w:bookmarkEnd w:id="16"/>
      <w:r>
        <w:rPr>
          <w:rFonts w:ascii="times" w:eastAsia="times" w:hAnsi="times" w:cs="times"/>
          <w:b w:val="0"/>
          <w:i w:val="0"/>
          <w:strike w:val="0"/>
          <w:noProof w:val="0"/>
          <w:color w:val="000000"/>
          <w:position w:val="0"/>
          <w:sz w:val="24"/>
          <w:u w:val="none"/>
          <w:vertAlign w:val="baseline"/>
        </w:rPr>
        <w:t xml:space="preserve">Attempts to cause or causes the withholding or denial of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another user; or</w:t>
      </w:r>
    </w:p>
    <w:p>
      <w:pPr>
        <w:keepNext w:val="0"/>
        <w:spacing w:before="120" w:after="0" w:line="300" w:lineRule="atLeast"/>
        <w:ind w:left="1800" w:right="0"/>
        <w:jc w:val="left"/>
      </w:pPr>
      <w:r>
        <w:rPr>
          <w:b/>
        </w:rPr>
        <w:t xml:space="preserve">(C)  </w:t>
      </w:r>
      <w:bookmarkStart w:id="17" w:name="Bookmark__a_13_c"/>
      <w:bookmarkEnd w:id="17"/>
      <w:r>
        <w:rPr>
          <w:rFonts w:ascii="times" w:eastAsia="times" w:hAnsi="times" w:cs="times"/>
          <w:b w:val="0"/>
          <w:i w:val="0"/>
          <w:strike w:val="0"/>
          <w:noProof w:val="0"/>
          <w:color w:val="000000"/>
          <w:position w:val="0"/>
          <w:sz w:val="24"/>
          <w:u w:val="none"/>
          <w:vertAlign w:val="baseline"/>
        </w:rPr>
        <w:t xml:space="preserve">Attempts to cause or causes another person to put false information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(14)  </w:t>
      </w:r>
      <w:bookmarkStart w:id="18" w:name="Bookmark__a_14"/>
      <w:bookmarkEnd w:id="18"/>
      <w:r>
        <w:rPr>
          <w:rFonts w:ascii="times" w:eastAsia="times" w:hAnsi="times" w:cs="times"/>
          <w:b w:val="0"/>
          <w:i w:val="0"/>
          <w:strike w:val="0"/>
          <w:noProof w:val="0"/>
          <w:color w:val="000000"/>
          <w:position w:val="0"/>
          <w:sz w:val="24"/>
          <w:u w:val="none"/>
          <w:vertAlign w:val="baseline"/>
        </w:rPr>
        <w:t xml:space="preserve">A person is “without authority” when such person (A) has no right or permission of the owner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such person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a manner exceeding such right or permission, or (B)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of an electronic mail service provider to transmit unsolicited bulk electronic mail in contravention of the authority granted by or in violation of the policies set by the electronic mail service provider. Transmission of electronic mail from an organization to its members shall not be deemed to be unsolicited bulk electronic mail.</w:t>
      </w:r>
    </w:p>
    <w:p>
      <w:pPr>
        <w:keepNext w:val="0"/>
        <w:spacing w:before="120" w:after="0" w:line="300" w:lineRule="atLeast"/>
        <w:ind w:left="720" w:right="0"/>
        <w:jc w:val="left"/>
      </w:pPr>
      <w:r>
        <w:rPr>
          <w:b/>
        </w:rPr>
        <w:t xml:space="preserve">(b)  </w:t>
      </w:r>
      <w:bookmarkStart w:id="19" w:name="Bookmark__b"/>
      <w:bookmarkEnd w:id="19"/>
      <w:r>
        <w:rPr>
          <w:rFonts w:ascii="times" w:eastAsia="times" w:hAnsi="times" w:cs="times"/>
          <w:b w:val="0"/>
          <w:i w:val="0"/>
          <w:strike w:val="0"/>
          <w:noProof w:val="0"/>
          <w:color w:val="000000"/>
          <w:position w:val="0"/>
          <w:sz w:val="24"/>
          <w:u w:val="none"/>
          <w:vertAlign w:val="baseline"/>
        </w:rPr>
        <w:t xml:space="preserve">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It shall be unlawful for any person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without authority and with the intent to:</w:t>
      </w:r>
    </w:p>
    <w:p>
      <w:pPr>
        <w:keepNext w:val="0"/>
        <w:spacing w:before="120" w:after="0" w:line="300" w:lineRule="atLeast"/>
        <w:ind w:left="1440" w:right="0"/>
        <w:jc w:val="left"/>
      </w:pPr>
      <w:r>
        <w:rPr>
          <w:b/>
        </w:rPr>
        <w:t xml:space="preserve">(1)  </w:t>
      </w:r>
      <w:bookmarkStart w:id="20" w:name="Bookmark__b_1"/>
      <w:bookmarkEnd w:id="20"/>
      <w:r>
        <w:rPr>
          <w:rFonts w:ascii="times" w:eastAsia="times" w:hAnsi="times" w:cs="times"/>
          <w:b w:val="0"/>
          <w:i w:val="0"/>
          <w:strike w:val="0"/>
          <w:noProof w:val="0"/>
          <w:color w:val="000000"/>
          <w:position w:val="0"/>
          <w:sz w:val="24"/>
          <w:u w:val="none"/>
          <w:vertAlign w:val="baseline"/>
        </w:rPr>
        <w:t xml:space="preserve">Temporarily or permanently remove, halt or otherwise disable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440" w:right="0"/>
        <w:jc w:val="left"/>
      </w:pPr>
      <w:r>
        <w:rPr>
          <w:b/>
        </w:rPr>
        <w:t xml:space="preserve">(2)  </w:t>
      </w:r>
      <w:bookmarkStart w:id="21" w:name="Bookmark__b_2"/>
      <w:bookmarkEnd w:id="21"/>
      <w:r>
        <w:rPr>
          <w:rFonts w:ascii="times" w:eastAsia="times" w:hAnsi="times" w:cs="times"/>
          <w:b w:val="0"/>
          <w:i w:val="0"/>
          <w:strike w:val="0"/>
          <w:noProof w:val="0"/>
          <w:color w:val="000000"/>
          <w:position w:val="0"/>
          <w:sz w:val="24"/>
          <w:u w:val="none"/>
          <w:vertAlign w:val="baseline"/>
        </w:rPr>
        <w:t xml:space="preserve">Cause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malfunction, regardless of how long the malfunction persists;</w:t>
      </w:r>
    </w:p>
    <w:p>
      <w:pPr>
        <w:keepNext w:val="0"/>
        <w:spacing w:before="120" w:after="0" w:line="300" w:lineRule="atLeast"/>
        <w:ind w:left="1440" w:right="0"/>
        <w:jc w:val="left"/>
      </w:pPr>
      <w:r>
        <w:rPr>
          <w:b/>
        </w:rPr>
        <w:t xml:space="preserve">(3)  </w:t>
      </w:r>
      <w:bookmarkStart w:id="22" w:name="Bookmark__b_3"/>
      <w:bookmarkEnd w:id="22"/>
      <w:r>
        <w:rPr>
          <w:rFonts w:ascii="times" w:eastAsia="times" w:hAnsi="times" w:cs="times"/>
          <w:b w:val="0"/>
          <w:i w:val="0"/>
          <w:strike w:val="0"/>
          <w:noProof w:val="0"/>
          <w:color w:val="000000"/>
          <w:position w:val="0"/>
          <w:sz w:val="24"/>
          <w:u w:val="none"/>
          <w:vertAlign w:val="baseline"/>
        </w:rPr>
        <w:t xml:space="preserve">Alter or erase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440" w:right="0"/>
        <w:jc w:val="left"/>
      </w:pPr>
      <w:r>
        <w:rPr>
          <w:b/>
        </w:rPr>
        <w:t xml:space="preserve">(4)  </w:t>
      </w:r>
      <w:bookmarkStart w:id="23" w:name="Bookmark__b_4"/>
      <w:bookmarkEnd w:id="23"/>
      <w:r>
        <w:rPr>
          <w:rFonts w:ascii="times" w:eastAsia="times" w:hAnsi="times" w:cs="times"/>
          <w:b w:val="0"/>
          <w:i w:val="0"/>
          <w:strike w:val="0"/>
          <w:noProof w:val="0"/>
          <w:color w:val="000000"/>
          <w:position w:val="0"/>
          <w:sz w:val="24"/>
          <w:u w:val="none"/>
          <w:vertAlign w:val="baseline"/>
        </w:rPr>
        <w:t>Effect the creation or alteration of a financial instrument or of an electronic transfer of funds;</w:t>
      </w:r>
    </w:p>
    <w:p>
      <w:pPr>
        <w:keepNext w:val="0"/>
        <w:spacing w:before="120" w:after="0" w:line="300" w:lineRule="atLeast"/>
        <w:ind w:left="1440" w:right="0"/>
        <w:jc w:val="left"/>
      </w:pPr>
      <w:r>
        <w:rPr>
          <w:b/>
        </w:rPr>
        <w:t xml:space="preserve">(5)  </w:t>
      </w:r>
      <w:bookmarkStart w:id="24" w:name="Bookmark__b_5"/>
      <w:bookmarkEnd w:id="24"/>
      <w:r>
        <w:rPr>
          <w:rFonts w:ascii="times" w:eastAsia="times" w:hAnsi="times" w:cs="times"/>
          <w:b w:val="0"/>
          <w:i w:val="0"/>
          <w:strike w:val="0"/>
          <w:noProof w:val="0"/>
          <w:color w:val="000000"/>
          <w:position w:val="0"/>
          <w:sz w:val="24"/>
          <w:u w:val="none"/>
          <w:vertAlign w:val="baseline"/>
        </w:rPr>
        <w:t>Cause physical injury to the property of another;</w:t>
      </w:r>
    </w:p>
    <w:p>
      <w:pPr>
        <w:keepNext w:val="0"/>
        <w:spacing w:before="120" w:after="0" w:line="300" w:lineRule="atLeast"/>
        <w:ind w:left="1440" w:right="0"/>
        <w:jc w:val="left"/>
      </w:pPr>
      <w:r>
        <w:rPr>
          <w:b/>
        </w:rPr>
        <w:t xml:space="preserve">(6)  </w:t>
      </w:r>
      <w:bookmarkStart w:id="25" w:name="Bookmark__b_6"/>
      <w:bookmarkEnd w:id="25"/>
      <w:r>
        <w:rPr>
          <w:rFonts w:ascii="times" w:eastAsia="times" w:hAnsi="times" w:cs="times"/>
          <w:b w:val="0"/>
          <w:i w:val="0"/>
          <w:strike w:val="0"/>
          <w:noProof w:val="0"/>
          <w:color w:val="000000"/>
          <w:position w:val="0"/>
          <w:sz w:val="24"/>
          <w:u w:val="none"/>
          <w:vertAlign w:val="baseline"/>
        </w:rPr>
        <w:t xml:space="preserve">Make or cause to be made an unauthorized copy, in any form, including, but not limited to, any printed or electronic form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residing in, communicated by or produced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w:t>
      </w:r>
    </w:p>
    <w:p>
      <w:pPr>
        <w:keepNext w:val="0"/>
        <w:spacing w:before="120" w:after="0" w:line="300" w:lineRule="atLeast"/>
        <w:ind w:left="1440" w:right="0"/>
        <w:jc w:val="left"/>
      </w:pPr>
      <w:r>
        <w:rPr>
          <w:b/>
        </w:rPr>
        <w:t xml:space="preserve">(7)  </w:t>
      </w:r>
      <w:bookmarkStart w:id="26" w:name="Bookmark__b_7"/>
      <w:bookmarkEnd w:id="26"/>
      <w:r>
        <w:rPr>
          <w:rFonts w:ascii="times" w:eastAsia="times" w:hAnsi="times" w:cs="times"/>
          <w:b w:val="0"/>
          <w:i w:val="0"/>
          <w:strike w:val="0"/>
          <w:noProof w:val="0"/>
          <w:color w:val="000000"/>
          <w:position w:val="0"/>
          <w:sz w:val="24"/>
          <w:u w:val="none"/>
          <w:vertAlign w:val="baseline"/>
        </w:rPr>
        <w:t xml:space="preserve">Falsify or forge electronic mail transmission information or other routing information in any manner in connection with the transmission of unsolicited bulk electronic mail through or into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of an electronic mail service provider or its subscribers.</w:t>
      </w:r>
    </w:p>
    <w:p>
      <w:pPr>
        <w:keepNext w:val="0"/>
        <w:spacing w:before="120" w:after="0" w:line="300" w:lineRule="atLeast"/>
        <w:ind w:left="720" w:right="0"/>
        <w:jc w:val="left"/>
      </w:pPr>
      <w:r>
        <w:rPr>
          <w:b/>
        </w:rPr>
        <w:t xml:space="preserve">(c)  </w:t>
      </w:r>
      <w:bookmarkStart w:id="27" w:name="Bookmark__c"/>
      <w:bookmarkEnd w:id="27"/>
      <w:r>
        <w:rPr>
          <w:rFonts w:ascii="times" w:eastAsia="times" w:hAnsi="times" w:cs="times"/>
          <w:b w:val="0"/>
          <w:i w:val="0"/>
          <w:strike w:val="0"/>
          <w:noProof w:val="0"/>
          <w:color w:val="000000"/>
          <w:position w:val="0"/>
          <w:sz w:val="24"/>
          <w:u w:val="none"/>
          <w:vertAlign w:val="baseline"/>
        </w:rPr>
        <w:t>Unlawful sale or distribution of software designed to facilitate falsification of electronic mail transmission or routing information.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It shall be unlawful for any person to knowingly sell, give or otherwise distribute or possess with the intent to sell, give or distribute software that: (1) Is primarily designed or produced for the purpose of facilitating or enabling the falsification of electronic mail transmission information or other routing information; (2) has only limited commercially significant purpose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other than to facilitate or enable the falsification of electronic mail transmission information or other routing information; or (3) is marketed by that person or another acting in concert with that person with that person’s knowledge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facilitating or enabling the falsification of electronic mail transmission information or other routing information.</w:t>
      </w:r>
    </w:p>
    <w:p>
      <w:pPr>
        <w:keepNext w:val="0"/>
        <w:spacing w:before="120" w:after="0" w:line="300" w:lineRule="atLeast"/>
        <w:ind w:left="720" w:right="0"/>
        <w:jc w:val="left"/>
      </w:pPr>
      <w:r>
        <w:rPr>
          <w:b/>
        </w:rPr>
        <w:t xml:space="preserve">(d)  </w:t>
      </w:r>
      <w:bookmarkStart w:id="28" w:name="Bookmark__d"/>
      <w:bookmarkEnd w:id="28"/>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penalty.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Any person who violates any provision of this section shall be guilty of a class B misdemeanor, except that if such person’s reckless disregard for the consequences of such person’s actions causes damage to the property of another person in an amount exceeding two thousand five hundred dollars, such person shall be guilty of a class A misdemeanor, and if such person’s malicious actions cause damage to the property of another person in an amount exceeding two thousand five hundred dollars, such person shall be guilty of a class D felony.</w:t>
      </w:r>
    </w:p>
    <w:p>
      <w:pPr>
        <w:keepNext w:val="0"/>
        <w:spacing w:before="120" w:after="0" w:line="300" w:lineRule="atLeast"/>
        <w:ind w:left="720" w:right="0"/>
        <w:jc w:val="left"/>
      </w:pPr>
      <w:r>
        <w:rPr>
          <w:b/>
        </w:rPr>
        <w:t xml:space="preserve">(e)  </w:t>
      </w:r>
      <w:bookmarkStart w:id="29" w:name="Bookmark__e"/>
      <w:bookmarkEnd w:id="29"/>
      <w:r>
        <w:rPr>
          <w:rFonts w:ascii="times" w:eastAsia="times" w:hAnsi="times" w:cs="times"/>
          <w:b w:val="0"/>
          <w:i w:val="0"/>
          <w:strike w:val="0"/>
          <w:noProof w:val="0"/>
          <w:color w:val="000000"/>
          <w:position w:val="0"/>
          <w:sz w:val="24"/>
          <w:u w:val="none"/>
          <w:vertAlign w:val="baseline"/>
        </w:rPr>
        <w:t>Nonapplicability to provisions in certain contracts and licenses.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Nothing in this section shall be construed to interfere with or prohibit terms or conditions in a contract or license related to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operations,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to create any liability by reason of terms or conditions adopted by, or technical measures implemented by, a Connecticut-based electronic mail service provider to prevent the transmission of unsolicited electronic mail in violation of this section.</w:t>
      </w:r>
    </w:p>
    <w:p>
      <w:pPr>
        <w:keepNext/>
        <w:spacing w:before="240" w:after="0" w:line="340" w:lineRule="atLeast"/>
        <w:ind w:left="0" w:right="0" w:firstLine="0"/>
        <w:jc w:val="left"/>
      </w:pPr>
      <w:bookmarkStart w:id="30" w:name="History"/>
      <w:bookmarkEnd w:id="3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99-160, S.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53-451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53-451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